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A2BB4" w14:textId="77777777" w:rsidR="00FE0675" w:rsidRPr="003B44EA" w:rsidRDefault="002F690F" w:rsidP="008824BF">
      <w:pPr>
        <w:pStyle w:val="AKUnterschrift"/>
        <w:rPr>
          <w:rFonts w:cstheme="minorHAnsi"/>
        </w:rPr>
      </w:pPr>
      <w:bookmarkStart w:id="0" w:name="_Hlk130806645"/>
      <w:bookmarkStart w:id="1" w:name="_Toc16170391"/>
      <w:bookmarkEnd w:id="0"/>
      <w:r w:rsidRPr="003B44EA">
        <w:rPr>
          <w:rFonts w:cstheme="minorHAnsi"/>
          <w:noProof/>
          <w:lang w:eastAsia="de-CH"/>
        </w:rPr>
        <w:drawing>
          <wp:anchor distT="0" distB="0" distL="114300" distR="114300" simplePos="0" relativeHeight="251639808" behindDoc="1" locked="0" layoutInCell="1" allowOverlap="1" wp14:anchorId="453535CC" wp14:editId="255DBEC9">
            <wp:simplePos x="0" y="0"/>
            <wp:positionH relativeFrom="page">
              <wp:posOffset>38100</wp:posOffset>
            </wp:positionH>
            <wp:positionV relativeFrom="margin">
              <wp:posOffset>-1620520</wp:posOffset>
            </wp:positionV>
            <wp:extent cx="7541260" cy="1078208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KW Briefpapi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306" cy="10792158"/>
                    </a:xfrm>
                    <a:prstGeom prst="rect">
                      <a:avLst/>
                    </a:prstGeom>
                  </pic:spPr>
                </pic:pic>
              </a:graphicData>
            </a:graphic>
            <wp14:sizeRelH relativeFrom="margin">
              <wp14:pctWidth>0</wp14:pctWidth>
            </wp14:sizeRelH>
            <wp14:sizeRelV relativeFrom="margin">
              <wp14:pctHeight>0</wp14:pctHeight>
            </wp14:sizeRelV>
          </wp:anchor>
        </w:drawing>
      </w:r>
    </w:p>
    <w:bookmarkEnd w:id="1"/>
    <w:p w14:paraId="297B5B01" w14:textId="77777777" w:rsidR="00324AC6" w:rsidRPr="003B44EA" w:rsidRDefault="00324AC6" w:rsidP="00486232">
      <w:pPr>
        <w:pStyle w:val="Ak1SeiteTitel1gross"/>
        <w:jc w:val="center"/>
        <w:rPr>
          <w:rFonts w:cstheme="minorHAnsi"/>
        </w:rPr>
      </w:pPr>
      <w:r w:rsidRPr="003B44EA">
        <w:rPr>
          <w:rFonts w:cstheme="minorHAnsi"/>
        </w:rPr>
        <w:t>Standardangebot</w:t>
      </w:r>
    </w:p>
    <w:p w14:paraId="7C5EFB31" w14:textId="77777777" w:rsidR="005C5E38" w:rsidRPr="003B44EA" w:rsidRDefault="005C5E38" w:rsidP="00486232">
      <w:pPr>
        <w:pStyle w:val="Ak1SeiteTitel1gross"/>
        <w:jc w:val="center"/>
        <w:rPr>
          <w:rFonts w:cstheme="minorHAnsi"/>
        </w:rPr>
      </w:pPr>
    </w:p>
    <w:p w14:paraId="62D79217" w14:textId="77777777" w:rsidR="005C5E38" w:rsidRPr="003B44EA" w:rsidRDefault="00DA1474" w:rsidP="00486232">
      <w:pPr>
        <w:pStyle w:val="Ak1SeiteTitel1gross"/>
        <w:jc w:val="center"/>
        <w:rPr>
          <w:rFonts w:cstheme="minorHAnsi"/>
        </w:rPr>
      </w:pPr>
      <w:r w:rsidRPr="003B44EA">
        <w:rPr>
          <w:rFonts w:cstheme="minorHAnsi"/>
        </w:rPr>
        <w:t xml:space="preserve">für den </w:t>
      </w:r>
      <w:r w:rsidR="005C5E38" w:rsidRPr="003B44EA">
        <w:rPr>
          <w:rFonts w:cstheme="minorHAnsi"/>
        </w:rPr>
        <w:t xml:space="preserve">Zugang zur </w:t>
      </w:r>
      <w:r w:rsidR="00D35EC4" w:rsidRPr="003B44EA">
        <w:rPr>
          <w:rFonts w:cstheme="minorHAnsi"/>
        </w:rPr>
        <w:t xml:space="preserve">passiven </w:t>
      </w:r>
      <w:r w:rsidR="005C5E38" w:rsidRPr="003B44EA">
        <w:rPr>
          <w:rFonts w:cstheme="minorHAnsi"/>
        </w:rPr>
        <w:t>Infrastruktur</w:t>
      </w:r>
      <w:r w:rsidR="00D35EC4" w:rsidRPr="003B44EA">
        <w:rPr>
          <w:rFonts w:cstheme="minorHAnsi"/>
        </w:rPr>
        <w:t xml:space="preserve"> des</w:t>
      </w:r>
      <w:r w:rsidR="00E93981" w:rsidRPr="003B44EA">
        <w:rPr>
          <w:rFonts w:cstheme="minorHAnsi"/>
        </w:rPr>
        <w:t xml:space="preserve"> </w:t>
      </w:r>
      <w:r w:rsidR="005C5E38" w:rsidRPr="003B44EA">
        <w:rPr>
          <w:rFonts w:cstheme="minorHAnsi"/>
        </w:rPr>
        <w:t>Kommunikationsnetz</w:t>
      </w:r>
      <w:r w:rsidR="00D35EC4" w:rsidRPr="003B44EA">
        <w:rPr>
          <w:rFonts w:cstheme="minorHAnsi"/>
        </w:rPr>
        <w:t>es der LKW</w:t>
      </w:r>
    </w:p>
    <w:p w14:paraId="030C6FF9" w14:textId="77777777" w:rsidR="005C5E38" w:rsidRPr="003B44EA" w:rsidRDefault="005C5E38" w:rsidP="00486232">
      <w:pPr>
        <w:pStyle w:val="Ak1SeiteTitel1gross"/>
        <w:jc w:val="center"/>
        <w:rPr>
          <w:rFonts w:cstheme="minorHAnsi"/>
        </w:rPr>
      </w:pPr>
    </w:p>
    <w:p w14:paraId="0F30615A" w14:textId="076B02F6" w:rsidR="00A11622" w:rsidRPr="003B44EA" w:rsidRDefault="00A11622" w:rsidP="00486232">
      <w:pPr>
        <w:pStyle w:val="AK1SeiteTitel2klein"/>
        <w:spacing w:before="0"/>
        <w:ind w:left="567" w:right="567"/>
        <w:jc w:val="center"/>
        <w:rPr>
          <w:rFonts w:cstheme="minorHAnsi"/>
          <w:sz w:val="28"/>
        </w:rPr>
      </w:pPr>
      <w:r w:rsidRPr="003B44EA">
        <w:rPr>
          <w:rFonts w:cstheme="minorHAnsi"/>
          <w:sz w:val="28"/>
        </w:rPr>
        <w:t xml:space="preserve">zwischen </w:t>
      </w:r>
      <w:r w:rsidR="00FD23EF" w:rsidRPr="003B44EA">
        <w:rPr>
          <w:rFonts w:cstheme="minorHAnsi"/>
          <w:sz w:val="28"/>
        </w:rPr>
        <w:t>den</w:t>
      </w:r>
    </w:p>
    <w:p w14:paraId="4E136E86" w14:textId="77777777" w:rsidR="00A11622" w:rsidRPr="003B44EA" w:rsidRDefault="00A11622" w:rsidP="00486232">
      <w:pPr>
        <w:pStyle w:val="AK1SeiteTitel2klein"/>
        <w:spacing w:before="0"/>
        <w:ind w:left="567" w:right="567"/>
        <w:jc w:val="center"/>
        <w:rPr>
          <w:rFonts w:cstheme="minorHAnsi"/>
          <w:sz w:val="28"/>
        </w:rPr>
      </w:pPr>
    </w:p>
    <w:p w14:paraId="5A83D754" w14:textId="77777777" w:rsidR="00A11622" w:rsidRPr="003B44EA" w:rsidRDefault="00FD23EF" w:rsidP="00486232">
      <w:pPr>
        <w:pStyle w:val="AK1SeiteTitel2klein"/>
        <w:spacing w:before="0"/>
        <w:ind w:left="567" w:right="567"/>
        <w:jc w:val="center"/>
        <w:rPr>
          <w:rFonts w:cstheme="minorHAnsi"/>
          <w:sz w:val="28"/>
          <w:highlight w:val="lightGray"/>
        </w:rPr>
      </w:pPr>
      <w:r w:rsidRPr="003B44EA">
        <w:rPr>
          <w:rFonts w:cstheme="minorHAnsi"/>
          <w:sz w:val="28"/>
        </w:rPr>
        <w:t>Liechtensteinischen Kraftwerken</w:t>
      </w:r>
    </w:p>
    <w:p w14:paraId="0EE8AAC1" w14:textId="77777777" w:rsidR="00A11622" w:rsidRPr="003B44EA" w:rsidRDefault="00FD23EF" w:rsidP="00486232">
      <w:pPr>
        <w:pStyle w:val="AK1SeiteTitel2klein"/>
        <w:spacing w:before="0"/>
        <w:ind w:left="567" w:right="567"/>
        <w:jc w:val="center"/>
        <w:rPr>
          <w:rFonts w:cstheme="minorHAnsi"/>
          <w:sz w:val="28"/>
        </w:rPr>
      </w:pPr>
      <w:r w:rsidRPr="003B44EA">
        <w:rPr>
          <w:rFonts w:cstheme="minorHAnsi"/>
          <w:sz w:val="28"/>
        </w:rPr>
        <w:t>Im Alten Riet 17</w:t>
      </w:r>
    </w:p>
    <w:p w14:paraId="0EEB5D8C" w14:textId="77777777" w:rsidR="00A11622" w:rsidRPr="003B44EA" w:rsidRDefault="00FD23EF" w:rsidP="00486232">
      <w:pPr>
        <w:pStyle w:val="AK1SeiteTitel2klein"/>
        <w:spacing w:before="0"/>
        <w:ind w:left="567" w:right="567"/>
        <w:jc w:val="center"/>
        <w:rPr>
          <w:rFonts w:cstheme="minorHAnsi"/>
          <w:sz w:val="28"/>
        </w:rPr>
      </w:pPr>
      <w:r w:rsidRPr="003B44EA">
        <w:rPr>
          <w:rFonts w:cstheme="minorHAnsi"/>
          <w:sz w:val="28"/>
        </w:rPr>
        <w:t>9494 Schaan</w:t>
      </w:r>
    </w:p>
    <w:p w14:paraId="76707682" w14:textId="77777777" w:rsidR="00F0619B" w:rsidRPr="003B44EA" w:rsidRDefault="00F0619B" w:rsidP="00486232">
      <w:pPr>
        <w:pStyle w:val="AK1SeiteTitel2klein"/>
        <w:spacing w:before="0"/>
        <w:ind w:left="567" w:right="567"/>
        <w:jc w:val="center"/>
        <w:rPr>
          <w:rFonts w:cstheme="minorHAnsi"/>
          <w:sz w:val="28"/>
        </w:rPr>
      </w:pPr>
    </w:p>
    <w:p w14:paraId="537F5156" w14:textId="77777777" w:rsidR="00A11622" w:rsidRPr="003B44EA" w:rsidRDefault="005F6A0A" w:rsidP="00486232">
      <w:pPr>
        <w:pStyle w:val="AK1SeiteTitel2klein"/>
        <w:spacing w:before="0"/>
        <w:ind w:left="567" w:right="567"/>
        <w:jc w:val="center"/>
        <w:rPr>
          <w:rFonts w:cstheme="minorHAnsi"/>
          <w:sz w:val="28"/>
        </w:rPr>
      </w:pPr>
      <w:r w:rsidRPr="003B44EA">
        <w:rPr>
          <w:rFonts w:cstheme="minorHAnsi"/>
          <w:sz w:val="28"/>
        </w:rPr>
        <w:t>als Vorleistungsgeber</w:t>
      </w:r>
    </w:p>
    <w:p w14:paraId="566030AD" w14:textId="77777777" w:rsidR="00A11622" w:rsidRPr="003B44EA" w:rsidRDefault="00A11622" w:rsidP="00486232">
      <w:pPr>
        <w:pStyle w:val="AK1SeiteTitel2klein"/>
        <w:spacing w:before="0"/>
        <w:ind w:left="567" w:right="567"/>
        <w:jc w:val="center"/>
        <w:rPr>
          <w:rFonts w:cstheme="minorHAnsi"/>
          <w:sz w:val="28"/>
        </w:rPr>
      </w:pPr>
      <w:r w:rsidRPr="003B44EA">
        <w:rPr>
          <w:rFonts w:cstheme="minorHAnsi"/>
          <w:sz w:val="28"/>
        </w:rPr>
        <w:t xml:space="preserve">(nachfolgend </w:t>
      </w:r>
      <w:r w:rsidR="000A6A27" w:rsidRPr="003B44EA">
        <w:rPr>
          <w:rFonts w:cstheme="minorHAnsi"/>
          <w:sz w:val="28"/>
        </w:rPr>
        <w:t>«</w:t>
      </w:r>
      <w:r w:rsidR="00C6578E" w:rsidRPr="003B44EA">
        <w:rPr>
          <w:rFonts w:cstheme="minorHAnsi"/>
          <w:sz w:val="28"/>
        </w:rPr>
        <w:t>LKW</w:t>
      </w:r>
      <w:r w:rsidR="000A6A27" w:rsidRPr="003B44EA">
        <w:rPr>
          <w:rFonts w:cstheme="minorHAnsi"/>
          <w:sz w:val="28"/>
        </w:rPr>
        <w:t>»</w:t>
      </w:r>
      <w:r w:rsidRPr="003B44EA">
        <w:rPr>
          <w:rFonts w:cstheme="minorHAnsi"/>
          <w:sz w:val="28"/>
        </w:rPr>
        <w:t xml:space="preserve"> genannt)</w:t>
      </w:r>
    </w:p>
    <w:p w14:paraId="43382DEC" w14:textId="77777777" w:rsidR="00A11622" w:rsidRPr="003B44EA" w:rsidRDefault="00A11622" w:rsidP="00486232">
      <w:pPr>
        <w:pStyle w:val="AK1SeiteTitel2klein"/>
        <w:spacing w:before="0"/>
        <w:ind w:left="567" w:right="567"/>
        <w:jc w:val="center"/>
        <w:rPr>
          <w:rFonts w:cstheme="minorHAnsi"/>
          <w:sz w:val="28"/>
        </w:rPr>
      </w:pPr>
    </w:p>
    <w:p w14:paraId="5D467EBD" w14:textId="77777777" w:rsidR="00A11622" w:rsidRPr="003B44EA" w:rsidRDefault="00A11622" w:rsidP="00486232">
      <w:pPr>
        <w:pStyle w:val="AK1SeiteTitel2klein"/>
        <w:spacing w:before="0"/>
        <w:ind w:left="567" w:right="567"/>
        <w:jc w:val="center"/>
        <w:rPr>
          <w:rFonts w:cstheme="minorHAnsi"/>
          <w:sz w:val="28"/>
        </w:rPr>
      </w:pPr>
      <w:r w:rsidRPr="003B44EA">
        <w:rPr>
          <w:rFonts w:cstheme="minorHAnsi"/>
          <w:sz w:val="28"/>
        </w:rPr>
        <w:t>und der</w:t>
      </w:r>
    </w:p>
    <w:p w14:paraId="747907DA" w14:textId="77777777" w:rsidR="00A11622" w:rsidRPr="003B44EA" w:rsidRDefault="00A11622" w:rsidP="00486232">
      <w:pPr>
        <w:pStyle w:val="AK1SeiteTitel2klein"/>
        <w:spacing w:before="0"/>
        <w:ind w:left="567" w:right="567"/>
        <w:jc w:val="center"/>
        <w:rPr>
          <w:rFonts w:cstheme="minorHAnsi"/>
          <w:sz w:val="28"/>
        </w:rPr>
      </w:pPr>
    </w:p>
    <w:p w14:paraId="622F2550" w14:textId="77777777" w:rsidR="00A11622" w:rsidRPr="003B44EA" w:rsidRDefault="00A11622" w:rsidP="00486232">
      <w:pPr>
        <w:pStyle w:val="AK1SeiteTitel2klein"/>
        <w:spacing w:before="0"/>
        <w:ind w:left="567" w:right="567"/>
        <w:jc w:val="center"/>
        <w:rPr>
          <w:rFonts w:cstheme="minorHAnsi"/>
          <w:sz w:val="28"/>
          <w:highlight w:val="lightGray"/>
        </w:rPr>
      </w:pPr>
      <w:r w:rsidRPr="003B44EA">
        <w:rPr>
          <w:rFonts w:cstheme="minorHAnsi"/>
          <w:sz w:val="28"/>
        </w:rPr>
        <w:t>[</w:t>
      </w:r>
      <w:r w:rsidRPr="003B44EA">
        <w:rPr>
          <w:rFonts w:cstheme="minorHAnsi"/>
          <w:sz w:val="28"/>
          <w:highlight w:val="lightGray"/>
        </w:rPr>
        <w:t>Telco_02</w:t>
      </w:r>
    </w:p>
    <w:p w14:paraId="45B7564A" w14:textId="77777777" w:rsidR="00A11622" w:rsidRPr="003B44EA" w:rsidRDefault="00A11622" w:rsidP="00486232">
      <w:pPr>
        <w:pStyle w:val="AK1SeiteTitel2klein"/>
        <w:spacing w:before="0"/>
        <w:ind w:left="567" w:right="567"/>
        <w:jc w:val="center"/>
        <w:rPr>
          <w:rFonts w:cstheme="minorHAnsi"/>
          <w:sz w:val="28"/>
          <w:highlight w:val="lightGray"/>
        </w:rPr>
      </w:pPr>
      <w:r w:rsidRPr="003B44EA">
        <w:rPr>
          <w:rFonts w:cstheme="minorHAnsi"/>
          <w:sz w:val="28"/>
          <w:highlight w:val="lightGray"/>
        </w:rPr>
        <w:t>Musterstrasse 2</w:t>
      </w:r>
    </w:p>
    <w:p w14:paraId="257621C3" w14:textId="77777777" w:rsidR="00A11622" w:rsidRPr="003B44EA" w:rsidRDefault="00A11622" w:rsidP="00486232">
      <w:pPr>
        <w:pStyle w:val="AK1SeiteTitel2klein"/>
        <w:spacing w:before="0"/>
        <w:ind w:left="567" w:right="567"/>
        <w:jc w:val="center"/>
        <w:rPr>
          <w:rFonts w:cstheme="minorHAnsi"/>
          <w:sz w:val="28"/>
        </w:rPr>
      </w:pPr>
      <w:r w:rsidRPr="003B44EA">
        <w:rPr>
          <w:rFonts w:cstheme="minorHAnsi"/>
          <w:sz w:val="28"/>
          <w:highlight w:val="lightGray"/>
        </w:rPr>
        <w:t>9402 Musterort02</w:t>
      </w:r>
      <w:r w:rsidRPr="003B44EA">
        <w:rPr>
          <w:rFonts w:cstheme="minorHAnsi"/>
          <w:sz w:val="28"/>
        </w:rPr>
        <w:t>]</w:t>
      </w:r>
    </w:p>
    <w:p w14:paraId="3FF9F741" w14:textId="77777777" w:rsidR="00F0619B" w:rsidRPr="003B44EA" w:rsidRDefault="00F0619B" w:rsidP="00486232">
      <w:pPr>
        <w:pStyle w:val="AK1SeiteTitel2klein"/>
        <w:spacing w:before="0"/>
        <w:ind w:left="567" w:right="567"/>
        <w:jc w:val="center"/>
        <w:rPr>
          <w:rFonts w:cstheme="minorHAnsi"/>
          <w:sz w:val="28"/>
        </w:rPr>
      </w:pPr>
    </w:p>
    <w:p w14:paraId="738F420A" w14:textId="77777777" w:rsidR="005F6A0A" w:rsidRPr="003B44EA" w:rsidRDefault="005F6A0A" w:rsidP="00486232">
      <w:pPr>
        <w:pStyle w:val="AK1SeiteTitel2klein"/>
        <w:spacing w:before="0"/>
        <w:ind w:left="567" w:right="567"/>
        <w:jc w:val="center"/>
        <w:rPr>
          <w:rFonts w:cstheme="minorHAnsi"/>
          <w:sz w:val="28"/>
        </w:rPr>
      </w:pPr>
      <w:r w:rsidRPr="003B44EA">
        <w:rPr>
          <w:rFonts w:cstheme="minorHAnsi"/>
          <w:sz w:val="28"/>
        </w:rPr>
        <w:t>als Vorleistungsnehmer</w:t>
      </w:r>
    </w:p>
    <w:p w14:paraId="59E57A22" w14:textId="77777777" w:rsidR="00A11622" w:rsidRPr="003B44EA" w:rsidRDefault="00A11622" w:rsidP="00486232">
      <w:pPr>
        <w:pStyle w:val="AK1SeiteTitel2klein"/>
        <w:spacing w:before="0"/>
        <w:ind w:left="567" w:right="567"/>
        <w:jc w:val="center"/>
        <w:rPr>
          <w:rFonts w:cstheme="minorHAnsi"/>
          <w:sz w:val="28"/>
        </w:rPr>
      </w:pPr>
      <w:r w:rsidRPr="003B44EA">
        <w:rPr>
          <w:rFonts w:cstheme="minorHAnsi"/>
          <w:sz w:val="28"/>
        </w:rPr>
        <w:t xml:space="preserve">(nachfolgend </w:t>
      </w:r>
      <w:r w:rsidR="000A6A27" w:rsidRPr="003B44EA">
        <w:rPr>
          <w:rFonts w:cstheme="minorHAnsi"/>
          <w:sz w:val="28"/>
        </w:rPr>
        <w:t>«</w:t>
      </w:r>
      <w:r w:rsidR="004C3FE7" w:rsidRPr="003B44EA">
        <w:rPr>
          <w:rFonts w:cstheme="minorHAnsi"/>
          <w:sz w:val="28"/>
        </w:rPr>
        <w:t>Anbieter</w:t>
      </w:r>
      <w:r w:rsidR="000A6A27" w:rsidRPr="003B44EA">
        <w:rPr>
          <w:rFonts w:cstheme="minorHAnsi"/>
          <w:sz w:val="28"/>
        </w:rPr>
        <w:t>»</w:t>
      </w:r>
      <w:r w:rsidRPr="003B44EA">
        <w:rPr>
          <w:rFonts w:cstheme="minorHAnsi"/>
          <w:sz w:val="28"/>
        </w:rPr>
        <w:t xml:space="preserve"> genannt)</w:t>
      </w:r>
    </w:p>
    <w:p w14:paraId="538B57F9" w14:textId="77777777" w:rsidR="00A11622" w:rsidRPr="003B44EA" w:rsidRDefault="00A11622" w:rsidP="00486232">
      <w:pPr>
        <w:pStyle w:val="AK1SeiteTitel2klein"/>
        <w:spacing w:before="0"/>
        <w:ind w:left="567" w:right="567"/>
        <w:jc w:val="center"/>
        <w:rPr>
          <w:rFonts w:cstheme="minorHAnsi"/>
          <w:sz w:val="28"/>
        </w:rPr>
      </w:pPr>
    </w:p>
    <w:p w14:paraId="23BABB55" w14:textId="77777777" w:rsidR="005C5E38" w:rsidRPr="003B44EA" w:rsidRDefault="00A11622" w:rsidP="00486232">
      <w:pPr>
        <w:pStyle w:val="AK1SeiteTitel2klein"/>
        <w:spacing w:before="0"/>
        <w:ind w:left="567" w:right="567"/>
        <w:jc w:val="center"/>
        <w:rPr>
          <w:rFonts w:cstheme="minorHAnsi"/>
          <w:sz w:val="28"/>
        </w:rPr>
      </w:pPr>
      <w:r w:rsidRPr="003B44EA">
        <w:rPr>
          <w:rFonts w:cstheme="minorHAnsi"/>
          <w:sz w:val="28"/>
        </w:rPr>
        <w:t xml:space="preserve">(zusammen </w:t>
      </w:r>
      <w:r w:rsidR="000A6A27" w:rsidRPr="003B44EA">
        <w:rPr>
          <w:rFonts w:cstheme="minorHAnsi"/>
          <w:sz w:val="28"/>
        </w:rPr>
        <w:t>«</w:t>
      </w:r>
      <w:r w:rsidR="004C3FE7" w:rsidRPr="003B44EA">
        <w:rPr>
          <w:rFonts w:cstheme="minorHAnsi"/>
          <w:sz w:val="28"/>
        </w:rPr>
        <w:t>Vertragspartner</w:t>
      </w:r>
      <w:r w:rsidR="000A6A27" w:rsidRPr="003B44EA">
        <w:rPr>
          <w:rFonts w:cstheme="minorHAnsi"/>
          <w:sz w:val="28"/>
        </w:rPr>
        <w:t>»</w:t>
      </w:r>
      <w:r w:rsidRPr="003B44EA">
        <w:rPr>
          <w:rFonts w:cstheme="minorHAnsi"/>
          <w:sz w:val="28"/>
        </w:rPr>
        <w:t xml:space="preserve"> genannt)</w:t>
      </w:r>
    </w:p>
    <w:p w14:paraId="4DB1777B" w14:textId="77777777" w:rsidR="00A11622" w:rsidRPr="003B44EA" w:rsidRDefault="00A11622" w:rsidP="00A11622">
      <w:pPr>
        <w:pStyle w:val="AK1SeiteTitel2klein"/>
        <w:spacing w:before="0"/>
        <w:ind w:left="567" w:right="567"/>
        <w:jc w:val="center"/>
        <w:rPr>
          <w:rFonts w:cstheme="minorHAnsi"/>
        </w:rPr>
      </w:pPr>
    </w:p>
    <w:p w14:paraId="2C418E17" w14:textId="77777777" w:rsidR="00F438F4" w:rsidRPr="003B44EA" w:rsidRDefault="00F438F4" w:rsidP="00A11622">
      <w:pPr>
        <w:pStyle w:val="AK1SeiteTitel2klein"/>
        <w:spacing w:before="0"/>
        <w:ind w:left="567" w:right="567"/>
        <w:jc w:val="center"/>
        <w:rPr>
          <w:rFonts w:cstheme="minorHAnsi"/>
        </w:rPr>
      </w:pPr>
    </w:p>
    <w:p w14:paraId="69F4CB1D" w14:textId="5DBB767C" w:rsidR="005C5E38" w:rsidRPr="003B44EA" w:rsidRDefault="005C5E38" w:rsidP="00C75BD4">
      <w:pPr>
        <w:pStyle w:val="AK1SeiteTitel5DatumR"/>
        <w:tabs>
          <w:tab w:val="left" w:pos="8222"/>
        </w:tabs>
        <w:rPr>
          <w:rFonts w:cstheme="minorHAnsi"/>
        </w:rPr>
      </w:pPr>
      <w:r w:rsidRPr="003B44EA">
        <w:rPr>
          <w:rFonts w:cstheme="minorHAnsi"/>
        </w:rPr>
        <w:t xml:space="preserve">Datum: </w:t>
      </w:r>
      <w:r w:rsidR="00247C57" w:rsidRPr="003B44EA">
        <w:rPr>
          <w:rFonts w:cstheme="minorHAnsi"/>
        </w:rPr>
        <w:t>27.6.</w:t>
      </w:r>
      <w:r w:rsidRPr="003B44EA">
        <w:rPr>
          <w:rFonts w:cstheme="minorHAnsi"/>
        </w:rPr>
        <w:t xml:space="preserve"> 202</w:t>
      </w:r>
      <w:r w:rsidR="0046493A" w:rsidRPr="003B44EA">
        <w:rPr>
          <w:rFonts w:cstheme="minorHAnsi"/>
        </w:rPr>
        <w:t>3</w:t>
      </w:r>
      <w:r w:rsidRPr="003B44EA">
        <w:rPr>
          <w:rFonts w:cstheme="minorHAnsi"/>
        </w:rPr>
        <w:t>, Version 1.0</w:t>
      </w:r>
    </w:p>
    <w:p w14:paraId="6F2111AA" w14:textId="77777777" w:rsidR="00E93981" w:rsidRPr="003B44EA" w:rsidRDefault="00E93981">
      <w:pPr>
        <w:spacing w:after="200" w:line="276" w:lineRule="auto"/>
        <w:jc w:val="left"/>
        <w:rPr>
          <w:rFonts w:eastAsiaTheme="majorEastAsia" w:cstheme="minorHAnsi"/>
          <w:bCs/>
        </w:rPr>
      </w:pPr>
    </w:p>
    <w:p w14:paraId="62AFA9CE" w14:textId="77777777" w:rsidR="00E93981" w:rsidRPr="003B44EA" w:rsidRDefault="00E93981">
      <w:pPr>
        <w:spacing w:after="200" w:line="276" w:lineRule="auto"/>
        <w:jc w:val="left"/>
        <w:rPr>
          <w:rFonts w:eastAsiaTheme="majorEastAsia" w:cstheme="minorHAnsi"/>
          <w:bCs/>
        </w:rPr>
      </w:pPr>
    </w:p>
    <w:sdt>
      <w:sdtPr>
        <w:rPr>
          <w:rFonts w:asciiTheme="minorHAnsi" w:hAnsiTheme="minorHAnsi" w:cstheme="minorHAnsi"/>
          <w:b w:val="0"/>
          <w:bCs w:val="0"/>
          <w:color w:val="auto"/>
          <w:sz w:val="24"/>
          <w:szCs w:val="24"/>
          <w:lang w:val="en-GB"/>
        </w:rPr>
        <w:id w:val="725107899"/>
        <w:docPartObj>
          <w:docPartGallery w:val="Table of Contents"/>
          <w:docPartUnique/>
        </w:docPartObj>
      </w:sdtPr>
      <w:sdtEndPr>
        <w:rPr>
          <w:lang w:val="de-DE"/>
        </w:rPr>
      </w:sdtEndPr>
      <w:sdtContent>
        <w:p w14:paraId="2E687FFA" w14:textId="77777777" w:rsidR="00146829" w:rsidRPr="003B44EA" w:rsidRDefault="00146829" w:rsidP="00146829">
          <w:pPr>
            <w:pStyle w:val="AKberzwischendurch1"/>
            <w:rPr>
              <w:rFonts w:asciiTheme="minorHAnsi" w:hAnsiTheme="minorHAnsi" w:cstheme="minorHAnsi"/>
            </w:rPr>
          </w:pPr>
          <w:r w:rsidRPr="003B44EA">
            <w:rPr>
              <w:rFonts w:asciiTheme="minorHAnsi" w:hAnsiTheme="minorHAnsi" w:cstheme="minorHAnsi"/>
            </w:rPr>
            <w:t>Inhaltsverzeichnis</w:t>
          </w:r>
        </w:p>
        <w:p w14:paraId="54F649ED" w14:textId="2D613C38" w:rsidR="003B44EA" w:rsidRPr="003B44EA" w:rsidRDefault="00146829">
          <w:pPr>
            <w:pStyle w:val="Verzeichnis1"/>
            <w:rPr>
              <w:rFonts w:asciiTheme="minorHAnsi" w:eastAsiaTheme="minorEastAsia" w:hAnsiTheme="minorHAnsi" w:cstheme="minorHAnsi"/>
              <w:b w:val="0"/>
              <w:bCs w:val="0"/>
              <w:color w:val="auto"/>
              <w:sz w:val="22"/>
              <w:szCs w:val="22"/>
              <w:lang w:val="de-CH" w:eastAsia="de-CH"/>
            </w:rPr>
          </w:pPr>
          <w:r w:rsidRPr="003B44EA">
            <w:rPr>
              <w:rFonts w:asciiTheme="minorHAnsi" w:hAnsiTheme="minorHAnsi" w:cstheme="minorHAnsi"/>
              <w:szCs w:val="24"/>
            </w:rPr>
            <w:fldChar w:fldCharType="begin"/>
          </w:r>
          <w:r w:rsidRPr="003B44EA">
            <w:rPr>
              <w:rFonts w:asciiTheme="minorHAnsi" w:hAnsiTheme="minorHAnsi" w:cstheme="minorHAnsi"/>
              <w:szCs w:val="24"/>
              <w:lang w:val="de-CH"/>
            </w:rPr>
            <w:instrText xml:space="preserve"> TOC \o "1-6" \h \z \u </w:instrText>
          </w:r>
          <w:r w:rsidRPr="003B44EA">
            <w:rPr>
              <w:rFonts w:asciiTheme="minorHAnsi" w:hAnsiTheme="minorHAnsi" w:cstheme="minorHAnsi"/>
              <w:szCs w:val="24"/>
            </w:rPr>
            <w:fldChar w:fldCharType="separate"/>
          </w:r>
          <w:hyperlink w:anchor="_Toc139539032" w:history="1">
            <w:r w:rsidR="003B44EA" w:rsidRPr="003B44EA">
              <w:rPr>
                <w:rStyle w:val="Hyperlink"/>
                <w:rFonts w:asciiTheme="minorHAnsi" w:hAnsiTheme="minorHAnsi" w:cstheme="minorHAnsi"/>
              </w:rPr>
              <w:t>1.</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Hauptteil</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_Toc139539032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w:t>
            </w:r>
            <w:r w:rsidR="003B44EA" w:rsidRPr="003B44EA">
              <w:rPr>
                <w:rFonts w:asciiTheme="minorHAnsi" w:hAnsiTheme="minorHAnsi" w:cstheme="minorHAnsi"/>
                <w:webHidden/>
              </w:rPr>
              <w:fldChar w:fldCharType="end"/>
            </w:r>
          </w:hyperlink>
        </w:p>
        <w:p w14:paraId="077EF7C5" w14:textId="04786A14"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033"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1</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Netzaufbau</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_Toc139539033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12</w:t>
            </w:r>
            <w:r w:rsidR="003B44EA" w:rsidRPr="003B44EA">
              <w:rPr>
                <w:rFonts w:asciiTheme="minorHAnsi" w:hAnsiTheme="minorHAnsi" w:cstheme="minorHAnsi"/>
                <w:webHidden/>
              </w:rPr>
              <w:fldChar w:fldCharType="end"/>
            </w:r>
          </w:hyperlink>
        </w:p>
        <w:p w14:paraId="2CF3FEE9" w14:textId="2050EC7B" w:rsidR="003B44EA" w:rsidRPr="003B44EA" w:rsidRDefault="00B93B86">
          <w:pPr>
            <w:pStyle w:val="Verzeichnis2"/>
            <w:rPr>
              <w:rFonts w:cstheme="minorHAnsi"/>
              <w:b w:val="0"/>
              <w:bCs w:val="0"/>
              <w:color w:val="auto"/>
              <w:sz w:val="22"/>
              <w:lang w:val="de-CH" w:eastAsia="de-CH"/>
            </w:rPr>
          </w:pPr>
          <w:hyperlink w:anchor="_Toc139539034" w:history="1">
            <w:r w:rsidR="003B44EA" w:rsidRPr="003B44EA">
              <w:rPr>
                <w:rStyle w:val="Hyperlink"/>
                <w:rFonts w:asciiTheme="minorHAnsi" w:hAnsiTheme="minorHAnsi" w:cstheme="minorHAnsi"/>
              </w:rPr>
              <w:t>1</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Anschlusszentralen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_Toc139539034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12</w:t>
            </w:r>
            <w:r w:rsidR="003B44EA" w:rsidRPr="003B44EA">
              <w:rPr>
                <w:rFonts w:cstheme="minorHAnsi"/>
                <w:webHidden/>
              </w:rPr>
              <w:fldChar w:fldCharType="end"/>
            </w:r>
          </w:hyperlink>
        </w:p>
        <w:p w14:paraId="2786E8EB" w14:textId="324A7771" w:rsidR="003B44EA" w:rsidRPr="003B44EA" w:rsidRDefault="00B93B86">
          <w:pPr>
            <w:pStyle w:val="Verzeichnis2"/>
            <w:rPr>
              <w:rFonts w:cstheme="minorHAnsi"/>
              <w:b w:val="0"/>
              <w:bCs w:val="0"/>
              <w:color w:val="auto"/>
              <w:sz w:val="22"/>
              <w:lang w:val="de-CH" w:eastAsia="de-CH"/>
            </w:rPr>
          </w:pPr>
          <w:hyperlink w:anchor="_Toc139539035" w:history="1">
            <w:r w:rsidR="003B44EA" w:rsidRPr="003B44EA">
              <w:rPr>
                <w:rStyle w:val="Hyperlink"/>
                <w:rFonts w:asciiTheme="minorHAnsi" w:hAnsiTheme="minorHAnsi" w:cstheme="minorHAnsi"/>
              </w:rPr>
              <w:t>2</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Kabelkanalisation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_Toc139539035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14</w:t>
            </w:r>
            <w:r w:rsidR="003B44EA" w:rsidRPr="003B44EA">
              <w:rPr>
                <w:rFonts w:cstheme="minorHAnsi"/>
                <w:webHidden/>
              </w:rPr>
              <w:fldChar w:fldCharType="end"/>
            </w:r>
          </w:hyperlink>
        </w:p>
        <w:p w14:paraId="7DA242A7" w14:textId="0BC5DAC4"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36" w:history="1">
            <w:r w:rsidR="003B44EA" w:rsidRPr="003B44EA">
              <w:rPr>
                <w:rStyle w:val="Hyperlink"/>
                <w:rFonts w:asciiTheme="minorHAnsi" w:hAnsiTheme="minorHAnsi" w:cstheme="minorHAnsi"/>
              </w:rPr>
              <w:t>2.1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Netzebenen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_Toc139539036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14</w:t>
            </w:r>
            <w:r w:rsidR="003B44EA" w:rsidRPr="003B44EA">
              <w:rPr>
                <w:rFonts w:asciiTheme="minorHAnsi" w:hAnsiTheme="minorHAnsi" w:cstheme="minorHAnsi"/>
                <w:webHidden/>
              </w:rPr>
              <w:fldChar w:fldCharType="end"/>
            </w:r>
          </w:hyperlink>
        </w:p>
        <w:p w14:paraId="54E40537" w14:textId="6361A0CF" w:rsidR="003B44EA" w:rsidRPr="003B44EA" w:rsidRDefault="00B93B86">
          <w:pPr>
            <w:pStyle w:val="Verzeichnis4"/>
            <w:rPr>
              <w:rFonts w:cstheme="minorHAnsi"/>
              <w:sz w:val="22"/>
              <w:lang w:val="de-CH"/>
            </w:rPr>
          </w:pPr>
          <w:hyperlink w:anchor="_Toc139539037" w:history="1">
            <w:r w:rsidR="003B44EA" w:rsidRPr="003B44EA">
              <w:rPr>
                <w:rStyle w:val="Hyperlink"/>
                <w:rFonts w:asciiTheme="minorHAnsi" w:hAnsiTheme="minorHAnsi" w:cstheme="minorHAnsi"/>
              </w:rPr>
              <w:t>2.1.1</w:t>
            </w:r>
            <w:r w:rsidR="003B44EA" w:rsidRPr="003B44EA">
              <w:rPr>
                <w:rFonts w:cstheme="minorHAnsi"/>
                <w:sz w:val="22"/>
                <w:lang w:val="de-CH"/>
              </w:rPr>
              <w:tab/>
            </w:r>
            <w:r w:rsidR="003B44EA" w:rsidRPr="003B44EA">
              <w:rPr>
                <w:rStyle w:val="Hyperlink"/>
                <w:rFonts w:asciiTheme="minorHAnsi" w:hAnsiTheme="minorHAnsi" w:cstheme="minorHAnsi"/>
              </w:rPr>
              <w:t>Rohre Kernnetz</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_Toc139539037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15</w:t>
            </w:r>
            <w:r w:rsidR="003B44EA" w:rsidRPr="003B44EA">
              <w:rPr>
                <w:rFonts w:cstheme="minorHAnsi"/>
                <w:webHidden/>
              </w:rPr>
              <w:fldChar w:fldCharType="end"/>
            </w:r>
          </w:hyperlink>
        </w:p>
        <w:p w14:paraId="4AA8F542" w14:textId="0CF42B73" w:rsidR="003B44EA" w:rsidRPr="003B44EA" w:rsidRDefault="00B93B86">
          <w:pPr>
            <w:pStyle w:val="Verzeichnis4"/>
            <w:rPr>
              <w:rFonts w:cstheme="minorHAnsi"/>
              <w:sz w:val="22"/>
              <w:lang w:val="de-CH"/>
            </w:rPr>
          </w:pPr>
          <w:hyperlink w:anchor="_Toc139539038" w:history="1">
            <w:r w:rsidR="003B44EA" w:rsidRPr="003B44EA">
              <w:rPr>
                <w:rStyle w:val="Hyperlink"/>
                <w:rFonts w:asciiTheme="minorHAnsi" w:hAnsiTheme="minorHAnsi" w:cstheme="minorHAnsi"/>
              </w:rPr>
              <w:t>2.1.2</w:t>
            </w:r>
            <w:r w:rsidR="003B44EA" w:rsidRPr="003B44EA">
              <w:rPr>
                <w:rFonts w:cstheme="minorHAnsi"/>
                <w:sz w:val="22"/>
                <w:lang w:val="de-CH"/>
              </w:rPr>
              <w:tab/>
            </w:r>
            <w:r w:rsidR="003B44EA" w:rsidRPr="003B44EA">
              <w:rPr>
                <w:rStyle w:val="Hyperlink"/>
                <w:rFonts w:asciiTheme="minorHAnsi" w:hAnsiTheme="minorHAnsi" w:cstheme="minorHAnsi"/>
              </w:rPr>
              <w:t>Rohre Anschlussnetz</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_Toc139539038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15</w:t>
            </w:r>
            <w:r w:rsidR="003B44EA" w:rsidRPr="003B44EA">
              <w:rPr>
                <w:rFonts w:cstheme="minorHAnsi"/>
                <w:webHidden/>
              </w:rPr>
              <w:fldChar w:fldCharType="end"/>
            </w:r>
          </w:hyperlink>
        </w:p>
        <w:p w14:paraId="4ED5BC7E" w14:textId="2BA7EA3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39" w:history="1">
            <w:r w:rsidR="003B44EA" w:rsidRPr="003B44EA">
              <w:rPr>
                <w:rStyle w:val="Hyperlink"/>
                <w:rFonts w:asciiTheme="minorHAnsi" w:hAnsiTheme="minorHAnsi" w:cstheme="minorHAnsi"/>
              </w:rPr>
              <w:t>2.2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Bestandteile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_Toc139539039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15</w:t>
            </w:r>
            <w:r w:rsidR="003B44EA" w:rsidRPr="003B44EA">
              <w:rPr>
                <w:rFonts w:asciiTheme="minorHAnsi" w:hAnsiTheme="minorHAnsi" w:cstheme="minorHAnsi"/>
                <w:webHidden/>
              </w:rPr>
              <w:fldChar w:fldCharType="end"/>
            </w:r>
          </w:hyperlink>
        </w:p>
        <w:p w14:paraId="78AD0D9B" w14:textId="2CF9983B" w:rsidR="003B44EA" w:rsidRPr="003B44EA" w:rsidRDefault="00B93B86">
          <w:pPr>
            <w:pStyle w:val="Verzeichnis4"/>
            <w:rPr>
              <w:rFonts w:cstheme="minorHAnsi"/>
              <w:sz w:val="22"/>
              <w:lang w:val="de-CH"/>
            </w:rPr>
          </w:pPr>
          <w:hyperlink w:anchor="_Toc139539040" w:history="1">
            <w:r w:rsidR="003B44EA" w:rsidRPr="003B44EA">
              <w:rPr>
                <w:rStyle w:val="Hyperlink"/>
                <w:rFonts w:asciiTheme="minorHAnsi" w:hAnsiTheme="minorHAnsi" w:cstheme="minorHAnsi"/>
              </w:rPr>
              <w:t>2.2.1</w:t>
            </w:r>
            <w:r w:rsidR="003B44EA" w:rsidRPr="003B44EA">
              <w:rPr>
                <w:rFonts w:cstheme="minorHAnsi"/>
                <w:sz w:val="22"/>
                <w:lang w:val="de-CH"/>
              </w:rPr>
              <w:tab/>
            </w:r>
            <w:r w:rsidR="003B44EA" w:rsidRPr="003B44EA">
              <w:rPr>
                <w:rStyle w:val="Hyperlink"/>
                <w:rFonts w:asciiTheme="minorHAnsi" w:hAnsiTheme="minorHAnsi" w:cstheme="minorHAnsi"/>
              </w:rPr>
              <w:t>Vollrohre (einzelnes Rohr)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_Toc139539040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15</w:t>
            </w:r>
            <w:r w:rsidR="003B44EA" w:rsidRPr="003B44EA">
              <w:rPr>
                <w:rFonts w:cstheme="minorHAnsi"/>
                <w:webHidden/>
              </w:rPr>
              <w:fldChar w:fldCharType="end"/>
            </w:r>
          </w:hyperlink>
        </w:p>
        <w:p w14:paraId="21EFD95D" w14:textId="79A867BD" w:rsidR="003B44EA" w:rsidRPr="003B44EA" w:rsidRDefault="00B93B86">
          <w:pPr>
            <w:pStyle w:val="Verzeichnis4"/>
            <w:rPr>
              <w:rFonts w:cstheme="minorHAnsi"/>
              <w:sz w:val="22"/>
              <w:lang w:val="de-CH"/>
            </w:rPr>
          </w:pPr>
          <w:hyperlink w:anchor="_Toc139539041" w:history="1">
            <w:r w:rsidR="003B44EA" w:rsidRPr="003B44EA">
              <w:rPr>
                <w:rStyle w:val="Hyperlink"/>
                <w:rFonts w:asciiTheme="minorHAnsi" w:hAnsiTheme="minorHAnsi" w:cstheme="minorHAnsi"/>
              </w:rPr>
              <w:t>2.2.2</w:t>
            </w:r>
            <w:r w:rsidR="003B44EA" w:rsidRPr="003B44EA">
              <w:rPr>
                <w:rFonts w:cstheme="minorHAnsi"/>
                <w:sz w:val="22"/>
                <w:lang w:val="de-CH"/>
              </w:rPr>
              <w:tab/>
            </w:r>
            <w:r w:rsidR="003B44EA" w:rsidRPr="003B44EA">
              <w:rPr>
                <w:rStyle w:val="Hyperlink"/>
                <w:rFonts w:asciiTheme="minorHAnsi" w:hAnsiTheme="minorHAnsi" w:cstheme="minorHAnsi"/>
              </w:rPr>
              <w:t>Rohrblöcke / Kunststoffrohranlagen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_Toc139539041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16</w:t>
            </w:r>
            <w:r w:rsidR="003B44EA" w:rsidRPr="003B44EA">
              <w:rPr>
                <w:rFonts w:cstheme="minorHAnsi"/>
                <w:webHidden/>
              </w:rPr>
              <w:fldChar w:fldCharType="end"/>
            </w:r>
          </w:hyperlink>
        </w:p>
        <w:p w14:paraId="0972878D" w14:textId="2DDFF1AB" w:rsidR="003B44EA" w:rsidRPr="003B44EA" w:rsidRDefault="00B93B86">
          <w:pPr>
            <w:pStyle w:val="Verzeichnis4"/>
            <w:rPr>
              <w:rFonts w:cstheme="minorHAnsi"/>
              <w:sz w:val="22"/>
              <w:lang w:val="de-CH"/>
            </w:rPr>
          </w:pPr>
          <w:hyperlink w:anchor="_Toc139539042" w:history="1">
            <w:r w:rsidR="003B44EA" w:rsidRPr="003B44EA">
              <w:rPr>
                <w:rStyle w:val="Hyperlink"/>
                <w:rFonts w:asciiTheme="minorHAnsi" w:hAnsiTheme="minorHAnsi" w:cstheme="minorHAnsi"/>
              </w:rPr>
              <w:t>2.2.3</w:t>
            </w:r>
            <w:r w:rsidR="003B44EA" w:rsidRPr="003B44EA">
              <w:rPr>
                <w:rFonts w:cstheme="minorHAnsi"/>
                <w:sz w:val="22"/>
                <w:lang w:val="de-CH"/>
              </w:rPr>
              <w:tab/>
            </w:r>
            <w:r w:rsidR="003B44EA" w:rsidRPr="003B44EA">
              <w:rPr>
                <w:rStyle w:val="Hyperlink"/>
                <w:rFonts w:asciiTheme="minorHAnsi" w:hAnsiTheme="minorHAnsi" w:cstheme="minorHAnsi"/>
              </w:rPr>
              <w:t>Mehrfachrohre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_Toc139539042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16</w:t>
            </w:r>
            <w:r w:rsidR="003B44EA" w:rsidRPr="003B44EA">
              <w:rPr>
                <w:rFonts w:cstheme="minorHAnsi"/>
                <w:webHidden/>
              </w:rPr>
              <w:fldChar w:fldCharType="end"/>
            </w:r>
          </w:hyperlink>
        </w:p>
        <w:p w14:paraId="09C6D9A2" w14:textId="410EC12B" w:rsidR="003B44EA" w:rsidRPr="003B44EA" w:rsidRDefault="00B93B86">
          <w:pPr>
            <w:pStyle w:val="Verzeichnis4"/>
            <w:rPr>
              <w:rFonts w:cstheme="minorHAnsi"/>
              <w:sz w:val="22"/>
              <w:lang w:val="de-CH"/>
            </w:rPr>
          </w:pPr>
          <w:hyperlink w:anchor="_Toc139539043" w:history="1">
            <w:r w:rsidR="003B44EA" w:rsidRPr="003B44EA">
              <w:rPr>
                <w:rStyle w:val="Hyperlink"/>
                <w:rFonts w:asciiTheme="minorHAnsi" w:hAnsiTheme="minorHAnsi" w:cstheme="minorHAnsi"/>
              </w:rPr>
              <w:t>2.2.4</w:t>
            </w:r>
            <w:r w:rsidR="003B44EA" w:rsidRPr="003B44EA">
              <w:rPr>
                <w:rFonts w:cstheme="minorHAnsi"/>
                <w:sz w:val="22"/>
                <w:lang w:val="de-CH"/>
              </w:rPr>
              <w:tab/>
            </w:r>
            <w:r w:rsidR="003B44EA" w:rsidRPr="003B44EA">
              <w:rPr>
                <w:rStyle w:val="Hyperlink"/>
                <w:rFonts w:asciiTheme="minorHAnsi" w:hAnsiTheme="minorHAnsi" w:cstheme="minorHAnsi"/>
              </w:rPr>
              <w:t>Zugangsschächte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_Toc139539043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16</w:t>
            </w:r>
            <w:r w:rsidR="003B44EA" w:rsidRPr="003B44EA">
              <w:rPr>
                <w:rFonts w:cstheme="minorHAnsi"/>
                <w:webHidden/>
              </w:rPr>
              <w:fldChar w:fldCharType="end"/>
            </w:r>
          </w:hyperlink>
        </w:p>
        <w:p w14:paraId="2C97D22D" w14:textId="47D84E0F"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44" w:history="1">
            <w:r w:rsidR="003B44EA" w:rsidRPr="003B44EA">
              <w:rPr>
                <w:rStyle w:val="Hyperlink"/>
                <w:rFonts w:asciiTheme="minorHAnsi" w:hAnsiTheme="minorHAnsi" w:cstheme="minorHAnsi"/>
              </w:rPr>
              <w:t>2.2.4.1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Einstiegschacht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_Toc139539044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16</w:t>
            </w:r>
            <w:r w:rsidR="003B44EA" w:rsidRPr="003B44EA">
              <w:rPr>
                <w:rFonts w:asciiTheme="minorHAnsi" w:hAnsiTheme="minorHAnsi" w:cstheme="minorHAnsi"/>
                <w:webHidden/>
              </w:rPr>
              <w:fldChar w:fldCharType="end"/>
            </w:r>
          </w:hyperlink>
        </w:p>
        <w:p w14:paraId="5766D646" w14:textId="05547A85"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45" w:history="1">
            <w:r w:rsidR="003B44EA" w:rsidRPr="003B44EA">
              <w:rPr>
                <w:rStyle w:val="Hyperlink"/>
                <w:rFonts w:asciiTheme="minorHAnsi" w:hAnsiTheme="minorHAnsi" w:cstheme="minorHAnsi"/>
              </w:rPr>
              <w:t>2.2.4.2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Kleineinstiegschacht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_Toc139539045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17</w:t>
            </w:r>
            <w:r w:rsidR="003B44EA" w:rsidRPr="003B44EA">
              <w:rPr>
                <w:rFonts w:asciiTheme="minorHAnsi" w:hAnsiTheme="minorHAnsi" w:cstheme="minorHAnsi"/>
                <w:webHidden/>
              </w:rPr>
              <w:fldChar w:fldCharType="end"/>
            </w:r>
          </w:hyperlink>
        </w:p>
        <w:p w14:paraId="1F3711AD" w14:textId="19A179D7"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46" w:history="1">
            <w:r w:rsidR="003B44EA" w:rsidRPr="003B44EA">
              <w:rPr>
                <w:rStyle w:val="Hyperlink"/>
                <w:rFonts w:asciiTheme="minorHAnsi" w:hAnsiTheme="minorHAnsi" w:cstheme="minorHAnsi"/>
              </w:rPr>
              <w:t>2.2.4.3</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Plattenschacht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_Toc139539046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17</w:t>
            </w:r>
            <w:r w:rsidR="003B44EA" w:rsidRPr="003B44EA">
              <w:rPr>
                <w:rFonts w:asciiTheme="minorHAnsi" w:hAnsiTheme="minorHAnsi" w:cstheme="minorHAnsi"/>
                <w:webHidden/>
              </w:rPr>
              <w:fldChar w:fldCharType="end"/>
            </w:r>
          </w:hyperlink>
        </w:p>
        <w:p w14:paraId="1EADCFF3" w14:textId="33190A81"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47" w:history="1">
            <w:r w:rsidR="003B44EA" w:rsidRPr="003B44EA">
              <w:rPr>
                <w:rStyle w:val="Hyperlink"/>
                <w:rFonts w:asciiTheme="minorHAnsi" w:hAnsiTheme="minorHAnsi" w:cstheme="minorHAnsi"/>
              </w:rPr>
              <w:t>2.2.4.4</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Kontrollschacht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_Toc139539047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18</w:t>
            </w:r>
            <w:r w:rsidR="003B44EA" w:rsidRPr="003B44EA">
              <w:rPr>
                <w:rFonts w:asciiTheme="minorHAnsi" w:hAnsiTheme="minorHAnsi" w:cstheme="minorHAnsi"/>
                <w:webHidden/>
              </w:rPr>
              <w:fldChar w:fldCharType="end"/>
            </w:r>
          </w:hyperlink>
        </w:p>
        <w:p w14:paraId="0D0F564D" w14:textId="6BFC30DB" w:rsidR="003B44EA" w:rsidRPr="003B44EA" w:rsidRDefault="00B93B86">
          <w:pPr>
            <w:pStyle w:val="Verzeichnis2"/>
            <w:rPr>
              <w:rFonts w:cstheme="minorHAnsi"/>
              <w:b w:val="0"/>
              <w:bCs w:val="0"/>
              <w:color w:val="auto"/>
              <w:sz w:val="22"/>
              <w:lang w:val="de-CH" w:eastAsia="de-CH"/>
            </w:rPr>
          </w:pPr>
          <w:hyperlink w:anchor="_Toc139539048" w:history="1">
            <w:r w:rsidR="003B44EA" w:rsidRPr="003B44EA">
              <w:rPr>
                <w:rStyle w:val="Hyperlink"/>
                <w:rFonts w:asciiTheme="minorHAnsi" w:hAnsiTheme="minorHAnsi" w:cstheme="minorHAnsi"/>
              </w:rPr>
              <w:t>3</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Glasfasernetz</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_Toc139539048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19</w:t>
            </w:r>
            <w:r w:rsidR="003B44EA" w:rsidRPr="003B44EA">
              <w:rPr>
                <w:rFonts w:cstheme="minorHAnsi"/>
                <w:webHidden/>
              </w:rPr>
              <w:fldChar w:fldCharType="end"/>
            </w:r>
          </w:hyperlink>
        </w:p>
        <w:p w14:paraId="206E8438" w14:textId="0DD0E5F5"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49" w:history="1">
            <w:r w:rsidR="003B44EA" w:rsidRPr="003B44EA">
              <w:rPr>
                <w:rStyle w:val="Hyperlink"/>
                <w:rFonts w:asciiTheme="minorHAnsi" w:hAnsiTheme="minorHAnsi" w:cstheme="minorHAnsi"/>
              </w:rPr>
              <w:t>3.1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Kernnetz-Glasfaser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_Toc139539049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19</w:t>
            </w:r>
            <w:r w:rsidR="003B44EA" w:rsidRPr="003B44EA">
              <w:rPr>
                <w:rFonts w:asciiTheme="minorHAnsi" w:hAnsiTheme="minorHAnsi" w:cstheme="minorHAnsi"/>
                <w:webHidden/>
              </w:rPr>
              <w:fldChar w:fldCharType="end"/>
            </w:r>
          </w:hyperlink>
        </w:p>
        <w:p w14:paraId="4AD30D51" w14:textId="4CECC057" w:rsidR="003B44EA" w:rsidRPr="003B44EA" w:rsidRDefault="00B93B86">
          <w:pPr>
            <w:pStyle w:val="Verzeichnis4"/>
            <w:rPr>
              <w:rFonts w:cstheme="minorHAnsi"/>
              <w:sz w:val="22"/>
              <w:lang w:val="de-CH"/>
            </w:rPr>
          </w:pPr>
          <w:hyperlink w:anchor="_Toc139539050" w:history="1">
            <w:r w:rsidR="003B44EA" w:rsidRPr="003B44EA">
              <w:rPr>
                <w:rStyle w:val="Hyperlink"/>
                <w:rFonts w:asciiTheme="minorHAnsi" w:hAnsiTheme="minorHAnsi" w:cstheme="minorHAnsi"/>
              </w:rPr>
              <w:t>3.1.1</w:t>
            </w:r>
            <w:r w:rsidR="003B44EA" w:rsidRPr="003B44EA">
              <w:rPr>
                <w:rFonts w:cstheme="minorHAnsi"/>
                <w:sz w:val="22"/>
                <w:lang w:val="de-CH"/>
              </w:rPr>
              <w:tab/>
            </w:r>
            <w:r w:rsidR="003B44EA" w:rsidRPr="003B44EA">
              <w:rPr>
                <w:rStyle w:val="Hyperlink"/>
                <w:rFonts w:asciiTheme="minorHAnsi" w:hAnsiTheme="minorHAnsi" w:cstheme="minorHAnsi"/>
              </w:rPr>
              <w:t>Beschreibung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19</w:t>
            </w:r>
            <w:r w:rsidR="003B44EA" w:rsidRPr="003B44EA">
              <w:rPr>
                <w:rFonts w:cstheme="minorHAnsi"/>
                <w:webHidden/>
              </w:rPr>
              <w:fldChar w:fldCharType="end"/>
            </w:r>
          </w:hyperlink>
        </w:p>
        <w:p w14:paraId="1DB2C660" w14:textId="0132B476" w:rsidR="003B44EA" w:rsidRPr="003B44EA" w:rsidRDefault="00B93B86">
          <w:pPr>
            <w:pStyle w:val="Verzeichnis4"/>
            <w:rPr>
              <w:rFonts w:cstheme="minorHAnsi"/>
              <w:sz w:val="22"/>
              <w:lang w:val="de-CH"/>
            </w:rPr>
          </w:pPr>
          <w:hyperlink w:anchor="_Toc139539051" w:history="1">
            <w:r w:rsidR="003B44EA" w:rsidRPr="003B44EA">
              <w:rPr>
                <w:rStyle w:val="Hyperlink"/>
                <w:rFonts w:asciiTheme="minorHAnsi" w:hAnsiTheme="minorHAnsi" w:cstheme="minorHAnsi"/>
              </w:rPr>
              <w:t>3.1.2</w:t>
            </w:r>
            <w:r w:rsidR="003B44EA" w:rsidRPr="003B44EA">
              <w:rPr>
                <w:rFonts w:cstheme="minorHAnsi"/>
                <w:sz w:val="22"/>
                <w:lang w:val="de-CH"/>
              </w:rPr>
              <w:tab/>
            </w:r>
            <w:r w:rsidR="003B44EA" w:rsidRPr="003B44EA">
              <w:rPr>
                <w:rStyle w:val="Hyperlink"/>
                <w:rFonts w:asciiTheme="minorHAnsi" w:hAnsiTheme="minorHAnsi" w:cstheme="minorHAnsi"/>
              </w:rPr>
              <w:t>Übergabepunkte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20</w:t>
            </w:r>
            <w:r w:rsidR="003B44EA" w:rsidRPr="003B44EA">
              <w:rPr>
                <w:rFonts w:cstheme="minorHAnsi"/>
                <w:webHidden/>
              </w:rPr>
              <w:fldChar w:fldCharType="end"/>
            </w:r>
          </w:hyperlink>
        </w:p>
        <w:p w14:paraId="6E712491" w14:textId="21CEF169" w:rsidR="003B44EA" w:rsidRPr="003B44EA" w:rsidRDefault="00B93B86">
          <w:pPr>
            <w:pStyle w:val="Verzeichnis4"/>
            <w:rPr>
              <w:rFonts w:cstheme="minorHAnsi"/>
              <w:sz w:val="22"/>
              <w:lang w:val="de-CH"/>
            </w:rPr>
          </w:pPr>
          <w:hyperlink w:anchor="_Toc139539052" w:history="1">
            <w:r w:rsidR="003B44EA" w:rsidRPr="003B44EA">
              <w:rPr>
                <w:rStyle w:val="Hyperlink"/>
                <w:rFonts w:asciiTheme="minorHAnsi" w:hAnsiTheme="minorHAnsi" w:cstheme="minorHAnsi"/>
              </w:rPr>
              <w:t>3.1.3</w:t>
            </w:r>
            <w:r w:rsidR="003B44EA" w:rsidRPr="003B44EA">
              <w:rPr>
                <w:rFonts w:cstheme="minorHAnsi"/>
                <w:sz w:val="22"/>
                <w:lang w:val="de-CH"/>
              </w:rPr>
              <w:tab/>
            </w:r>
            <w:r w:rsidR="003B44EA" w:rsidRPr="003B44EA">
              <w:rPr>
                <w:rStyle w:val="Hyperlink"/>
                <w:rFonts w:asciiTheme="minorHAnsi" w:hAnsiTheme="minorHAnsi" w:cstheme="minorHAnsi"/>
              </w:rPr>
              <w:t>Messkriterien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20</w:t>
            </w:r>
            <w:r w:rsidR="003B44EA" w:rsidRPr="003B44EA">
              <w:rPr>
                <w:rFonts w:cstheme="minorHAnsi"/>
                <w:webHidden/>
              </w:rPr>
              <w:fldChar w:fldCharType="end"/>
            </w:r>
          </w:hyperlink>
        </w:p>
        <w:p w14:paraId="0594CAC3" w14:textId="4B3539CA"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53" w:history="1">
            <w:r w:rsidR="003B44EA" w:rsidRPr="003B44EA">
              <w:rPr>
                <w:rStyle w:val="Hyperlink"/>
                <w:rFonts w:asciiTheme="minorHAnsi" w:hAnsiTheme="minorHAnsi" w:cstheme="minorHAnsi"/>
              </w:rPr>
              <w:t>3.2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TAL-Glasfaser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_Toc139539053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21</w:t>
            </w:r>
            <w:r w:rsidR="003B44EA" w:rsidRPr="003B44EA">
              <w:rPr>
                <w:rFonts w:asciiTheme="minorHAnsi" w:hAnsiTheme="minorHAnsi" w:cstheme="minorHAnsi"/>
                <w:webHidden/>
              </w:rPr>
              <w:fldChar w:fldCharType="end"/>
            </w:r>
          </w:hyperlink>
        </w:p>
        <w:p w14:paraId="38334686" w14:textId="7559B0D7" w:rsidR="003B44EA" w:rsidRPr="003B44EA" w:rsidRDefault="00B93B86">
          <w:pPr>
            <w:pStyle w:val="Verzeichnis4"/>
            <w:rPr>
              <w:rFonts w:cstheme="minorHAnsi"/>
              <w:sz w:val="22"/>
              <w:lang w:val="de-CH"/>
            </w:rPr>
          </w:pPr>
          <w:hyperlink w:anchor="_Toc139539054" w:history="1">
            <w:r w:rsidR="003B44EA" w:rsidRPr="003B44EA">
              <w:rPr>
                <w:rStyle w:val="Hyperlink"/>
                <w:rFonts w:asciiTheme="minorHAnsi" w:hAnsiTheme="minorHAnsi" w:cstheme="minorHAnsi"/>
              </w:rPr>
              <w:t>3.2.1</w:t>
            </w:r>
            <w:r w:rsidR="003B44EA" w:rsidRPr="003B44EA">
              <w:rPr>
                <w:rFonts w:cstheme="minorHAnsi"/>
                <w:sz w:val="22"/>
                <w:lang w:val="de-CH"/>
              </w:rPr>
              <w:tab/>
            </w:r>
            <w:r w:rsidR="003B44EA" w:rsidRPr="003B44EA">
              <w:rPr>
                <w:rStyle w:val="Hyperlink"/>
                <w:rFonts w:asciiTheme="minorHAnsi" w:hAnsiTheme="minorHAnsi" w:cstheme="minorHAnsi"/>
              </w:rPr>
              <w:t>Beschreibung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21</w:t>
            </w:r>
            <w:r w:rsidR="003B44EA" w:rsidRPr="003B44EA">
              <w:rPr>
                <w:rFonts w:cstheme="minorHAnsi"/>
                <w:webHidden/>
              </w:rPr>
              <w:fldChar w:fldCharType="end"/>
            </w:r>
          </w:hyperlink>
        </w:p>
        <w:p w14:paraId="2225588D" w14:textId="42A8F62B" w:rsidR="003B44EA" w:rsidRPr="003B44EA" w:rsidRDefault="00B93B86">
          <w:pPr>
            <w:pStyle w:val="Verzeichnis4"/>
            <w:rPr>
              <w:rFonts w:cstheme="minorHAnsi"/>
              <w:sz w:val="22"/>
              <w:lang w:val="de-CH"/>
            </w:rPr>
          </w:pPr>
          <w:hyperlink w:anchor="_Toc139539055" w:history="1">
            <w:r w:rsidR="003B44EA" w:rsidRPr="003B44EA">
              <w:rPr>
                <w:rStyle w:val="Hyperlink"/>
                <w:rFonts w:asciiTheme="minorHAnsi" w:hAnsiTheme="minorHAnsi" w:cstheme="minorHAnsi"/>
              </w:rPr>
              <w:t>3.2.2</w:t>
            </w:r>
            <w:r w:rsidR="003B44EA" w:rsidRPr="003B44EA">
              <w:rPr>
                <w:rFonts w:cstheme="minorHAnsi"/>
                <w:sz w:val="22"/>
                <w:lang w:val="de-CH"/>
              </w:rPr>
              <w:tab/>
            </w:r>
            <w:r w:rsidR="003B44EA" w:rsidRPr="003B44EA">
              <w:rPr>
                <w:rStyle w:val="Hyperlink"/>
                <w:rFonts w:asciiTheme="minorHAnsi" w:hAnsiTheme="minorHAnsi" w:cstheme="minorHAnsi"/>
              </w:rPr>
              <w:t>Übergabepunkte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21</w:t>
            </w:r>
            <w:r w:rsidR="003B44EA" w:rsidRPr="003B44EA">
              <w:rPr>
                <w:rFonts w:cstheme="minorHAnsi"/>
                <w:webHidden/>
              </w:rPr>
              <w:fldChar w:fldCharType="end"/>
            </w:r>
          </w:hyperlink>
        </w:p>
        <w:p w14:paraId="0DC2D2D9" w14:textId="347A5C22"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56" w:history="1">
            <w:r w:rsidR="003B44EA" w:rsidRPr="003B44EA">
              <w:rPr>
                <w:rStyle w:val="Hyperlink"/>
                <w:rFonts w:asciiTheme="minorHAnsi" w:hAnsiTheme="minorHAnsi" w:cstheme="minorHAnsi"/>
                <w:lang w:val="de-CH"/>
              </w:rPr>
              <w:t>3.2.2.1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lang w:val="de-CH"/>
              </w:rPr>
              <w:t>Optischer Hauptverteiler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_Toc139539056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21</w:t>
            </w:r>
            <w:r w:rsidR="003B44EA" w:rsidRPr="003B44EA">
              <w:rPr>
                <w:rFonts w:asciiTheme="minorHAnsi" w:hAnsiTheme="minorHAnsi" w:cstheme="minorHAnsi"/>
                <w:webHidden/>
              </w:rPr>
              <w:fldChar w:fldCharType="end"/>
            </w:r>
          </w:hyperlink>
        </w:p>
        <w:p w14:paraId="061F7619" w14:textId="6DD3383B"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57" w:history="1">
            <w:r w:rsidR="003B44EA" w:rsidRPr="003B44EA">
              <w:rPr>
                <w:rStyle w:val="Hyperlink"/>
                <w:rFonts w:asciiTheme="minorHAnsi" w:hAnsiTheme="minorHAnsi" w:cstheme="minorHAnsi"/>
                <w:lang w:val="en-GB"/>
              </w:rPr>
              <w:t>3.2.2.2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lang w:val="en-GB"/>
              </w:rPr>
              <w:t>Building Entry Point)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_Toc139539057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21</w:t>
            </w:r>
            <w:r w:rsidR="003B44EA" w:rsidRPr="003B44EA">
              <w:rPr>
                <w:rFonts w:asciiTheme="minorHAnsi" w:hAnsiTheme="minorHAnsi" w:cstheme="minorHAnsi"/>
                <w:webHidden/>
              </w:rPr>
              <w:fldChar w:fldCharType="end"/>
            </w:r>
          </w:hyperlink>
        </w:p>
        <w:p w14:paraId="00025775" w14:textId="3DF8A93D"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58" w:history="1">
            <w:r w:rsidR="003B44EA" w:rsidRPr="003B44EA">
              <w:rPr>
                <w:rStyle w:val="Hyperlink"/>
                <w:rFonts w:asciiTheme="minorHAnsi" w:hAnsiTheme="minorHAnsi" w:cstheme="minorHAnsi"/>
              </w:rPr>
              <w:t>3.2.2.3</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Optical Termination Outlet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_Toc139539058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22</w:t>
            </w:r>
            <w:r w:rsidR="003B44EA" w:rsidRPr="003B44EA">
              <w:rPr>
                <w:rFonts w:asciiTheme="minorHAnsi" w:hAnsiTheme="minorHAnsi" w:cstheme="minorHAnsi"/>
                <w:webHidden/>
              </w:rPr>
              <w:fldChar w:fldCharType="end"/>
            </w:r>
          </w:hyperlink>
        </w:p>
        <w:p w14:paraId="74E1C3B8" w14:textId="2E07F418" w:rsidR="003B44EA" w:rsidRPr="003B44EA" w:rsidRDefault="00B93B86">
          <w:pPr>
            <w:pStyle w:val="Verzeichnis4"/>
            <w:rPr>
              <w:rFonts w:cstheme="minorHAnsi"/>
              <w:sz w:val="22"/>
              <w:lang w:val="de-CH"/>
            </w:rPr>
          </w:pPr>
          <w:hyperlink w:anchor="_Toc139539059" w:history="1">
            <w:r w:rsidR="003B44EA" w:rsidRPr="003B44EA">
              <w:rPr>
                <w:rStyle w:val="Hyperlink"/>
                <w:rFonts w:asciiTheme="minorHAnsi" w:hAnsiTheme="minorHAnsi" w:cstheme="minorHAnsi"/>
              </w:rPr>
              <w:t>3.2.3</w:t>
            </w:r>
            <w:r w:rsidR="003B44EA" w:rsidRPr="003B44EA">
              <w:rPr>
                <w:rFonts w:cstheme="minorHAnsi"/>
                <w:sz w:val="22"/>
                <w:lang w:val="de-CH"/>
              </w:rPr>
              <w:tab/>
            </w:r>
            <w:r w:rsidR="003B44EA" w:rsidRPr="003B44EA">
              <w:rPr>
                <w:rStyle w:val="Hyperlink"/>
                <w:rFonts w:asciiTheme="minorHAnsi" w:hAnsiTheme="minorHAnsi" w:cstheme="minorHAnsi"/>
              </w:rPr>
              <w:t>Messkriterien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_Toc139539059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22</w:t>
            </w:r>
            <w:r w:rsidR="003B44EA" w:rsidRPr="003B44EA">
              <w:rPr>
                <w:rFonts w:cstheme="minorHAnsi"/>
                <w:webHidden/>
              </w:rPr>
              <w:fldChar w:fldCharType="end"/>
            </w:r>
          </w:hyperlink>
        </w:p>
        <w:p w14:paraId="141E6E19" w14:textId="3057B58D"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060"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2</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Leistungsbeschreibung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23</w:t>
            </w:r>
            <w:r w:rsidR="003B44EA" w:rsidRPr="003B44EA">
              <w:rPr>
                <w:rFonts w:asciiTheme="minorHAnsi" w:hAnsiTheme="minorHAnsi" w:cstheme="minorHAnsi"/>
                <w:webHidden/>
              </w:rPr>
              <w:fldChar w:fldCharType="end"/>
            </w:r>
          </w:hyperlink>
        </w:p>
        <w:p w14:paraId="6E7266E8" w14:textId="4CD7ED0A" w:rsidR="003B44EA" w:rsidRPr="003B44EA" w:rsidRDefault="00B93B86">
          <w:pPr>
            <w:pStyle w:val="Verzeichnis2"/>
            <w:rPr>
              <w:rFonts w:cstheme="minorHAnsi"/>
              <w:b w:val="0"/>
              <w:bCs w:val="0"/>
              <w:color w:val="auto"/>
              <w:sz w:val="22"/>
              <w:lang w:val="de-CH" w:eastAsia="de-CH"/>
            </w:rPr>
          </w:pPr>
          <w:hyperlink w:anchor="_Toc139539061" w:history="1">
            <w:r w:rsidR="003B44EA" w:rsidRPr="003B44EA">
              <w:rPr>
                <w:rStyle w:val="Hyperlink"/>
                <w:rFonts w:asciiTheme="minorHAnsi" w:hAnsiTheme="minorHAnsi" w:cstheme="minorHAnsi"/>
              </w:rPr>
              <w:t>1</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Anschlusszentrale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_Toc139539061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23</w:t>
            </w:r>
            <w:r w:rsidR="003B44EA" w:rsidRPr="003B44EA">
              <w:rPr>
                <w:rFonts w:cstheme="minorHAnsi"/>
                <w:webHidden/>
              </w:rPr>
              <w:fldChar w:fldCharType="end"/>
            </w:r>
          </w:hyperlink>
        </w:p>
        <w:p w14:paraId="35E2CA78" w14:textId="750BAFCC"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62" w:history="1">
            <w:r w:rsidR="003B44EA" w:rsidRPr="003B44EA">
              <w:rPr>
                <w:rStyle w:val="Hyperlink"/>
                <w:rFonts w:asciiTheme="minorHAnsi" w:hAnsiTheme="minorHAnsi" w:cstheme="minorHAnsi"/>
              </w:rPr>
              <w:t>1.1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Produktdefinition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23</w:t>
            </w:r>
            <w:r w:rsidR="003B44EA" w:rsidRPr="003B44EA">
              <w:rPr>
                <w:rFonts w:asciiTheme="minorHAnsi" w:hAnsiTheme="minorHAnsi" w:cstheme="minorHAnsi"/>
                <w:webHidden/>
              </w:rPr>
              <w:fldChar w:fldCharType="end"/>
            </w:r>
          </w:hyperlink>
        </w:p>
        <w:p w14:paraId="587E1E8E" w14:textId="09DFAA2D" w:rsidR="003B44EA" w:rsidRPr="003B44EA" w:rsidRDefault="00B93B86">
          <w:pPr>
            <w:pStyle w:val="Verzeichnis4"/>
            <w:rPr>
              <w:rFonts w:cstheme="minorHAnsi"/>
              <w:sz w:val="22"/>
              <w:lang w:val="de-CH"/>
            </w:rPr>
          </w:pPr>
          <w:hyperlink w:anchor="_Toc139539063" w:history="1">
            <w:r w:rsidR="003B44EA" w:rsidRPr="003B44EA">
              <w:rPr>
                <w:rStyle w:val="Hyperlink"/>
                <w:rFonts w:asciiTheme="minorHAnsi" w:hAnsiTheme="minorHAnsi" w:cstheme="minorHAnsi"/>
              </w:rPr>
              <w:t>1.1.1</w:t>
            </w:r>
            <w:r w:rsidR="003B44EA" w:rsidRPr="003B44EA">
              <w:rPr>
                <w:rFonts w:cstheme="minorHAnsi"/>
                <w:sz w:val="22"/>
                <w:lang w:val="de-CH"/>
              </w:rPr>
              <w:tab/>
            </w:r>
            <w:r w:rsidR="003B44EA" w:rsidRPr="003B44EA">
              <w:rPr>
                <w:rStyle w:val="Hyperlink"/>
                <w:rFonts w:asciiTheme="minorHAnsi" w:hAnsiTheme="minorHAnsi" w:cstheme="minorHAnsi"/>
              </w:rPr>
              <w:t>Allgemeines</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_Toc139539063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23</w:t>
            </w:r>
            <w:r w:rsidR="003B44EA" w:rsidRPr="003B44EA">
              <w:rPr>
                <w:rFonts w:cstheme="minorHAnsi"/>
                <w:webHidden/>
              </w:rPr>
              <w:fldChar w:fldCharType="end"/>
            </w:r>
          </w:hyperlink>
        </w:p>
        <w:p w14:paraId="796719EE" w14:textId="56992678" w:rsidR="003B44EA" w:rsidRPr="003B44EA" w:rsidRDefault="00B93B86">
          <w:pPr>
            <w:pStyle w:val="Verzeichnis4"/>
            <w:rPr>
              <w:rFonts w:cstheme="minorHAnsi"/>
              <w:sz w:val="22"/>
              <w:lang w:val="de-CH"/>
            </w:rPr>
          </w:pPr>
          <w:hyperlink w:anchor="_Toc139539064" w:history="1">
            <w:r w:rsidR="003B44EA" w:rsidRPr="003B44EA">
              <w:rPr>
                <w:rStyle w:val="Hyperlink"/>
                <w:rFonts w:asciiTheme="minorHAnsi" w:hAnsiTheme="minorHAnsi" w:cstheme="minorHAnsi"/>
              </w:rPr>
              <w:t>1.1.2</w:t>
            </w:r>
            <w:r w:rsidR="003B44EA" w:rsidRPr="003B44EA">
              <w:rPr>
                <w:rFonts w:cstheme="minorHAnsi"/>
                <w:sz w:val="22"/>
                <w:lang w:val="de-CH"/>
              </w:rPr>
              <w:tab/>
            </w:r>
            <w:r w:rsidR="003B44EA" w:rsidRPr="003B44EA">
              <w:rPr>
                <w:rStyle w:val="Hyperlink"/>
                <w:rFonts w:asciiTheme="minorHAnsi" w:hAnsiTheme="minorHAnsi" w:cstheme="minorHAnsi"/>
              </w:rPr>
              <w:t>Rackspace Shared Room</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_Toc139539064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24</w:t>
            </w:r>
            <w:r w:rsidR="003B44EA" w:rsidRPr="003B44EA">
              <w:rPr>
                <w:rFonts w:cstheme="minorHAnsi"/>
                <w:webHidden/>
              </w:rPr>
              <w:fldChar w:fldCharType="end"/>
            </w:r>
          </w:hyperlink>
        </w:p>
        <w:p w14:paraId="035AB254" w14:textId="378C009B"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65" w:history="1">
            <w:r w:rsidR="003B44EA" w:rsidRPr="003B44EA">
              <w:rPr>
                <w:rStyle w:val="Hyperlink"/>
                <w:rFonts w:asciiTheme="minorHAnsi" w:hAnsiTheme="minorHAnsi" w:cstheme="minorHAnsi"/>
              </w:rPr>
              <w:t>1.1.2.1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Produktbeschreibung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24</w:t>
            </w:r>
            <w:r w:rsidR="003B44EA" w:rsidRPr="003B44EA">
              <w:rPr>
                <w:rFonts w:asciiTheme="minorHAnsi" w:hAnsiTheme="minorHAnsi" w:cstheme="minorHAnsi"/>
                <w:webHidden/>
              </w:rPr>
              <w:fldChar w:fldCharType="end"/>
            </w:r>
          </w:hyperlink>
        </w:p>
        <w:p w14:paraId="49780586" w14:textId="614527E4"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66" w:history="1">
            <w:r w:rsidR="003B44EA" w:rsidRPr="003B44EA">
              <w:rPr>
                <w:rStyle w:val="Hyperlink"/>
                <w:rFonts w:asciiTheme="minorHAnsi" w:hAnsiTheme="minorHAnsi" w:cstheme="minorHAnsi"/>
              </w:rPr>
              <w:t>1.1.2.2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Infrastruktur des Raums</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24</w:t>
            </w:r>
            <w:r w:rsidR="003B44EA" w:rsidRPr="003B44EA">
              <w:rPr>
                <w:rFonts w:asciiTheme="minorHAnsi" w:hAnsiTheme="minorHAnsi" w:cstheme="minorHAnsi"/>
                <w:webHidden/>
              </w:rPr>
              <w:fldChar w:fldCharType="end"/>
            </w:r>
          </w:hyperlink>
        </w:p>
        <w:p w14:paraId="1C78CAAF" w14:textId="292C91B2"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67" w:history="1">
            <w:r w:rsidR="003B44EA" w:rsidRPr="003B44EA">
              <w:rPr>
                <w:rStyle w:val="Hyperlink"/>
                <w:rFonts w:asciiTheme="minorHAnsi" w:hAnsiTheme="minorHAnsi" w:cstheme="minorHAnsi"/>
              </w:rPr>
              <w:t>1.1.2.3</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Zuständigkeiten und Verantwortlichkeiten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25</w:t>
            </w:r>
            <w:r w:rsidR="003B44EA" w:rsidRPr="003B44EA">
              <w:rPr>
                <w:rFonts w:asciiTheme="minorHAnsi" w:hAnsiTheme="minorHAnsi" w:cstheme="minorHAnsi"/>
                <w:webHidden/>
              </w:rPr>
              <w:fldChar w:fldCharType="end"/>
            </w:r>
          </w:hyperlink>
        </w:p>
        <w:p w14:paraId="61046FB8" w14:textId="3FE14928" w:rsidR="003B44EA" w:rsidRPr="003B44EA" w:rsidRDefault="00B93B86">
          <w:pPr>
            <w:pStyle w:val="Verzeichnis4"/>
            <w:rPr>
              <w:rFonts w:cstheme="minorHAnsi"/>
              <w:sz w:val="22"/>
              <w:lang w:val="de-CH"/>
            </w:rPr>
          </w:pPr>
          <w:hyperlink w:anchor="_Toc139539068" w:history="1">
            <w:r w:rsidR="003B44EA" w:rsidRPr="003B44EA">
              <w:rPr>
                <w:rStyle w:val="Hyperlink"/>
                <w:rFonts w:asciiTheme="minorHAnsi" w:hAnsiTheme="minorHAnsi" w:cstheme="minorHAnsi"/>
              </w:rPr>
              <w:t>1.1.3</w:t>
            </w:r>
            <w:r w:rsidR="003B44EA" w:rsidRPr="003B44EA">
              <w:rPr>
                <w:rFonts w:cstheme="minorHAnsi"/>
                <w:sz w:val="22"/>
                <w:lang w:val="de-CH"/>
              </w:rPr>
              <w:tab/>
            </w:r>
            <w:r w:rsidR="003B44EA" w:rsidRPr="003B44EA">
              <w:rPr>
                <w:rStyle w:val="Hyperlink"/>
                <w:rFonts w:asciiTheme="minorHAnsi" w:hAnsiTheme="minorHAnsi" w:cstheme="minorHAnsi"/>
              </w:rPr>
              <w:t>Private Room</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_Toc139539068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25</w:t>
            </w:r>
            <w:r w:rsidR="003B44EA" w:rsidRPr="003B44EA">
              <w:rPr>
                <w:rFonts w:cstheme="minorHAnsi"/>
                <w:webHidden/>
              </w:rPr>
              <w:fldChar w:fldCharType="end"/>
            </w:r>
          </w:hyperlink>
        </w:p>
        <w:p w14:paraId="023EBF03" w14:textId="044BF69D"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69" w:history="1">
            <w:r w:rsidR="003B44EA" w:rsidRPr="003B44EA">
              <w:rPr>
                <w:rStyle w:val="Hyperlink"/>
                <w:rFonts w:asciiTheme="minorHAnsi" w:hAnsiTheme="minorHAnsi" w:cstheme="minorHAnsi"/>
              </w:rPr>
              <w:t>1.1.3.1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Produktbeschreibung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_Toc139539069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25</w:t>
            </w:r>
            <w:r w:rsidR="003B44EA" w:rsidRPr="003B44EA">
              <w:rPr>
                <w:rFonts w:asciiTheme="minorHAnsi" w:hAnsiTheme="minorHAnsi" w:cstheme="minorHAnsi"/>
                <w:webHidden/>
              </w:rPr>
              <w:fldChar w:fldCharType="end"/>
            </w:r>
          </w:hyperlink>
        </w:p>
        <w:p w14:paraId="3C328F69" w14:textId="41EDAEB0"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70" w:history="1">
            <w:r w:rsidR="003B44EA" w:rsidRPr="003B44EA">
              <w:rPr>
                <w:rStyle w:val="Hyperlink"/>
                <w:rFonts w:asciiTheme="minorHAnsi" w:hAnsiTheme="minorHAnsi" w:cstheme="minorHAnsi"/>
              </w:rPr>
              <w:t>1.1.3.2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Infrastruktur des Raums</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25</w:t>
            </w:r>
            <w:r w:rsidR="003B44EA" w:rsidRPr="003B44EA">
              <w:rPr>
                <w:rFonts w:asciiTheme="minorHAnsi" w:hAnsiTheme="minorHAnsi" w:cstheme="minorHAnsi"/>
                <w:webHidden/>
              </w:rPr>
              <w:fldChar w:fldCharType="end"/>
            </w:r>
          </w:hyperlink>
        </w:p>
        <w:p w14:paraId="7AB48742" w14:textId="63C25820"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071" w:history="1">
            <w:r w:rsidR="003B44EA" w:rsidRPr="003B44EA">
              <w:rPr>
                <w:rStyle w:val="Hyperlink"/>
                <w:rFonts w:asciiTheme="minorHAnsi" w:hAnsiTheme="minorHAnsi" w:cstheme="minorHAnsi"/>
              </w:rPr>
              <w:t>1.1.3.3</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Zuständigkeiten und Verantwortlichkeiten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25</w:t>
            </w:r>
            <w:r w:rsidR="003B44EA" w:rsidRPr="003B44EA">
              <w:rPr>
                <w:rFonts w:asciiTheme="minorHAnsi" w:hAnsiTheme="minorHAnsi" w:cstheme="minorHAnsi"/>
                <w:webHidden/>
              </w:rPr>
              <w:fldChar w:fldCharType="end"/>
            </w:r>
          </w:hyperlink>
        </w:p>
        <w:p w14:paraId="7AB5F731" w14:textId="0DB9CFEF"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2" w:history="1">
            <w:r w:rsidR="003B44EA" w:rsidRPr="003B44EA">
              <w:rPr>
                <w:rStyle w:val="Hyperlink"/>
                <w:rFonts w:asciiTheme="minorHAnsi" w:hAnsiTheme="minorHAnsi" w:cstheme="minorHAnsi"/>
              </w:rPr>
              <w:t>1.2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Mindestvertragsdauer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26</w:t>
            </w:r>
            <w:r w:rsidR="003B44EA" w:rsidRPr="003B44EA">
              <w:rPr>
                <w:rFonts w:asciiTheme="minorHAnsi" w:hAnsiTheme="minorHAnsi" w:cstheme="minorHAnsi"/>
                <w:webHidden/>
              </w:rPr>
              <w:fldChar w:fldCharType="end"/>
            </w:r>
          </w:hyperlink>
        </w:p>
        <w:p w14:paraId="31D91BB2" w14:textId="3E175CF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3" w:history="1">
            <w:r w:rsidR="003B44EA" w:rsidRPr="003B44EA">
              <w:rPr>
                <w:rStyle w:val="Hyperlink"/>
                <w:rFonts w:asciiTheme="minorHAnsi" w:hAnsiTheme="minorHAnsi" w:cstheme="minorHAnsi"/>
              </w:rPr>
              <w:t>1.3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Serviceklasse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26</w:t>
            </w:r>
            <w:r w:rsidR="003B44EA" w:rsidRPr="003B44EA">
              <w:rPr>
                <w:rFonts w:asciiTheme="minorHAnsi" w:hAnsiTheme="minorHAnsi" w:cstheme="minorHAnsi"/>
                <w:webHidden/>
              </w:rPr>
              <w:fldChar w:fldCharType="end"/>
            </w:r>
          </w:hyperlink>
        </w:p>
        <w:p w14:paraId="7108501B" w14:textId="244D0B0C" w:rsidR="003B44EA" w:rsidRPr="003B44EA" w:rsidRDefault="00B93B86">
          <w:pPr>
            <w:pStyle w:val="Verzeichnis2"/>
            <w:rPr>
              <w:rFonts w:cstheme="minorHAnsi"/>
              <w:b w:val="0"/>
              <w:bCs w:val="0"/>
              <w:color w:val="auto"/>
              <w:sz w:val="22"/>
              <w:lang w:val="de-CH" w:eastAsia="de-CH"/>
            </w:rPr>
          </w:pPr>
          <w:hyperlink w:anchor="_Toc139539074" w:history="1">
            <w:r w:rsidR="003B44EA" w:rsidRPr="003B44EA">
              <w:rPr>
                <w:rStyle w:val="Hyperlink"/>
                <w:rFonts w:asciiTheme="minorHAnsi" w:hAnsiTheme="minorHAnsi" w:cstheme="minorHAnsi"/>
              </w:rPr>
              <w:t>2</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Kabelkanalisation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_Toc139539074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26</w:t>
            </w:r>
            <w:r w:rsidR="003B44EA" w:rsidRPr="003B44EA">
              <w:rPr>
                <w:rFonts w:cstheme="minorHAnsi"/>
                <w:webHidden/>
              </w:rPr>
              <w:fldChar w:fldCharType="end"/>
            </w:r>
          </w:hyperlink>
        </w:p>
        <w:p w14:paraId="66F610D8" w14:textId="5467986D"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5" w:history="1">
            <w:r w:rsidR="003B44EA" w:rsidRPr="003B44EA">
              <w:rPr>
                <w:rStyle w:val="Hyperlink"/>
                <w:rFonts w:asciiTheme="minorHAnsi" w:hAnsiTheme="minorHAnsi" w:cstheme="minorHAnsi"/>
              </w:rPr>
              <w:t>2.1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Produktbeschreibung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26</w:t>
            </w:r>
            <w:r w:rsidR="003B44EA" w:rsidRPr="003B44EA">
              <w:rPr>
                <w:rFonts w:asciiTheme="minorHAnsi" w:hAnsiTheme="minorHAnsi" w:cstheme="minorHAnsi"/>
                <w:webHidden/>
              </w:rPr>
              <w:fldChar w:fldCharType="end"/>
            </w:r>
          </w:hyperlink>
        </w:p>
        <w:p w14:paraId="08F1242F" w14:textId="289B84E9"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6" w:history="1">
            <w:r w:rsidR="003B44EA" w:rsidRPr="003B44EA">
              <w:rPr>
                <w:rStyle w:val="Hyperlink"/>
                <w:rFonts w:asciiTheme="minorHAnsi" w:hAnsiTheme="minorHAnsi" w:cstheme="minorHAnsi"/>
              </w:rPr>
              <w:t>2.2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Mindestvertragsdauer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27</w:t>
            </w:r>
            <w:r w:rsidR="003B44EA" w:rsidRPr="003B44EA">
              <w:rPr>
                <w:rFonts w:asciiTheme="minorHAnsi" w:hAnsiTheme="minorHAnsi" w:cstheme="minorHAnsi"/>
                <w:webHidden/>
              </w:rPr>
              <w:fldChar w:fldCharType="end"/>
            </w:r>
          </w:hyperlink>
        </w:p>
        <w:p w14:paraId="2605E044" w14:textId="73385DC5"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7" w:history="1">
            <w:r w:rsidR="003B44EA" w:rsidRPr="003B44EA">
              <w:rPr>
                <w:rStyle w:val="Hyperlink"/>
                <w:rFonts w:asciiTheme="minorHAnsi" w:hAnsiTheme="minorHAnsi" w:cstheme="minorHAnsi"/>
              </w:rPr>
              <w:t>2.3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Serviceklasse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27</w:t>
            </w:r>
            <w:r w:rsidR="003B44EA" w:rsidRPr="003B44EA">
              <w:rPr>
                <w:rFonts w:asciiTheme="minorHAnsi" w:hAnsiTheme="minorHAnsi" w:cstheme="minorHAnsi"/>
                <w:webHidden/>
              </w:rPr>
              <w:fldChar w:fldCharType="end"/>
            </w:r>
          </w:hyperlink>
        </w:p>
        <w:p w14:paraId="4A79453A" w14:textId="275FC2A2"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78" w:history="1">
            <w:r w:rsidR="003B44EA" w:rsidRPr="003B44EA">
              <w:rPr>
                <w:rStyle w:val="Hyperlink"/>
                <w:rFonts w:asciiTheme="minorHAnsi" w:hAnsiTheme="minorHAnsi" w:cstheme="minorHAnsi"/>
              </w:rPr>
              <w:t>2.4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Zuständigkeiten und Verantwortlichkeiten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_Toc139539078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27</w:t>
            </w:r>
            <w:r w:rsidR="003B44EA" w:rsidRPr="003B44EA">
              <w:rPr>
                <w:rFonts w:asciiTheme="minorHAnsi" w:hAnsiTheme="minorHAnsi" w:cstheme="minorHAnsi"/>
                <w:webHidden/>
              </w:rPr>
              <w:fldChar w:fldCharType="end"/>
            </w:r>
          </w:hyperlink>
        </w:p>
        <w:p w14:paraId="2961A893" w14:textId="24616E7E" w:rsidR="003B44EA" w:rsidRPr="003B44EA" w:rsidRDefault="00B93B86">
          <w:pPr>
            <w:pStyle w:val="Verzeichnis2"/>
            <w:rPr>
              <w:rFonts w:cstheme="minorHAnsi"/>
              <w:b w:val="0"/>
              <w:bCs w:val="0"/>
              <w:color w:val="auto"/>
              <w:sz w:val="22"/>
              <w:lang w:val="de-CH" w:eastAsia="de-CH"/>
            </w:rPr>
          </w:pPr>
          <w:hyperlink w:anchor="_Toc139539079" w:history="1">
            <w:r w:rsidR="003B44EA" w:rsidRPr="003B44EA">
              <w:rPr>
                <w:rStyle w:val="Hyperlink"/>
                <w:rFonts w:asciiTheme="minorHAnsi" w:hAnsiTheme="minorHAnsi" w:cstheme="minorHAnsi"/>
              </w:rPr>
              <w:t>3</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Kernnetz-Glasfaser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_Toc139539079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27</w:t>
            </w:r>
            <w:r w:rsidR="003B44EA" w:rsidRPr="003B44EA">
              <w:rPr>
                <w:rFonts w:cstheme="minorHAnsi"/>
                <w:webHidden/>
              </w:rPr>
              <w:fldChar w:fldCharType="end"/>
            </w:r>
          </w:hyperlink>
        </w:p>
        <w:p w14:paraId="228CD576" w14:textId="58DA75A6"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0" w:history="1">
            <w:r w:rsidR="003B44EA" w:rsidRPr="003B44EA">
              <w:rPr>
                <w:rStyle w:val="Hyperlink"/>
                <w:rFonts w:asciiTheme="minorHAnsi" w:hAnsiTheme="minorHAnsi" w:cstheme="minorHAnsi"/>
              </w:rPr>
              <w:t>3.1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Produktbeschreibung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27</w:t>
            </w:r>
            <w:r w:rsidR="003B44EA" w:rsidRPr="003B44EA">
              <w:rPr>
                <w:rFonts w:asciiTheme="minorHAnsi" w:hAnsiTheme="minorHAnsi" w:cstheme="minorHAnsi"/>
                <w:webHidden/>
              </w:rPr>
              <w:fldChar w:fldCharType="end"/>
            </w:r>
          </w:hyperlink>
        </w:p>
        <w:p w14:paraId="0FE5E357" w14:textId="466090DB"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1" w:history="1">
            <w:r w:rsidR="003B44EA" w:rsidRPr="003B44EA">
              <w:rPr>
                <w:rStyle w:val="Hyperlink"/>
                <w:rFonts w:asciiTheme="minorHAnsi" w:hAnsiTheme="minorHAnsi" w:cstheme="minorHAnsi"/>
              </w:rPr>
              <w:t>3.2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Mindestvertragsdauer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28</w:t>
            </w:r>
            <w:r w:rsidR="003B44EA" w:rsidRPr="003B44EA">
              <w:rPr>
                <w:rFonts w:asciiTheme="minorHAnsi" w:hAnsiTheme="minorHAnsi" w:cstheme="minorHAnsi"/>
                <w:webHidden/>
              </w:rPr>
              <w:fldChar w:fldCharType="end"/>
            </w:r>
          </w:hyperlink>
        </w:p>
        <w:p w14:paraId="014F416C" w14:textId="449C5251"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2" w:history="1">
            <w:r w:rsidR="003B44EA" w:rsidRPr="003B44EA">
              <w:rPr>
                <w:rStyle w:val="Hyperlink"/>
                <w:rFonts w:asciiTheme="minorHAnsi" w:hAnsiTheme="minorHAnsi" w:cstheme="minorHAnsi"/>
                <w:lang w:val="en-GB"/>
              </w:rPr>
              <w:t>3.3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lang w:val="en-GB"/>
              </w:rPr>
              <w:t>Serviceklasse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28</w:t>
            </w:r>
            <w:r w:rsidR="003B44EA" w:rsidRPr="003B44EA">
              <w:rPr>
                <w:rFonts w:asciiTheme="minorHAnsi" w:hAnsiTheme="minorHAnsi" w:cstheme="minorHAnsi"/>
                <w:webHidden/>
              </w:rPr>
              <w:fldChar w:fldCharType="end"/>
            </w:r>
          </w:hyperlink>
        </w:p>
        <w:p w14:paraId="588D8448" w14:textId="680D2C5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3" w:history="1">
            <w:r w:rsidR="003B44EA" w:rsidRPr="003B44EA">
              <w:rPr>
                <w:rStyle w:val="Hyperlink"/>
                <w:rFonts w:asciiTheme="minorHAnsi" w:hAnsiTheme="minorHAnsi" w:cstheme="minorHAnsi"/>
              </w:rPr>
              <w:t>3.4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Zuständigkeiten und Verantwortlichkeiten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28</w:t>
            </w:r>
            <w:r w:rsidR="003B44EA" w:rsidRPr="003B44EA">
              <w:rPr>
                <w:rFonts w:asciiTheme="minorHAnsi" w:hAnsiTheme="minorHAnsi" w:cstheme="minorHAnsi"/>
                <w:webHidden/>
              </w:rPr>
              <w:fldChar w:fldCharType="end"/>
            </w:r>
          </w:hyperlink>
        </w:p>
        <w:p w14:paraId="481892E7" w14:textId="68A6A86F" w:rsidR="003B44EA" w:rsidRPr="003B44EA" w:rsidRDefault="00B93B86">
          <w:pPr>
            <w:pStyle w:val="Verzeichnis2"/>
            <w:rPr>
              <w:rFonts w:cstheme="minorHAnsi"/>
              <w:b w:val="0"/>
              <w:bCs w:val="0"/>
              <w:color w:val="auto"/>
              <w:sz w:val="22"/>
              <w:lang w:val="de-CH" w:eastAsia="de-CH"/>
            </w:rPr>
          </w:pPr>
          <w:hyperlink w:anchor="_Toc139539084" w:history="1">
            <w:r w:rsidR="003B44EA" w:rsidRPr="003B44EA">
              <w:rPr>
                <w:rStyle w:val="Hyperlink"/>
                <w:rFonts w:asciiTheme="minorHAnsi" w:hAnsiTheme="minorHAnsi" w:cstheme="minorHAnsi"/>
              </w:rPr>
              <w:t>4</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TAL-Glasfaser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_Toc139539084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29</w:t>
            </w:r>
            <w:r w:rsidR="003B44EA" w:rsidRPr="003B44EA">
              <w:rPr>
                <w:rFonts w:cstheme="minorHAnsi"/>
                <w:webHidden/>
              </w:rPr>
              <w:fldChar w:fldCharType="end"/>
            </w:r>
          </w:hyperlink>
        </w:p>
        <w:p w14:paraId="71C87790" w14:textId="36CC6581"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5" w:history="1">
            <w:r w:rsidR="003B44EA" w:rsidRPr="003B44EA">
              <w:rPr>
                <w:rStyle w:val="Hyperlink"/>
                <w:rFonts w:asciiTheme="minorHAnsi" w:hAnsiTheme="minorHAnsi" w:cstheme="minorHAnsi"/>
              </w:rPr>
              <w:t>4.1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Produktbeschreibung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29</w:t>
            </w:r>
            <w:r w:rsidR="003B44EA" w:rsidRPr="003B44EA">
              <w:rPr>
                <w:rFonts w:asciiTheme="minorHAnsi" w:hAnsiTheme="minorHAnsi" w:cstheme="minorHAnsi"/>
                <w:webHidden/>
              </w:rPr>
              <w:fldChar w:fldCharType="end"/>
            </w:r>
          </w:hyperlink>
        </w:p>
        <w:p w14:paraId="329FD2BD" w14:textId="44BB280D"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6" w:history="1">
            <w:r w:rsidR="003B44EA" w:rsidRPr="003B44EA">
              <w:rPr>
                <w:rStyle w:val="Hyperlink"/>
                <w:rFonts w:asciiTheme="minorHAnsi" w:hAnsiTheme="minorHAnsi" w:cstheme="minorHAnsi"/>
              </w:rPr>
              <w:t>4.2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Mindestvertragsdauer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29</w:t>
            </w:r>
            <w:r w:rsidR="003B44EA" w:rsidRPr="003B44EA">
              <w:rPr>
                <w:rFonts w:asciiTheme="minorHAnsi" w:hAnsiTheme="minorHAnsi" w:cstheme="minorHAnsi"/>
                <w:webHidden/>
              </w:rPr>
              <w:fldChar w:fldCharType="end"/>
            </w:r>
          </w:hyperlink>
        </w:p>
        <w:p w14:paraId="38646737" w14:textId="3ACCC324"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7" w:history="1">
            <w:r w:rsidR="003B44EA" w:rsidRPr="003B44EA">
              <w:rPr>
                <w:rStyle w:val="Hyperlink"/>
                <w:rFonts w:asciiTheme="minorHAnsi" w:hAnsiTheme="minorHAnsi" w:cstheme="minorHAnsi"/>
                <w:lang w:val="en-GB"/>
              </w:rPr>
              <w:t>4.3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lang w:val="en-GB"/>
              </w:rPr>
              <w:t>Serviceklasse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29</w:t>
            </w:r>
            <w:r w:rsidR="003B44EA" w:rsidRPr="003B44EA">
              <w:rPr>
                <w:rFonts w:asciiTheme="minorHAnsi" w:hAnsiTheme="minorHAnsi" w:cstheme="minorHAnsi"/>
                <w:webHidden/>
              </w:rPr>
              <w:fldChar w:fldCharType="end"/>
            </w:r>
          </w:hyperlink>
        </w:p>
        <w:p w14:paraId="7ED8788D" w14:textId="6C85E13C"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88" w:history="1">
            <w:r w:rsidR="003B44EA" w:rsidRPr="003B44EA">
              <w:rPr>
                <w:rStyle w:val="Hyperlink"/>
                <w:rFonts w:asciiTheme="minorHAnsi" w:hAnsiTheme="minorHAnsi" w:cstheme="minorHAnsi"/>
              </w:rPr>
              <w:t>4.4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Zuständigkeiten und Verantwortlichkeiten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_Toc139539088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30</w:t>
            </w:r>
            <w:r w:rsidR="003B44EA" w:rsidRPr="003B44EA">
              <w:rPr>
                <w:rFonts w:asciiTheme="minorHAnsi" w:hAnsiTheme="minorHAnsi" w:cstheme="minorHAnsi"/>
                <w:webHidden/>
              </w:rPr>
              <w:fldChar w:fldCharType="end"/>
            </w:r>
          </w:hyperlink>
        </w:p>
        <w:p w14:paraId="5195B5AE" w14:textId="6B8C180E" w:rsidR="003B44EA" w:rsidRPr="003B44EA" w:rsidRDefault="00B93B86">
          <w:pPr>
            <w:pStyle w:val="Verzeichnis2"/>
            <w:rPr>
              <w:rFonts w:cstheme="minorHAnsi"/>
              <w:b w:val="0"/>
              <w:bCs w:val="0"/>
              <w:color w:val="auto"/>
              <w:sz w:val="22"/>
              <w:lang w:val="de-CH" w:eastAsia="de-CH"/>
            </w:rPr>
          </w:pPr>
          <w:hyperlink w:anchor="_Toc139539089" w:history="1">
            <w:r w:rsidR="003B44EA" w:rsidRPr="003B44EA">
              <w:rPr>
                <w:rStyle w:val="Hyperlink"/>
                <w:rFonts w:asciiTheme="minorHAnsi" w:hAnsiTheme="minorHAnsi" w:cstheme="minorHAnsi"/>
              </w:rPr>
              <w:t>5</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NeDocS</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_Toc139539089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30</w:t>
            </w:r>
            <w:r w:rsidR="003B44EA" w:rsidRPr="003B44EA">
              <w:rPr>
                <w:rFonts w:cstheme="minorHAnsi"/>
                <w:webHidden/>
              </w:rPr>
              <w:fldChar w:fldCharType="end"/>
            </w:r>
          </w:hyperlink>
        </w:p>
        <w:p w14:paraId="7767A2CF" w14:textId="7121B039"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090"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3</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Technische und operationelle Bestimmungen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31</w:t>
            </w:r>
            <w:r w:rsidR="003B44EA" w:rsidRPr="003B44EA">
              <w:rPr>
                <w:rFonts w:asciiTheme="minorHAnsi" w:hAnsiTheme="minorHAnsi" w:cstheme="minorHAnsi"/>
                <w:webHidden/>
              </w:rPr>
              <w:fldChar w:fldCharType="end"/>
            </w:r>
          </w:hyperlink>
        </w:p>
        <w:p w14:paraId="5DDDCDCB" w14:textId="7B80D58A" w:rsidR="003B44EA" w:rsidRPr="003B44EA" w:rsidRDefault="00B93B86">
          <w:pPr>
            <w:pStyle w:val="Verzeichnis2"/>
            <w:rPr>
              <w:rFonts w:cstheme="minorHAnsi"/>
              <w:b w:val="0"/>
              <w:bCs w:val="0"/>
              <w:color w:val="auto"/>
              <w:sz w:val="22"/>
              <w:lang w:val="de-CH" w:eastAsia="de-CH"/>
            </w:rPr>
          </w:pPr>
          <w:hyperlink w:anchor="_Toc139539091" w:history="1">
            <w:r w:rsidR="003B44EA" w:rsidRPr="003B44EA">
              <w:rPr>
                <w:rStyle w:val="Hyperlink"/>
                <w:rFonts w:asciiTheme="minorHAnsi" w:hAnsiTheme="minorHAnsi" w:cstheme="minorHAnsi"/>
              </w:rPr>
              <w:t>1</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Generelle Bestimmungen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_Toc139539091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31</w:t>
            </w:r>
            <w:r w:rsidR="003B44EA" w:rsidRPr="003B44EA">
              <w:rPr>
                <w:rFonts w:cstheme="minorHAnsi"/>
                <w:webHidden/>
              </w:rPr>
              <w:fldChar w:fldCharType="end"/>
            </w:r>
          </w:hyperlink>
        </w:p>
        <w:p w14:paraId="212CC27C" w14:textId="45BADA4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92" w:history="1">
            <w:r w:rsidR="003B44EA" w:rsidRPr="003B44EA">
              <w:rPr>
                <w:rStyle w:val="Hyperlink"/>
                <w:rFonts w:asciiTheme="minorHAnsi" w:hAnsiTheme="minorHAnsi" w:cstheme="minorHAnsi"/>
              </w:rPr>
              <w:t>1.1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Störungsmeldung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31</w:t>
            </w:r>
            <w:r w:rsidR="003B44EA" w:rsidRPr="003B44EA">
              <w:rPr>
                <w:rFonts w:asciiTheme="minorHAnsi" w:hAnsiTheme="minorHAnsi" w:cstheme="minorHAnsi"/>
                <w:webHidden/>
              </w:rPr>
              <w:fldChar w:fldCharType="end"/>
            </w:r>
          </w:hyperlink>
        </w:p>
        <w:p w14:paraId="4D2DCB70" w14:textId="058EDE31"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93" w:history="1">
            <w:r w:rsidR="003B44EA" w:rsidRPr="003B44EA">
              <w:rPr>
                <w:rStyle w:val="Hyperlink"/>
                <w:rFonts w:asciiTheme="minorHAnsi" w:hAnsiTheme="minorHAnsi" w:cstheme="minorHAnsi"/>
              </w:rPr>
              <w:t>1.2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Wartungsarbeiten und Wartungsfenster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31</w:t>
            </w:r>
            <w:r w:rsidR="003B44EA" w:rsidRPr="003B44EA">
              <w:rPr>
                <w:rFonts w:asciiTheme="minorHAnsi" w:hAnsiTheme="minorHAnsi" w:cstheme="minorHAnsi"/>
                <w:webHidden/>
              </w:rPr>
              <w:fldChar w:fldCharType="end"/>
            </w:r>
          </w:hyperlink>
        </w:p>
        <w:p w14:paraId="70E270F6" w14:textId="0858555F" w:rsidR="003B44EA" w:rsidRPr="003B44EA" w:rsidRDefault="00B93B86">
          <w:pPr>
            <w:pStyle w:val="Verzeichnis2"/>
            <w:rPr>
              <w:rFonts w:cstheme="minorHAnsi"/>
              <w:b w:val="0"/>
              <w:bCs w:val="0"/>
              <w:color w:val="auto"/>
              <w:sz w:val="22"/>
              <w:lang w:val="de-CH" w:eastAsia="de-CH"/>
            </w:rPr>
          </w:pPr>
          <w:hyperlink w:anchor="_Toc139539094" w:history="1">
            <w:r w:rsidR="003B44EA" w:rsidRPr="003B44EA">
              <w:rPr>
                <w:rStyle w:val="Hyperlink"/>
                <w:rFonts w:asciiTheme="minorHAnsi" w:hAnsiTheme="minorHAnsi" w:cstheme="minorHAnsi"/>
              </w:rPr>
              <w:t>2</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lang w:eastAsia="de-CH"/>
              </w:rPr>
              <w:t>Anschlusszentrale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_Toc139539094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31</w:t>
            </w:r>
            <w:r w:rsidR="003B44EA" w:rsidRPr="003B44EA">
              <w:rPr>
                <w:rFonts w:cstheme="minorHAnsi"/>
                <w:webHidden/>
              </w:rPr>
              <w:fldChar w:fldCharType="end"/>
            </w:r>
          </w:hyperlink>
        </w:p>
        <w:p w14:paraId="3A146F13" w14:textId="0E011E33"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95" w:history="1">
            <w:r w:rsidR="003B44EA" w:rsidRPr="003B44EA">
              <w:rPr>
                <w:rStyle w:val="Hyperlink"/>
                <w:rFonts w:asciiTheme="minorHAnsi" w:hAnsiTheme="minorHAnsi" w:cstheme="minorHAnsi"/>
                <w:lang w:eastAsia="de-CH"/>
              </w:rPr>
              <w:t>2.1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lang w:eastAsia="de-CH"/>
              </w:rPr>
              <w:t>Voraussetzungen und Limitierungen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31</w:t>
            </w:r>
            <w:r w:rsidR="003B44EA" w:rsidRPr="003B44EA">
              <w:rPr>
                <w:rFonts w:asciiTheme="minorHAnsi" w:hAnsiTheme="minorHAnsi" w:cstheme="minorHAnsi"/>
                <w:webHidden/>
              </w:rPr>
              <w:fldChar w:fldCharType="end"/>
            </w:r>
          </w:hyperlink>
        </w:p>
        <w:p w14:paraId="3CF60059" w14:textId="2B4A13F3"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96" w:history="1">
            <w:r w:rsidR="003B44EA" w:rsidRPr="003B44EA">
              <w:rPr>
                <w:rStyle w:val="Hyperlink"/>
                <w:rFonts w:asciiTheme="minorHAnsi" w:hAnsiTheme="minorHAnsi" w:cstheme="minorHAnsi"/>
              </w:rPr>
              <w:t>2.2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Prozesse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32</w:t>
            </w:r>
            <w:r w:rsidR="003B44EA" w:rsidRPr="003B44EA">
              <w:rPr>
                <w:rFonts w:asciiTheme="minorHAnsi" w:hAnsiTheme="minorHAnsi" w:cstheme="minorHAnsi"/>
                <w:webHidden/>
              </w:rPr>
              <w:fldChar w:fldCharType="end"/>
            </w:r>
          </w:hyperlink>
        </w:p>
        <w:p w14:paraId="44782502" w14:textId="4406BC93" w:rsidR="003B44EA" w:rsidRPr="003B44EA" w:rsidRDefault="00B93B86">
          <w:pPr>
            <w:pStyle w:val="Verzeichnis4"/>
            <w:rPr>
              <w:rFonts w:cstheme="minorHAnsi"/>
              <w:sz w:val="22"/>
              <w:lang w:val="de-CH"/>
            </w:rPr>
          </w:pPr>
          <w:hyperlink w:anchor="_Toc139539097" w:history="1">
            <w:r w:rsidR="003B44EA" w:rsidRPr="003B44EA">
              <w:rPr>
                <w:rStyle w:val="Hyperlink"/>
                <w:rFonts w:asciiTheme="minorHAnsi" w:hAnsiTheme="minorHAnsi" w:cstheme="minorHAnsi"/>
              </w:rPr>
              <w:t>2.2.1</w:t>
            </w:r>
            <w:r w:rsidR="003B44EA" w:rsidRPr="003B44EA">
              <w:rPr>
                <w:rFonts w:cstheme="minorHAnsi"/>
                <w:sz w:val="22"/>
                <w:lang w:val="de-CH"/>
              </w:rPr>
              <w:tab/>
            </w:r>
            <w:r w:rsidR="003B44EA" w:rsidRPr="003B44EA">
              <w:rPr>
                <w:rStyle w:val="Hyperlink"/>
                <w:rFonts w:asciiTheme="minorHAnsi" w:hAnsiTheme="minorHAnsi" w:cstheme="minorHAnsi"/>
              </w:rPr>
              <w:t>Machbarkeitsprüfung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_Toc139539097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32</w:t>
            </w:r>
            <w:r w:rsidR="003B44EA" w:rsidRPr="003B44EA">
              <w:rPr>
                <w:rFonts w:cstheme="minorHAnsi"/>
                <w:webHidden/>
              </w:rPr>
              <w:fldChar w:fldCharType="end"/>
            </w:r>
          </w:hyperlink>
        </w:p>
        <w:p w14:paraId="50308CED" w14:textId="49E013E6" w:rsidR="003B44EA" w:rsidRPr="003B44EA" w:rsidRDefault="00B93B86">
          <w:pPr>
            <w:pStyle w:val="Verzeichnis4"/>
            <w:rPr>
              <w:rFonts w:cstheme="minorHAnsi"/>
              <w:sz w:val="22"/>
              <w:lang w:val="de-CH"/>
            </w:rPr>
          </w:pPr>
          <w:hyperlink w:anchor="_Toc139539098" w:history="1">
            <w:r w:rsidR="003B44EA" w:rsidRPr="003B44EA">
              <w:rPr>
                <w:rStyle w:val="Hyperlink"/>
                <w:rFonts w:asciiTheme="minorHAnsi" w:hAnsiTheme="minorHAnsi" w:cstheme="minorHAnsi"/>
              </w:rPr>
              <w:t>2.2.2</w:t>
            </w:r>
            <w:r w:rsidR="003B44EA" w:rsidRPr="003B44EA">
              <w:rPr>
                <w:rFonts w:cstheme="minorHAnsi"/>
                <w:sz w:val="22"/>
                <w:lang w:val="de-CH"/>
              </w:rPr>
              <w:tab/>
            </w:r>
            <w:r w:rsidR="003B44EA" w:rsidRPr="003B44EA">
              <w:rPr>
                <w:rStyle w:val="Hyperlink"/>
                <w:rFonts w:asciiTheme="minorHAnsi" w:hAnsiTheme="minorHAnsi" w:cstheme="minorHAnsi"/>
              </w:rPr>
              <w:t>Bestellung und Kündigung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_Toc139539098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32</w:t>
            </w:r>
            <w:r w:rsidR="003B44EA" w:rsidRPr="003B44EA">
              <w:rPr>
                <w:rFonts w:cstheme="minorHAnsi"/>
                <w:webHidden/>
              </w:rPr>
              <w:fldChar w:fldCharType="end"/>
            </w:r>
          </w:hyperlink>
        </w:p>
        <w:p w14:paraId="719B39B6" w14:textId="68CB0186"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099" w:history="1">
            <w:r w:rsidR="003B44EA" w:rsidRPr="003B44EA">
              <w:rPr>
                <w:rStyle w:val="Hyperlink"/>
                <w:rFonts w:asciiTheme="minorHAnsi" w:hAnsiTheme="minorHAnsi" w:cstheme="minorHAnsi"/>
              </w:rPr>
              <w:t>2.3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Zutritt</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_Toc139539099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32</w:t>
            </w:r>
            <w:r w:rsidR="003B44EA" w:rsidRPr="003B44EA">
              <w:rPr>
                <w:rFonts w:asciiTheme="minorHAnsi" w:hAnsiTheme="minorHAnsi" w:cstheme="minorHAnsi"/>
                <w:webHidden/>
              </w:rPr>
              <w:fldChar w:fldCharType="end"/>
            </w:r>
          </w:hyperlink>
        </w:p>
        <w:p w14:paraId="6B01DE3F" w14:textId="63C0E473"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0" w:history="1">
            <w:r w:rsidR="003B44EA" w:rsidRPr="003B44EA">
              <w:rPr>
                <w:rStyle w:val="Hyperlink"/>
                <w:rFonts w:asciiTheme="minorHAnsi" w:hAnsiTheme="minorHAnsi" w:cstheme="minorHAnsi"/>
              </w:rPr>
              <w:t>2.4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Verantwortlichkeiten Entstörung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33</w:t>
            </w:r>
            <w:r w:rsidR="003B44EA" w:rsidRPr="003B44EA">
              <w:rPr>
                <w:rFonts w:asciiTheme="minorHAnsi" w:hAnsiTheme="minorHAnsi" w:cstheme="minorHAnsi"/>
                <w:webHidden/>
              </w:rPr>
              <w:fldChar w:fldCharType="end"/>
            </w:r>
          </w:hyperlink>
        </w:p>
        <w:p w14:paraId="41B7FCB7" w14:textId="47E77EF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1" w:history="1">
            <w:r w:rsidR="003B44EA" w:rsidRPr="003B44EA">
              <w:rPr>
                <w:rStyle w:val="Hyperlink"/>
                <w:rFonts w:asciiTheme="minorHAnsi" w:eastAsiaTheme="minorHAnsi" w:hAnsiTheme="minorHAnsi" w:cstheme="minorHAnsi"/>
              </w:rPr>
              <w:t>2.5</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Belüftung Anschlusszentrale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33</w:t>
            </w:r>
            <w:r w:rsidR="003B44EA" w:rsidRPr="003B44EA">
              <w:rPr>
                <w:rFonts w:asciiTheme="minorHAnsi" w:hAnsiTheme="minorHAnsi" w:cstheme="minorHAnsi"/>
                <w:webHidden/>
              </w:rPr>
              <w:fldChar w:fldCharType="end"/>
            </w:r>
          </w:hyperlink>
        </w:p>
        <w:p w14:paraId="4A66CCA0" w14:textId="0323223A"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2" w:history="1">
            <w:r w:rsidR="003B44EA" w:rsidRPr="003B44EA">
              <w:rPr>
                <w:rStyle w:val="Hyperlink"/>
                <w:rFonts w:asciiTheme="minorHAnsi" w:hAnsiTheme="minorHAnsi" w:cstheme="minorHAnsi"/>
              </w:rPr>
              <w:t>2.6</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Sicherheitsmassnahmen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33</w:t>
            </w:r>
            <w:r w:rsidR="003B44EA" w:rsidRPr="003B44EA">
              <w:rPr>
                <w:rFonts w:asciiTheme="minorHAnsi" w:hAnsiTheme="minorHAnsi" w:cstheme="minorHAnsi"/>
                <w:webHidden/>
              </w:rPr>
              <w:fldChar w:fldCharType="end"/>
            </w:r>
          </w:hyperlink>
        </w:p>
        <w:p w14:paraId="64C4EF4A" w14:textId="5EC81B6F" w:rsidR="003B44EA" w:rsidRPr="003B44EA" w:rsidRDefault="00B93B86">
          <w:pPr>
            <w:pStyle w:val="Verzeichnis2"/>
            <w:rPr>
              <w:rFonts w:cstheme="minorHAnsi"/>
              <w:b w:val="0"/>
              <w:bCs w:val="0"/>
              <w:color w:val="auto"/>
              <w:sz w:val="22"/>
              <w:lang w:val="de-CH" w:eastAsia="de-CH"/>
            </w:rPr>
          </w:pPr>
          <w:hyperlink w:anchor="_Toc139539103" w:history="1">
            <w:r w:rsidR="003B44EA" w:rsidRPr="003B44EA">
              <w:rPr>
                <w:rStyle w:val="Hyperlink"/>
                <w:rFonts w:asciiTheme="minorHAnsi" w:hAnsiTheme="minorHAnsi" w:cstheme="minorHAnsi"/>
              </w:rPr>
              <w:t>3</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Kabelkanalisation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_Toc139539103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35</w:t>
            </w:r>
            <w:r w:rsidR="003B44EA" w:rsidRPr="003B44EA">
              <w:rPr>
                <w:rFonts w:cstheme="minorHAnsi"/>
                <w:webHidden/>
              </w:rPr>
              <w:fldChar w:fldCharType="end"/>
            </w:r>
          </w:hyperlink>
        </w:p>
        <w:p w14:paraId="721CC990" w14:textId="38B61DD0"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4" w:history="1">
            <w:r w:rsidR="003B44EA" w:rsidRPr="003B44EA">
              <w:rPr>
                <w:rStyle w:val="Hyperlink"/>
                <w:rFonts w:asciiTheme="minorHAnsi" w:hAnsiTheme="minorHAnsi" w:cstheme="minorHAnsi"/>
              </w:rPr>
              <w:t>3.1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Voraussetzungen und Limitierungen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_Toc139539104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35</w:t>
            </w:r>
            <w:r w:rsidR="003B44EA" w:rsidRPr="003B44EA">
              <w:rPr>
                <w:rFonts w:asciiTheme="minorHAnsi" w:hAnsiTheme="minorHAnsi" w:cstheme="minorHAnsi"/>
                <w:webHidden/>
              </w:rPr>
              <w:fldChar w:fldCharType="end"/>
            </w:r>
          </w:hyperlink>
        </w:p>
        <w:p w14:paraId="556D97CA" w14:textId="1E256E3C"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5" w:history="1">
            <w:r w:rsidR="003B44EA" w:rsidRPr="003B44EA">
              <w:rPr>
                <w:rStyle w:val="Hyperlink"/>
                <w:rFonts w:asciiTheme="minorHAnsi" w:hAnsiTheme="minorHAnsi" w:cstheme="minorHAnsi"/>
              </w:rPr>
              <w:t>3.2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Realisierungsvarianten der Zugangs- und Endpunkte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36</w:t>
            </w:r>
            <w:r w:rsidR="003B44EA" w:rsidRPr="003B44EA">
              <w:rPr>
                <w:rFonts w:asciiTheme="minorHAnsi" w:hAnsiTheme="minorHAnsi" w:cstheme="minorHAnsi"/>
                <w:webHidden/>
              </w:rPr>
              <w:fldChar w:fldCharType="end"/>
            </w:r>
          </w:hyperlink>
        </w:p>
        <w:p w14:paraId="68651199" w14:textId="43893AF0" w:rsidR="003B44EA" w:rsidRPr="003B44EA" w:rsidRDefault="00B93B86">
          <w:pPr>
            <w:pStyle w:val="Verzeichnis4"/>
            <w:rPr>
              <w:rFonts w:cstheme="minorHAnsi"/>
              <w:sz w:val="22"/>
              <w:lang w:val="de-CH"/>
            </w:rPr>
          </w:pPr>
          <w:hyperlink w:anchor="_Toc139539106" w:history="1">
            <w:r w:rsidR="003B44EA" w:rsidRPr="003B44EA">
              <w:rPr>
                <w:rStyle w:val="Hyperlink"/>
                <w:rFonts w:asciiTheme="minorHAnsi" w:hAnsiTheme="minorHAnsi" w:cstheme="minorHAnsi"/>
              </w:rPr>
              <w:t>3.2.1</w:t>
            </w:r>
            <w:r w:rsidR="003B44EA" w:rsidRPr="003B44EA">
              <w:rPr>
                <w:rFonts w:cstheme="minorHAnsi"/>
                <w:sz w:val="22"/>
                <w:lang w:val="de-CH"/>
              </w:rPr>
              <w:tab/>
            </w:r>
            <w:r w:rsidR="003B44EA" w:rsidRPr="003B44EA">
              <w:rPr>
                <w:rStyle w:val="Hyperlink"/>
                <w:rFonts w:asciiTheme="minorHAnsi" w:hAnsiTheme="minorHAnsi" w:cstheme="minorHAnsi"/>
              </w:rPr>
              <w:t>Schacht zu Schacht Verbindung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_Toc139539106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36</w:t>
            </w:r>
            <w:r w:rsidR="003B44EA" w:rsidRPr="003B44EA">
              <w:rPr>
                <w:rFonts w:cstheme="minorHAnsi"/>
                <w:webHidden/>
              </w:rPr>
              <w:fldChar w:fldCharType="end"/>
            </w:r>
          </w:hyperlink>
        </w:p>
        <w:p w14:paraId="08610608" w14:textId="33017E0E" w:rsidR="003B44EA" w:rsidRPr="003B44EA" w:rsidRDefault="00B93B86">
          <w:pPr>
            <w:pStyle w:val="Verzeichnis4"/>
            <w:rPr>
              <w:rFonts w:cstheme="minorHAnsi"/>
              <w:sz w:val="22"/>
              <w:lang w:val="de-CH"/>
            </w:rPr>
          </w:pPr>
          <w:hyperlink w:anchor="_Toc139539107" w:history="1">
            <w:r w:rsidR="003B44EA" w:rsidRPr="003B44EA">
              <w:rPr>
                <w:rStyle w:val="Hyperlink"/>
                <w:rFonts w:asciiTheme="minorHAnsi" w:hAnsiTheme="minorHAnsi" w:cstheme="minorHAnsi"/>
              </w:rPr>
              <w:t>3.2.2</w:t>
            </w:r>
            <w:r w:rsidR="003B44EA" w:rsidRPr="003B44EA">
              <w:rPr>
                <w:rFonts w:cstheme="minorHAnsi"/>
                <w:sz w:val="22"/>
                <w:lang w:val="de-CH"/>
              </w:rPr>
              <w:tab/>
            </w:r>
            <w:r w:rsidR="003B44EA" w:rsidRPr="003B44EA">
              <w:rPr>
                <w:rStyle w:val="Hyperlink"/>
                <w:rFonts w:asciiTheme="minorHAnsi" w:hAnsiTheme="minorHAnsi" w:cstheme="minorHAnsi"/>
              </w:rPr>
              <w:t>Schacht zu Gebäudeeinführung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_Toc139539107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36</w:t>
            </w:r>
            <w:r w:rsidR="003B44EA" w:rsidRPr="003B44EA">
              <w:rPr>
                <w:rFonts w:cstheme="minorHAnsi"/>
                <w:webHidden/>
              </w:rPr>
              <w:fldChar w:fldCharType="end"/>
            </w:r>
          </w:hyperlink>
        </w:p>
        <w:p w14:paraId="0D312685" w14:textId="5F83DC2B" w:rsidR="003B44EA" w:rsidRPr="003B44EA" w:rsidRDefault="00B93B86">
          <w:pPr>
            <w:pStyle w:val="Verzeichnis4"/>
            <w:rPr>
              <w:rFonts w:cstheme="minorHAnsi"/>
              <w:sz w:val="22"/>
              <w:lang w:val="de-CH"/>
            </w:rPr>
          </w:pPr>
          <w:hyperlink w:anchor="_Toc139539108" w:history="1">
            <w:r w:rsidR="003B44EA" w:rsidRPr="003B44EA">
              <w:rPr>
                <w:rStyle w:val="Hyperlink"/>
                <w:rFonts w:asciiTheme="minorHAnsi" w:hAnsiTheme="minorHAnsi" w:cstheme="minorHAnsi"/>
              </w:rPr>
              <w:t>3.2.3</w:t>
            </w:r>
            <w:r w:rsidR="003B44EA" w:rsidRPr="003B44EA">
              <w:rPr>
                <w:rFonts w:cstheme="minorHAnsi"/>
                <w:sz w:val="22"/>
                <w:lang w:val="de-CH"/>
              </w:rPr>
              <w:tab/>
            </w:r>
            <w:r w:rsidR="003B44EA" w:rsidRPr="003B44EA">
              <w:rPr>
                <w:rStyle w:val="Hyperlink"/>
                <w:rFonts w:asciiTheme="minorHAnsi" w:hAnsiTheme="minorHAnsi" w:cstheme="minorHAnsi"/>
              </w:rPr>
              <w:t>Schacht – LKW Standort</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_Toc139539108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37</w:t>
            </w:r>
            <w:r w:rsidR="003B44EA" w:rsidRPr="003B44EA">
              <w:rPr>
                <w:rFonts w:cstheme="minorHAnsi"/>
                <w:webHidden/>
              </w:rPr>
              <w:fldChar w:fldCharType="end"/>
            </w:r>
          </w:hyperlink>
        </w:p>
        <w:p w14:paraId="319F65FA" w14:textId="6C94AF8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09" w:history="1">
            <w:r w:rsidR="003B44EA" w:rsidRPr="003B44EA">
              <w:rPr>
                <w:rStyle w:val="Hyperlink"/>
                <w:rFonts w:asciiTheme="minorHAnsi" w:hAnsiTheme="minorHAnsi" w:cstheme="minorHAnsi"/>
              </w:rPr>
              <w:t>3.3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Prozesse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_Toc139539109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37</w:t>
            </w:r>
            <w:r w:rsidR="003B44EA" w:rsidRPr="003B44EA">
              <w:rPr>
                <w:rFonts w:asciiTheme="minorHAnsi" w:hAnsiTheme="minorHAnsi" w:cstheme="minorHAnsi"/>
                <w:webHidden/>
              </w:rPr>
              <w:fldChar w:fldCharType="end"/>
            </w:r>
          </w:hyperlink>
        </w:p>
        <w:p w14:paraId="4B18015C" w14:textId="585E0C6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10" w:history="1">
            <w:r w:rsidR="003B44EA" w:rsidRPr="003B44EA">
              <w:rPr>
                <w:rStyle w:val="Hyperlink"/>
                <w:rFonts w:asciiTheme="minorHAnsi" w:hAnsiTheme="minorHAnsi" w:cstheme="minorHAnsi"/>
              </w:rPr>
              <w:t>3.4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Verantwortlichkeiten Entstörung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37</w:t>
            </w:r>
            <w:r w:rsidR="003B44EA" w:rsidRPr="003B44EA">
              <w:rPr>
                <w:rFonts w:asciiTheme="minorHAnsi" w:hAnsiTheme="minorHAnsi" w:cstheme="minorHAnsi"/>
                <w:webHidden/>
              </w:rPr>
              <w:fldChar w:fldCharType="end"/>
            </w:r>
          </w:hyperlink>
        </w:p>
        <w:p w14:paraId="72F90295" w14:textId="3817FA89"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11" w:history="1">
            <w:r w:rsidR="003B44EA" w:rsidRPr="003B44EA">
              <w:rPr>
                <w:rStyle w:val="Hyperlink"/>
                <w:rFonts w:asciiTheme="minorHAnsi" w:hAnsiTheme="minorHAnsi" w:cstheme="minorHAnsi"/>
              </w:rPr>
              <w:t>3.5</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Verlegung von Spleissmuffen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37</w:t>
            </w:r>
            <w:r w:rsidR="003B44EA" w:rsidRPr="003B44EA">
              <w:rPr>
                <w:rFonts w:asciiTheme="minorHAnsi" w:hAnsiTheme="minorHAnsi" w:cstheme="minorHAnsi"/>
                <w:webHidden/>
              </w:rPr>
              <w:fldChar w:fldCharType="end"/>
            </w:r>
          </w:hyperlink>
        </w:p>
        <w:p w14:paraId="55E4F800" w14:textId="7C77279B"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12" w:history="1">
            <w:r w:rsidR="003B44EA" w:rsidRPr="003B44EA">
              <w:rPr>
                <w:rStyle w:val="Hyperlink"/>
                <w:rFonts w:asciiTheme="minorHAnsi" w:hAnsiTheme="minorHAnsi" w:cstheme="minorHAnsi"/>
              </w:rPr>
              <w:t>3.6</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Berechnung Kapazitäten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38</w:t>
            </w:r>
            <w:r w:rsidR="003B44EA" w:rsidRPr="003B44EA">
              <w:rPr>
                <w:rFonts w:asciiTheme="minorHAnsi" w:hAnsiTheme="minorHAnsi" w:cstheme="minorHAnsi"/>
                <w:webHidden/>
              </w:rPr>
              <w:fldChar w:fldCharType="end"/>
            </w:r>
          </w:hyperlink>
        </w:p>
        <w:p w14:paraId="4C0B0B2A" w14:textId="265A8BE4" w:rsidR="003B44EA" w:rsidRPr="003B44EA" w:rsidRDefault="00B93B86">
          <w:pPr>
            <w:pStyle w:val="Verzeichnis4"/>
            <w:rPr>
              <w:rFonts w:cstheme="minorHAnsi"/>
              <w:sz w:val="22"/>
              <w:lang w:val="de-CH"/>
            </w:rPr>
          </w:pPr>
          <w:hyperlink w:anchor="_Toc139539113" w:history="1">
            <w:r w:rsidR="003B44EA" w:rsidRPr="003B44EA">
              <w:rPr>
                <w:rStyle w:val="Hyperlink"/>
                <w:rFonts w:asciiTheme="minorHAnsi" w:hAnsiTheme="minorHAnsi" w:cstheme="minorHAnsi"/>
              </w:rPr>
              <w:t>3.6.1</w:t>
            </w:r>
            <w:r w:rsidR="003B44EA" w:rsidRPr="003B44EA">
              <w:rPr>
                <w:rFonts w:cstheme="minorHAnsi"/>
                <w:sz w:val="22"/>
                <w:lang w:val="de-CH"/>
              </w:rPr>
              <w:tab/>
            </w:r>
            <w:r w:rsidR="003B44EA" w:rsidRPr="003B44EA">
              <w:rPr>
                <w:rStyle w:val="Hyperlink"/>
                <w:rFonts w:asciiTheme="minorHAnsi" w:hAnsiTheme="minorHAnsi" w:cstheme="minorHAnsi"/>
              </w:rPr>
              <w:t>Berechnungsschema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_Toc139539113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38</w:t>
            </w:r>
            <w:r w:rsidR="003B44EA" w:rsidRPr="003B44EA">
              <w:rPr>
                <w:rFonts w:cstheme="minorHAnsi"/>
                <w:webHidden/>
              </w:rPr>
              <w:fldChar w:fldCharType="end"/>
            </w:r>
          </w:hyperlink>
        </w:p>
        <w:p w14:paraId="5EB82B10" w14:textId="26F6B6EC" w:rsidR="003B44EA" w:rsidRPr="003B44EA" w:rsidRDefault="00B93B86">
          <w:pPr>
            <w:pStyle w:val="Verzeichnis4"/>
            <w:rPr>
              <w:rFonts w:cstheme="minorHAnsi"/>
              <w:sz w:val="22"/>
              <w:lang w:val="de-CH"/>
            </w:rPr>
          </w:pPr>
          <w:hyperlink w:anchor="_Toc139539114" w:history="1">
            <w:r w:rsidR="003B44EA" w:rsidRPr="003B44EA">
              <w:rPr>
                <w:rStyle w:val="Hyperlink"/>
                <w:rFonts w:asciiTheme="minorHAnsi" w:hAnsiTheme="minorHAnsi" w:cstheme="minorHAnsi"/>
              </w:rPr>
              <w:t>3.6.2</w:t>
            </w:r>
            <w:r w:rsidR="003B44EA" w:rsidRPr="003B44EA">
              <w:rPr>
                <w:rFonts w:cstheme="minorHAnsi"/>
                <w:sz w:val="22"/>
                <w:lang w:val="de-CH"/>
              </w:rPr>
              <w:tab/>
            </w:r>
            <w:r w:rsidR="003B44EA" w:rsidRPr="003B44EA">
              <w:rPr>
                <w:rStyle w:val="Hyperlink"/>
                <w:rFonts w:asciiTheme="minorHAnsi" w:hAnsiTheme="minorHAnsi" w:cstheme="minorHAnsi"/>
              </w:rPr>
              <w:t>Frei verfügbare Kapazitäten bzw. Reserven pro Rohrtyp</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_Toc139539114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40</w:t>
            </w:r>
            <w:r w:rsidR="003B44EA" w:rsidRPr="003B44EA">
              <w:rPr>
                <w:rFonts w:cstheme="minorHAnsi"/>
                <w:webHidden/>
              </w:rPr>
              <w:fldChar w:fldCharType="end"/>
            </w:r>
          </w:hyperlink>
        </w:p>
        <w:p w14:paraId="5A58F8BA" w14:textId="43FD4017"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115" w:history="1">
            <w:r w:rsidR="003B44EA" w:rsidRPr="003B44EA">
              <w:rPr>
                <w:rStyle w:val="Hyperlink"/>
                <w:rFonts w:asciiTheme="minorHAnsi" w:hAnsiTheme="minorHAnsi" w:cstheme="minorHAnsi"/>
              </w:rPr>
              <w:t>3.6.2.1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Vollrohre (Beton/Metall)</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40</w:t>
            </w:r>
            <w:r w:rsidR="003B44EA" w:rsidRPr="003B44EA">
              <w:rPr>
                <w:rFonts w:asciiTheme="minorHAnsi" w:hAnsiTheme="minorHAnsi" w:cstheme="minorHAnsi"/>
                <w:webHidden/>
              </w:rPr>
              <w:fldChar w:fldCharType="end"/>
            </w:r>
          </w:hyperlink>
        </w:p>
        <w:p w14:paraId="224AD156" w14:textId="108D66A4"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116" w:history="1">
            <w:r w:rsidR="003B44EA" w:rsidRPr="003B44EA">
              <w:rPr>
                <w:rStyle w:val="Hyperlink"/>
                <w:rFonts w:asciiTheme="minorHAnsi" w:hAnsiTheme="minorHAnsi" w:cstheme="minorHAnsi"/>
              </w:rPr>
              <w:t>3.6.2.2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Kunststoffrohre (alle Dimensionen)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40</w:t>
            </w:r>
            <w:r w:rsidR="003B44EA" w:rsidRPr="003B44EA">
              <w:rPr>
                <w:rFonts w:asciiTheme="minorHAnsi" w:hAnsiTheme="minorHAnsi" w:cstheme="minorHAnsi"/>
                <w:webHidden/>
              </w:rPr>
              <w:fldChar w:fldCharType="end"/>
            </w:r>
          </w:hyperlink>
        </w:p>
        <w:p w14:paraId="2B4D9AF3" w14:textId="13112553"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117" w:history="1">
            <w:r w:rsidR="003B44EA" w:rsidRPr="003B44EA">
              <w:rPr>
                <w:rStyle w:val="Hyperlink"/>
                <w:rFonts w:asciiTheme="minorHAnsi" w:hAnsiTheme="minorHAnsi" w:cstheme="minorHAnsi"/>
              </w:rPr>
              <w:t>3.6.2.3</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Mehrfachrohre (Rohrblöcke, Kunststoffrohranlagen)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40</w:t>
            </w:r>
            <w:r w:rsidR="003B44EA" w:rsidRPr="003B44EA">
              <w:rPr>
                <w:rFonts w:asciiTheme="minorHAnsi" w:hAnsiTheme="minorHAnsi" w:cstheme="minorHAnsi"/>
                <w:webHidden/>
              </w:rPr>
              <w:fldChar w:fldCharType="end"/>
            </w:r>
          </w:hyperlink>
        </w:p>
        <w:p w14:paraId="5B3E136C" w14:textId="08CD59B9"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18" w:history="1">
            <w:r w:rsidR="003B44EA" w:rsidRPr="003B44EA">
              <w:rPr>
                <w:rStyle w:val="Hyperlink"/>
                <w:rFonts w:asciiTheme="minorHAnsi" w:hAnsiTheme="minorHAnsi" w:cstheme="minorHAnsi"/>
              </w:rPr>
              <w:t>3.7</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Tiefbauliche Massnahmen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40</w:t>
            </w:r>
            <w:r w:rsidR="003B44EA" w:rsidRPr="003B44EA">
              <w:rPr>
                <w:rFonts w:asciiTheme="minorHAnsi" w:hAnsiTheme="minorHAnsi" w:cstheme="minorHAnsi"/>
                <w:webHidden/>
              </w:rPr>
              <w:fldChar w:fldCharType="end"/>
            </w:r>
          </w:hyperlink>
        </w:p>
        <w:p w14:paraId="777C0A72" w14:textId="78C8AE32"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19" w:history="1">
            <w:r w:rsidR="003B44EA" w:rsidRPr="003B44EA">
              <w:rPr>
                <w:rStyle w:val="Hyperlink"/>
                <w:rFonts w:asciiTheme="minorHAnsi" w:hAnsiTheme="minorHAnsi" w:cstheme="minorHAnsi"/>
              </w:rPr>
              <w:t>3.8</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Verlegetechnik und Kabeleinzug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_Toc139539119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41</w:t>
            </w:r>
            <w:r w:rsidR="003B44EA" w:rsidRPr="003B44EA">
              <w:rPr>
                <w:rFonts w:asciiTheme="minorHAnsi" w:hAnsiTheme="minorHAnsi" w:cstheme="minorHAnsi"/>
                <w:webHidden/>
              </w:rPr>
              <w:fldChar w:fldCharType="end"/>
            </w:r>
          </w:hyperlink>
        </w:p>
        <w:p w14:paraId="6CA9AD0D" w14:textId="280B462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0" w:history="1">
            <w:r w:rsidR="003B44EA" w:rsidRPr="003B44EA">
              <w:rPr>
                <w:rStyle w:val="Hyperlink"/>
                <w:rFonts w:asciiTheme="minorHAnsi" w:hAnsiTheme="minorHAnsi" w:cstheme="minorHAnsi"/>
              </w:rPr>
              <w:t>3.9</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Aktive Komponenten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42</w:t>
            </w:r>
            <w:r w:rsidR="003B44EA" w:rsidRPr="003B44EA">
              <w:rPr>
                <w:rFonts w:asciiTheme="minorHAnsi" w:hAnsiTheme="minorHAnsi" w:cstheme="minorHAnsi"/>
                <w:webHidden/>
              </w:rPr>
              <w:fldChar w:fldCharType="end"/>
            </w:r>
          </w:hyperlink>
        </w:p>
        <w:p w14:paraId="4460AC75" w14:textId="24C0A884" w:rsidR="003B44EA" w:rsidRPr="003B44EA" w:rsidRDefault="00B93B86">
          <w:pPr>
            <w:pStyle w:val="Verzeichnis2"/>
            <w:rPr>
              <w:rFonts w:cstheme="minorHAnsi"/>
              <w:b w:val="0"/>
              <w:bCs w:val="0"/>
              <w:color w:val="auto"/>
              <w:sz w:val="22"/>
              <w:lang w:val="de-CH" w:eastAsia="de-CH"/>
            </w:rPr>
          </w:pPr>
          <w:hyperlink w:anchor="_Toc139539121" w:history="1">
            <w:r w:rsidR="003B44EA" w:rsidRPr="003B44EA">
              <w:rPr>
                <w:rStyle w:val="Hyperlink"/>
                <w:rFonts w:asciiTheme="minorHAnsi" w:hAnsiTheme="minorHAnsi" w:cstheme="minorHAnsi"/>
              </w:rPr>
              <w:t>4</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Kernnetz-Glasfaser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_Toc139539121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43</w:t>
            </w:r>
            <w:r w:rsidR="003B44EA" w:rsidRPr="003B44EA">
              <w:rPr>
                <w:rFonts w:cstheme="minorHAnsi"/>
                <w:webHidden/>
              </w:rPr>
              <w:fldChar w:fldCharType="end"/>
            </w:r>
          </w:hyperlink>
        </w:p>
        <w:p w14:paraId="4BC4CB29" w14:textId="4AE0F48F"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2" w:history="1">
            <w:r w:rsidR="003B44EA" w:rsidRPr="003B44EA">
              <w:rPr>
                <w:rStyle w:val="Hyperlink"/>
                <w:rFonts w:asciiTheme="minorHAnsi" w:hAnsiTheme="minorHAnsi" w:cstheme="minorHAnsi"/>
                <w:lang w:eastAsia="de-CH"/>
              </w:rPr>
              <w:t>4.1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lang w:eastAsia="de-CH"/>
              </w:rPr>
              <w:t>Voraussetzungen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43</w:t>
            </w:r>
            <w:r w:rsidR="003B44EA" w:rsidRPr="003B44EA">
              <w:rPr>
                <w:rFonts w:asciiTheme="minorHAnsi" w:hAnsiTheme="minorHAnsi" w:cstheme="minorHAnsi"/>
                <w:webHidden/>
              </w:rPr>
              <w:fldChar w:fldCharType="end"/>
            </w:r>
          </w:hyperlink>
        </w:p>
        <w:p w14:paraId="57B2C8BF" w14:textId="6F8F292F"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3" w:history="1">
            <w:r w:rsidR="003B44EA" w:rsidRPr="003B44EA">
              <w:rPr>
                <w:rStyle w:val="Hyperlink"/>
                <w:rFonts w:asciiTheme="minorHAnsi" w:hAnsiTheme="minorHAnsi" w:cstheme="minorHAnsi"/>
              </w:rPr>
              <w:t>4.2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Prozesse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43</w:t>
            </w:r>
            <w:r w:rsidR="003B44EA" w:rsidRPr="003B44EA">
              <w:rPr>
                <w:rFonts w:asciiTheme="minorHAnsi" w:hAnsiTheme="minorHAnsi" w:cstheme="minorHAnsi"/>
                <w:webHidden/>
              </w:rPr>
              <w:fldChar w:fldCharType="end"/>
            </w:r>
          </w:hyperlink>
        </w:p>
        <w:p w14:paraId="00CC33F6" w14:textId="7B7B600A" w:rsidR="003B44EA" w:rsidRPr="003B44EA" w:rsidRDefault="00B93B86">
          <w:pPr>
            <w:pStyle w:val="Verzeichnis4"/>
            <w:rPr>
              <w:rFonts w:cstheme="minorHAnsi"/>
              <w:sz w:val="22"/>
              <w:lang w:val="de-CH"/>
            </w:rPr>
          </w:pPr>
          <w:hyperlink w:anchor="_Toc139539124" w:history="1">
            <w:r w:rsidR="003B44EA" w:rsidRPr="003B44EA">
              <w:rPr>
                <w:rStyle w:val="Hyperlink"/>
                <w:rFonts w:asciiTheme="minorHAnsi" w:hAnsiTheme="minorHAnsi" w:cstheme="minorHAnsi"/>
              </w:rPr>
              <w:t>4.2.1</w:t>
            </w:r>
            <w:r w:rsidR="003B44EA" w:rsidRPr="003B44EA">
              <w:rPr>
                <w:rFonts w:cstheme="minorHAnsi"/>
                <w:sz w:val="22"/>
                <w:lang w:val="de-CH"/>
              </w:rPr>
              <w:tab/>
            </w:r>
            <w:r w:rsidR="003B44EA" w:rsidRPr="003B44EA">
              <w:rPr>
                <w:rStyle w:val="Hyperlink"/>
                <w:rFonts w:asciiTheme="minorHAnsi" w:hAnsiTheme="minorHAnsi" w:cstheme="minorHAnsi"/>
              </w:rPr>
              <w:t>Machbarkeitsprüfung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_Toc139539124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43</w:t>
            </w:r>
            <w:r w:rsidR="003B44EA" w:rsidRPr="003B44EA">
              <w:rPr>
                <w:rFonts w:cstheme="minorHAnsi"/>
                <w:webHidden/>
              </w:rPr>
              <w:fldChar w:fldCharType="end"/>
            </w:r>
          </w:hyperlink>
        </w:p>
        <w:p w14:paraId="34F21F69" w14:textId="3B613440" w:rsidR="003B44EA" w:rsidRPr="003B44EA" w:rsidRDefault="00B93B86">
          <w:pPr>
            <w:pStyle w:val="Verzeichnis4"/>
            <w:rPr>
              <w:rFonts w:cstheme="minorHAnsi"/>
              <w:sz w:val="22"/>
              <w:lang w:val="de-CH"/>
            </w:rPr>
          </w:pPr>
          <w:hyperlink w:anchor="_Toc139539125" w:history="1">
            <w:r w:rsidR="003B44EA" w:rsidRPr="003B44EA">
              <w:rPr>
                <w:rStyle w:val="Hyperlink"/>
                <w:rFonts w:asciiTheme="minorHAnsi" w:hAnsiTheme="minorHAnsi" w:cstheme="minorHAnsi"/>
              </w:rPr>
              <w:t>4.2.2</w:t>
            </w:r>
            <w:r w:rsidR="003B44EA" w:rsidRPr="003B44EA">
              <w:rPr>
                <w:rFonts w:cstheme="minorHAnsi"/>
                <w:sz w:val="22"/>
                <w:lang w:val="de-CH"/>
              </w:rPr>
              <w:tab/>
            </w:r>
            <w:r w:rsidR="003B44EA" w:rsidRPr="003B44EA">
              <w:rPr>
                <w:rStyle w:val="Hyperlink"/>
                <w:rFonts w:asciiTheme="minorHAnsi" w:hAnsiTheme="minorHAnsi" w:cstheme="minorHAnsi"/>
              </w:rPr>
              <w:t>Bestellung, Realisierung, Kündigung und Annullierung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_Toc139539125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43</w:t>
            </w:r>
            <w:r w:rsidR="003B44EA" w:rsidRPr="003B44EA">
              <w:rPr>
                <w:rFonts w:cstheme="minorHAnsi"/>
                <w:webHidden/>
              </w:rPr>
              <w:fldChar w:fldCharType="end"/>
            </w:r>
          </w:hyperlink>
        </w:p>
        <w:p w14:paraId="47ABDE14" w14:textId="07DDAA4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6" w:history="1">
            <w:r w:rsidR="003B44EA" w:rsidRPr="003B44EA">
              <w:rPr>
                <w:rStyle w:val="Hyperlink"/>
                <w:rFonts w:asciiTheme="minorHAnsi" w:hAnsiTheme="minorHAnsi" w:cstheme="minorHAnsi"/>
              </w:rPr>
              <w:t>4.3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Verantwortlichkeiten Entstörung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43</w:t>
            </w:r>
            <w:r w:rsidR="003B44EA" w:rsidRPr="003B44EA">
              <w:rPr>
                <w:rFonts w:asciiTheme="minorHAnsi" w:hAnsiTheme="minorHAnsi" w:cstheme="minorHAnsi"/>
                <w:webHidden/>
              </w:rPr>
              <w:fldChar w:fldCharType="end"/>
            </w:r>
          </w:hyperlink>
        </w:p>
        <w:p w14:paraId="27738FEE" w14:textId="4E0352CC" w:rsidR="003B44EA" w:rsidRPr="003B44EA" w:rsidRDefault="00B93B86">
          <w:pPr>
            <w:pStyle w:val="Verzeichnis2"/>
            <w:rPr>
              <w:rFonts w:cstheme="minorHAnsi"/>
              <w:b w:val="0"/>
              <w:bCs w:val="0"/>
              <w:color w:val="auto"/>
              <w:sz w:val="22"/>
              <w:lang w:val="de-CH" w:eastAsia="de-CH"/>
            </w:rPr>
          </w:pPr>
          <w:hyperlink w:anchor="_Toc139539127" w:history="1">
            <w:r w:rsidR="003B44EA" w:rsidRPr="003B44EA">
              <w:rPr>
                <w:rStyle w:val="Hyperlink"/>
                <w:rFonts w:asciiTheme="minorHAnsi" w:hAnsiTheme="minorHAnsi" w:cstheme="minorHAnsi"/>
              </w:rPr>
              <w:t>5</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TAL-Glasfaser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_Toc139539127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44</w:t>
            </w:r>
            <w:r w:rsidR="003B44EA" w:rsidRPr="003B44EA">
              <w:rPr>
                <w:rFonts w:cstheme="minorHAnsi"/>
                <w:webHidden/>
              </w:rPr>
              <w:fldChar w:fldCharType="end"/>
            </w:r>
          </w:hyperlink>
        </w:p>
        <w:p w14:paraId="1765536A" w14:textId="0EF0A226"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8" w:history="1">
            <w:r w:rsidR="003B44EA" w:rsidRPr="003B44EA">
              <w:rPr>
                <w:rStyle w:val="Hyperlink"/>
                <w:rFonts w:asciiTheme="minorHAnsi" w:hAnsiTheme="minorHAnsi" w:cstheme="minorHAnsi"/>
              </w:rPr>
              <w:t>5.1</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Voraussetzungen</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44</w:t>
            </w:r>
            <w:r w:rsidR="003B44EA" w:rsidRPr="003B44EA">
              <w:rPr>
                <w:rFonts w:asciiTheme="minorHAnsi" w:hAnsiTheme="minorHAnsi" w:cstheme="minorHAnsi"/>
                <w:webHidden/>
              </w:rPr>
              <w:fldChar w:fldCharType="end"/>
            </w:r>
          </w:hyperlink>
        </w:p>
        <w:p w14:paraId="253DB498" w14:textId="37F12CE2"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29" w:history="1">
            <w:r w:rsidR="003B44EA" w:rsidRPr="003B44EA">
              <w:rPr>
                <w:rStyle w:val="Hyperlink"/>
                <w:rFonts w:asciiTheme="minorHAnsi" w:hAnsiTheme="minorHAnsi" w:cstheme="minorHAnsi"/>
              </w:rPr>
              <w:t>5.2</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Übergabepunkte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_Toc139539129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44</w:t>
            </w:r>
            <w:r w:rsidR="003B44EA" w:rsidRPr="003B44EA">
              <w:rPr>
                <w:rFonts w:asciiTheme="minorHAnsi" w:hAnsiTheme="minorHAnsi" w:cstheme="minorHAnsi"/>
                <w:webHidden/>
              </w:rPr>
              <w:fldChar w:fldCharType="end"/>
            </w:r>
          </w:hyperlink>
        </w:p>
        <w:p w14:paraId="4B45EFB4" w14:textId="67AF3E25" w:rsidR="003B44EA" w:rsidRPr="003B44EA" w:rsidRDefault="00B93B86">
          <w:pPr>
            <w:pStyle w:val="Verzeichnis4"/>
            <w:rPr>
              <w:rFonts w:cstheme="minorHAnsi"/>
              <w:sz w:val="22"/>
              <w:lang w:val="de-CH"/>
            </w:rPr>
          </w:pPr>
          <w:hyperlink w:anchor="_Toc139539130" w:history="1">
            <w:r w:rsidR="003B44EA" w:rsidRPr="003B44EA">
              <w:rPr>
                <w:rStyle w:val="Hyperlink"/>
                <w:rFonts w:asciiTheme="minorHAnsi" w:hAnsiTheme="minorHAnsi" w:cstheme="minorHAnsi"/>
              </w:rPr>
              <w:t>5.2.1</w:t>
            </w:r>
            <w:r w:rsidR="003B44EA" w:rsidRPr="003B44EA">
              <w:rPr>
                <w:rFonts w:cstheme="minorHAnsi"/>
                <w:sz w:val="22"/>
                <w:lang w:val="de-CH"/>
              </w:rPr>
              <w:tab/>
            </w:r>
            <w:r w:rsidR="003B44EA" w:rsidRPr="003B44EA">
              <w:rPr>
                <w:rStyle w:val="Hyperlink"/>
                <w:rFonts w:asciiTheme="minorHAnsi" w:hAnsiTheme="minorHAnsi" w:cstheme="minorHAnsi"/>
              </w:rPr>
              <w:t>Übergabe am BEP</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_Toc139539130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44</w:t>
            </w:r>
            <w:r w:rsidR="003B44EA" w:rsidRPr="003B44EA">
              <w:rPr>
                <w:rFonts w:cstheme="minorHAnsi"/>
                <w:webHidden/>
              </w:rPr>
              <w:fldChar w:fldCharType="end"/>
            </w:r>
          </w:hyperlink>
        </w:p>
        <w:p w14:paraId="5509A6FA" w14:textId="08F48B14"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131" w:history="1">
            <w:r w:rsidR="003B44EA" w:rsidRPr="003B44EA">
              <w:rPr>
                <w:rStyle w:val="Hyperlink"/>
                <w:rFonts w:asciiTheme="minorHAnsi" w:hAnsiTheme="minorHAnsi" w:cstheme="minorHAnsi"/>
              </w:rPr>
              <w:t>5.2.1.1</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Ausführung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44</w:t>
            </w:r>
            <w:r w:rsidR="003B44EA" w:rsidRPr="003B44EA">
              <w:rPr>
                <w:rFonts w:asciiTheme="minorHAnsi" w:hAnsiTheme="minorHAnsi" w:cstheme="minorHAnsi"/>
                <w:webHidden/>
              </w:rPr>
              <w:fldChar w:fldCharType="end"/>
            </w:r>
          </w:hyperlink>
        </w:p>
        <w:p w14:paraId="6E57B5CF" w14:textId="249D8D02" w:rsidR="003B44EA" w:rsidRPr="003B44EA" w:rsidRDefault="00B93B86">
          <w:pPr>
            <w:pStyle w:val="Verzeichnis5"/>
            <w:rPr>
              <w:rFonts w:asciiTheme="minorHAnsi" w:eastAsiaTheme="minorEastAsia" w:hAnsiTheme="minorHAnsi" w:cstheme="minorHAnsi"/>
              <w:color w:val="auto"/>
              <w:sz w:val="22"/>
              <w:lang w:val="de-CH" w:eastAsia="de-CH"/>
            </w:rPr>
          </w:pPr>
          <w:hyperlink w:anchor="_Toc139539132" w:history="1">
            <w:r w:rsidR="003B44EA" w:rsidRPr="003B44EA">
              <w:rPr>
                <w:rStyle w:val="Hyperlink"/>
                <w:rFonts w:asciiTheme="minorHAnsi" w:hAnsiTheme="minorHAnsi" w:cstheme="minorHAnsi"/>
              </w:rPr>
              <w:t>5.2.1.2</w:t>
            </w:r>
            <w:r w:rsidR="003B44EA" w:rsidRPr="003B44EA">
              <w:rPr>
                <w:rFonts w:asciiTheme="minorHAnsi" w:eastAsiaTheme="minorEastAsia" w:hAnsiTheme="minorHAnsi" w:cstheme="minorHAnsi"/>
                <w:color w:val="auto"/>
                <w:sz w:val="22"/>
                <w:lang w:val="de-CH" w:eastAsia="de-CH"/>
              </w:rPr>
              <w:tab/>
            </w:r>
            <w:r w:rsidR="003B44EA" w:rsidRPr="003B44EA">
              <w:rPr>
                <w:rStyle w:val="Hyperlink"/>
                <w:rFonts w:asciiTheme="minorHAnsi" w:hAnsiTheme="minorHAnsi" w:cstheme="minorHAnsi"/>
              </w:rPr>
              <w:t>Fusionsspleiss im BEP</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_Toc139539132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44</w:t>
            </w:r>
            <w:r w:rsidR="003B44EA" w:rsidRPr="003B44EA">
              <w:rPr>
                <w:rFonts w:asciiTheme="minorHAnsi" w:hAnsiTheme="minorHAnsi" w:cstheme="minorHAnsi"/>
                <w:webHidden/>
              </w:rPr>
              <w:fldChar w:fldCharType="end"/>
            </w:r>
          </w:hyperlink>
        </w:p>
        <w:p w14:paraId="35E6C31B" w14:textId="418CE6EA"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33" w:history="1">
            <w:r w:rsidR="003B44EA" w:rsidRPr="003B44EA">
              <w:rPr>
                <w:rStyle w:val="Hyperlink"/>
                <w:rFonts w:asciiTheme="minorHAnsi" w:hAnsiTheme="minorHAnsi" w:cstheme="minorHAnsi"/>
              </w:rPr>
              <w:t>5.3</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Qualitätsparameter Optischer Hauptverteiler bis BEP</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_Toc139539133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45</w:t>
            </w:r>
            <w:r w:rsidR="003B44EA" w:rsidRPr="003B44EA">
              <w:rPr>
                <w:rFonts w:asciiTheme="minorHAnsi" w:hAnsiTheme="minorHAnsi" w:cstheme="minorHAnsi"/>
                <w:webHidden/>
              </w:rPr>
              <w:fldChar w:fldCharType="end"/>
            </w:r>
          </w:hyperlink>
        </w:p>
        <w:p w14:paraId="70D7B4DA" w14:textId="7B7021B8"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34" w:history="1">
            <w:r w:rsidR="003B44EA" w:rsidRPr="003B44EA">
              <w:rPr>
                <w:rStyle w:val="Hyperlink"/>
                <w:rFonts w:asciiTheme="minorHAnsi" w:hAnsiTheme="minorHAnsi" w:cstheme="minorHAnsi"/>
              </w:rPr>
              <w:t>5.4</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Messprotokoll TAL Glasfaser</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_Toc139539134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45</w:t>
            </w:r>
            <w:r w:rsidR="003B44EA" w:rsidRPr="003B44EA">
              <w:rPr>
                <w:rFonts w:asciiTheme="minorHAnsi" w:hAnsiTheme="minorHAnsi" w:cstheme="minorHAnsi"/>
                <w:webHidden/>
              </w:rPr>
              <w:fldChar w:fldCharType="end"/>
            </w:r>
          </w:hyperlink>
        </w:p>
        <w:p w14:paraId="1E420B6E" w14:textId="7F19CA93"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35" w:history="1">
            <w:r w:rsidR="003B44EA" w:rsidRPr="003B44EA">
              <w:rPr>
                <w:rStyle w:val="Hyperlink"/>
                <w:rFonts w:asciiTheme="minorHAnsi" w:hAnsiTheme="minorHAnsi" w:cstheme="minorHAnsi"/>
              </w:rPr>
              <w:t>5.5</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Gebäudeverkabelung BEP - OTO</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_Toc139539135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47</w:t>
            </w:r>
            <w:r w:rsidR="003B44EA" w:rsidRPr="003B44EA">
              <w:rPr>
                <w:rFonts w:asciiTheme="minorHAnsi" w:hAnsiTheme="minorHAnsi" w:cstheme="minorHAnsi"/>
                <w:webHidden/>
              </w:rPr>
              <w:fldChar w:fldCharType="end"/>
            </w:r>
          </w:hyperlink>
        </w:p>
        <w:p w14:paraId="66BD34BB" w14:textId="685DB60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36" w:history="1">
            <w:r w:rsidR="003B44EA" w:rsidRPr="003B44EA">
              <w:rPr>
                <w:rStyle w:val="Hyperlink"/>
                <w:rFonts w:asciiTheme="minorHAnsi" w:hAnsiTheme="minorHAnsi" w:cstheme="minorHAnsi"/>
              </w:rPr>
              <w:t>5.6</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Prozesse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_Toc139539136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48</w:t>
            </w:r>
            <w:r w:rsidR="003B44EA" w:rsidRPr="003B44EA">
              <w:rPr>
                <w:rFonts w:asciiTheme="minorHAnsi" w:hAnsiTheme="minorHAnsi" w:cstheme="minorHAnsi"/>
                <w:webHidden/>
              </w:rPr>
              <w:fldChar w:fldCharType="end"/>
            </w:r>
          </w:hyperlink>
        </w:p>
        <w:p w14:paraId="039CC580" w14:textId="01F3DD4E" w:rsidR="003B44EA" w:rsidRPr="003B44EA" w:rsidRDefault="00B93B86">
          <w:pPr>
            <w:pStyle w:val="Verzeichnis4"/>
            <w:rPr>
              <w:rFonts w:cstheme="minorHAnsi"/>
              <w:sz w:val="22"/>
              <w:lang w:val="de-CH"/>
            </w:rPr>
          </w:pPr>
          <w:hyperlink w:anchor="_Toc139539137" w:history="1">
            <w:r w:rsidR="003B44EA" w:rsidRPr="003B44EA">
              <w:rPr>
                <w:rStyle w:val="Hyperlink"/>
                <w:rFonts w:asciiTheme="minorHAnsi" w:hAnsiTheme="minorHAnsi" w:cstheme="minorHAnsi"/>
              </w:rPr>
              <w:t>5.6.1</w:t>
            </w:r>
            <w:r w:rsidR="003B44EA" w:rsidRPr="003B44EA">
              <w:rPr>
                <w:rFonts w:cstheme="minorHAnsi"/>
                <w:sz w:val="22"/>
                <w:lang w:val="de-CH"/>
              </w:rPr>
              <w:tab/>
            </w:r>
            <w:r w:rsidR="003B44EA" w:rsidRPr="003B44EA">
              <w:rPr>
                <w:rStyle w:val="Hyperlink"/>
                <w:rFonts w:asciiTheme="minorHAnsi" w:hAnsiTheme="minorHAnsi" w:cstheme="minorHAnsi"/>
              </w:rPr>
              <w:t>Bestellung, Realisierung, Kündigung und Annullierung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_Toc139539137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48</w:t>
            </w:r>
            <w:r w:rsidR="003B44EA" w:rsidRPr="003B44EA">
              <w:rPr>
                <w:rFonts w:cstheme="minorHAnsi"/>
                <w:webHidden/>
              </w:rPr>
              <w:fldChar w:fldCharType="end"/>
            </w:r>
          </w:hyperlink>
        </w:p>
        <w:p w14:paraId="305171A1" w14:textId="309A36C4" w:rsidR="003B44EA" w:rsidRPr="003B44EA" w:rsidRDefault="00B93B86">
          <w:pPr>
            <w:pStyle w:val="Verzeichnis4"/>
            <w:rPr>
              <w:rFonts w:cstheme="minorHAnsi"/>
              <w:sz w:val="22"/>
              <w:lang w:val="de-CH"/>
            </w:rPr>
          </w:pPr>
          <w:hyperlink w:anchor="_Toc139539138" w:history="1">
            <w:r w:rsidR="003B44EA" w:rsidRPr="003B44EA">
              <w:rPr>
                <w:rStyle w:val="Hyperlink"/>
                <w:rFonts w:asciiTheme="minorHAnsi" w:hAnsiTheme="minorHAnsi" w:cstheme="minorHAnsi"/>
              </w:rPr>
              <w:t>5.6.2</w:t>
            </w:r>
            <w:r w:rsidR="003B44EA" w:rsidRPr="003B44EA">
              <w:rPr>
                <w:rFonts w:cstheme="minorHAnsi"/>
                <w:sz w:val="22"/>
                <w:lang w:val="de-CH"/>
              </w:rPr>
              <w:tab/>
            </w:r>
            <w:r w:rsidR="003B44EA" w:rsidRPr="003B44EA">
              <w:rPr>
                <w:rStyle w:val="Hyperlink"/>
                <w:rFonts w:asciiTheme="minorHAnsi" w:hAnsiTheme="minorHAnsi" w:cstheme="minorHAnsi"/>
              </w:rPr>
              <w:t>Patchung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_Toc139539138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48</w:t>
            </w:r>
            <w:r w:rsidR="003B44EA" w:rsidRPr="003B44EA">
              <w:rPr>
                <w:rFonts w:cstheme="minorHAnsi"/>
                <w:webHidden/>
              </w:rPr>
              <w:fldChar w:fldCharType="end"/>
            </w:r>
          </w:hyperlink>
        </w:p>
        <w:p w14:paraId="3F80F4D2" w14:textId="3D11A7D3" w:rsidR="003B44EA" w:rsidRPr="003B44EA" w:rsidRDefault="00B93B86">
          <w:pPr>
            <w:pStyle w:val="Verzeichnis4"/>
            <w:rPr>
              <w:rFonts w:cstheme="minorHAnsi"/>
              <w:sz w:val="22"/>
              <w:lang w:val="de-CH"/>
            </w:rPr>
          </w:pPr>
          <w:hyperlink w:anchor="_Toc139539139" w:history="1">
            <w:r w:rsidR="003B44EA" w:rsidRPr="003B44EA">
              <w:rPr>
                <w:rStyle w:val="Hyperlink"/>
                <w:rFonts w:asciiTheme="minorHAnsi" w:hAnsiTheme="minorHAnsi" w:cstheme="minorHAnsi"/>
              </w:rPr>
              <w:t>5.6.3</w:t>
            </w:r>
            <w:r w:rsidR="003B44EA" w:rsidRPr="003B44EA">
              <w:rPr>
                <w:rFonts w:cstheme="minorHAnsi"/>
                <w:sz w:val="22"/>
                <w:lang w:val="de-CH"/>
              </w:rPr>
              <w:tab/>
            </w:r>
            <w:r w:rsidR="003B44EA" w:rsidRPr="003B44EA">
              <w:rPr>
                <w:rStyle w:val="Hyperlink"/>
                <w:rFonts w:asciiTheme="minorHAnsi" w:hAnsiTheme="minorHAnsi" w:cstheme="minorHAnsi"/>
              </w:rPr>
              <w:t>Vorpatchungen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_Toc139539139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48</w:t>
            </w:r>
            <w:r w:rsidR="003B44EA" w:rsidRPr="003B44EA">
              <w:rPr>
                <w:rFonts w:cstheme="minorHAnsi"/>
                <w:webHidden/>
              </w:rPr>
              <w:fldChar w:fldCharType="end"/>
            </w:r>
          </w:hyperlink>
        </w:p>
        <w:p w14:paraId="513CF321" w14:textId="4085A90E" w:rsidR="003B44EA" w:rsidRPr="003B44EA" w:rsidRDefault="00B93B86">
          <w:pPr>
            <w:pStyle w:val="Verzeichnis3"/>
            <w:rPr>
              <w:rFonts w:asciiTheme="minorHAnsi" w:eastAsiaTheme="minorEastAsia" w:hAnsiTheme="minorHAnsi" w:cstheme="minorHAnsi"/>
              <w:color w:val="auto"/>
              <w:sz w:val="22"/>
              <w:szCs w:val="22"/>
              <w:lang w:val="de-CH" w:eastAsia="de-CH"/>
            </w:rPr>
          </w:pPr>
          <w:hyperlink w:anchor="_Toc139539140" w:history="1">
            <w:r w:rsidR="003B44EA" w:rsidRPr="003B44EA">
              <w:rPr>
                <w:rStyle w:val="Hyperlink"/>
                <w:rFonts w:asciiTheme="minorHAnsi" w:hAnsiTheme="minorHAnsi" w:cstheme="minorHAnsi"/>
              </w:rPr>
              <w:t>5.7</w:t>
            </w:r>
            <w:r w:rsidR="003B44EA" w:rsidRPr="003B44EA">
              <w:rPr>
                <w:rFonts w:asciiTheme="minorHAnsi" w:eastAsiaTheme="minorEastAsia" w:hAnsiTheme="minorHAnsi" w:cstheme="minorHAnsi"/>
                <w:color w:val="auto"/>
                <w:sz w:val="22"/>
                <w:szCs w:val="22"/>
                <w:lang w:val="de-CH" w:eastAsia="de-CH"/>
              </w:rPr>
              <w:tab/>
            </w:r>
            <w:r w:rsidR="003B44EA" w:rsidRPr="003B44EA">
              <w:rPr>
                <w:rStyle w:val="Hyperlink"/>
                <w:rFonts w:asciiTheme="minorHAnsi" w:hAnsiTheme="minorHAnsi" w:cstheme="minorHAnsi"/>
              </w:rPr>
              <w:t>Verantwortlichkeiten Entstörung</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_Toc139539140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49</w:t>
            </w:r>
            <w:r w:rsidR="003B44EA" w:rsidRPr="003B44EA">
              <w:rPr>
                <w:rFonts w:asciiTheme="minorHAnsi" w:hAnsiTheme="minorHAnsi" w:cstheme="minorHAnsi"/>
                <w:webHidden/>
              </w:rPr>
              <w:fldChar w:fldCharType="end"/>
            </w:r>
          </w:hyperlink>
        </w:p>
        <w:p w14:paraId="2A4826D6" w14:textId="5EACC033"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141"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4</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Entgelte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_Toc139539141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50</w:t>
            </w:r>
            <w:r w:rsidR="003B44EA" w:rsidRPr="003B44EA">
              <w:rPr>
                <w:rFonts w:asciiTheme="minorHAnsi" w:hAnsiTheme="minorHAnsi" w:cstheme="minorHAnsi"/>
                <w:webHidden/>
              </w:rPr>
              <w:fldChar w:fldCharType="end"/>
            </w:r>
          </w:hyperlink>
        </w:p>
        <w:p w14:paraId="2D069E29" w14:textId="34B28556" w:rsidR="003B44EA" w:rsidRPr="003B44EA" w:rsidRDefault="00B93B86">
          <w:pPr>
            <w:pStyle w:val="Verzeichnis2"/>
            <w:rPr>
              <w:rFonts w:cstheme="minorHAnsi"/>
              <w:b w:val="0"/>
              <w:bCs w:val="0"/>
              <w:color w:val="auto"/>
              <w:sz w:val="22"/>
              <w:lang w:val="de-CH" w:eastAsia="de-CH"/>
            </w:rPr>
          </w:pPr>
          <w:hyperlink w:anchor="_Toc139539142" w:history="1">
            <w:r w:rsidR="003B44EA" w:rsidRPr="003B44EA">
              <w:rPr>
                <w:rStyle w:val="Hyperlink"/>
                <w:rFonts w:asciiTheme="minorHAnsi" w:hAnsiTheme="minorHAnsi" w:cstheme="minorHAnsi"/>
              </w:rPr>
              <w:t>1</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Anschlusszentrale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_Toc139539142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50</w:t>
            </w:r>
            <w:r w:rsidR="003B44EA" w:rsidRPr="003B44EA">
              <w:rPr>
                <w:rFonts w:cstheme="minorHAnsi"/>
                <w:webHidden/>
              </w:rPr>
              <w:fldChar w:fldCharType="end"/>
            </w:r>
          </w:hyperlink>
        </w:p>
        <w:p w14:paraId="71EE4A22" w14:textId="18393327" w:rsidR="003B44EA" w:rsidRPr="003B44EA" w:rsidRDefault="00B93B86">
          <w:pPr>
            <w:pStyle w:val="Verzeichnis2"/>
            <w:rPr>
              <w:rFonts w:cstheme="minorHAnsi"/>
              <w:b w:val="0"/>
              <w:bCs w:val="0"/>
              <w:color w:val="auto"/>
              <w:sz w:val="22"/>
              <w:lang w:val="de-CH" w:eastAsia="de-CH"/>
            </w:rPr>
          </w:pPr>
          <w:hyperlink w:anchor="_Toc139539143" w:history="1">
            <w:r w:rsidR="003B44EA" w:rsidRPr="003B44EA">
              <w:rPr>
                <w:rStyle w:val="Hyperlink"/>
                <w:rFonts w:asciiTheme="minorHAnsi" w:hAnsiTheme="minorHAnsi" w:cstheme="minorHAnsi"/>
              </w:rPr>
              <w:t>2</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Kabelkanalisation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_Toc139539143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50</w:t>
            </w:r>
            <w:r w:rsidR="003B44EA" w:rsidRPr="003B44EA">
              <w:rPr>
                <w:rFonts w:cstheme="minorHAnsi"/>
                <w:webHidden/>
              </w:rPr>
              <w:fldChar w:fldCharType="end"/>
            </w:r>
          </w:hyperlink>
        </w:p>
        <w:p w14:paraId="5D9EDFE1" w14:textId="0E5FF660" w:rsidR="003B44EA" w:rsidRPr="003B44EA" w:rsidRDefault="00B93B86">
          <w:pPr>
            <w:pStyle w:val="Verzeichnis2"/>
            <w:rPr>
              <w:rFonts w:cstheme="minorHAnsi"/>
              <w:b w:val="0"/>
              <w:bCs w:val="0"/>
              <w:color w:val="auto"/>
              <w:sz w:val="22"/>
              <w:lang w:val="de-CH" w:eastAsia="de-CH"/>
            </w:rPr>
          </w:pPr>
          <w:hyperlink w:anchor="_Toc139539144" w:history="1">
            <w:r w:rsidR="003B44EA" w:rsidRPr="003B44EA">
              <w:rPr>
                <w:rStyle w:val="Hyperlink"/>
                <w:rFonts w:asciiTheme="minorHAnsi" w:hAnsiTheme="minorHAnsi" w:cstheme="minorHAnsi"/>
              </w:rPr>
              <w:t>3</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Kernnetz-Glasfasern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_Toc139539144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51</w:t>
            </w:r>
            <w:r w:rsidR="003B44EA" w:rsidRPr="003B44EA">
              <w:rPr>
                <w:rFonts w:cstheme="minorHAnsi"/>
                <w:webHidden/>
              </w:rPr>
              <w:fldChar w:fldCharType="end"/>
            </w:r>
          </w:hyperlink>
        </w:p>
        <w:p w14:paraId="32FF9960" w14:textId="68DBE024" w:rsidR="003B44EA" w:rsidRPr="003B44EA" w:rsidRDefault="00B93B86">
          <w:pPr>
            <w:pStyle w:val="Verzeichnis2"/>
            <w:rPr>
              <w:rFonts w:cstheme="minorHAnsi"/>
              <w:b w:val="0"/>
              <w:bCs w:val="0"/>
              <w:color w:val="auto"/>
              <w:sz w:val="22"/>
              <w:lang w:val="de-CH" w:eastAsia="de-CH"/>
            </w:rPr>
          </w:pPr>
          <w:hyperlink w:anchor="_Toc139539145" w:history="1">
            <w:r w:rsidR="003B44EA" w:rsidRPr="003B44EA">
              <w:rPr>
                <w:rStyle w:val="Hyperlink"/>
                <w:rFonts w:asciiTheme="minorHAnsi" w:hAnsiTheme="minorHAnsi" w:cstheme="minorHAnsi"/>
              </w:rPr>
              <w:t>4</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TAL-Glasfasern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_Toc139539145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51</w:t>
            </w:r>
            <w:r w:rsidR="003B44EA" w:rsidRPr="003B44EA">
              <w:rPr>
                <w:rFonts w:cstheme="minorHAnsi"/>
                <w:webHidden/>
              </w:rPr>
              <w:fldChar w:fldCharType="end"/>
            </w:r>
          </w:hyperlink>
        </w:p>
        <w:p w14:paraId="12ABBB2A" w14:textId="0B1B21AB" w:rsidR="003B44EA" w:rsidRPr="003B44EA" w:rsidRDefault="00B93B86">
          <w:pPr>
            <w:pStyle w:val="Verzeichnis2"/>
            <w:rPr>
              <w:rFonts w:cstheme="minorHAnsi"/>
              <w:b w:val="0"/>
              <w:bCs w:val="0"/>
              <w:color w:val="auto"/>
              <w:sz w:val="22"/>
              <w:lang w:val="de-CH" w:eastAsia="de-CH"/>
            </w:rPr>
          </w:pPr>
          <w:hyperlink w:anchor="_Toc139539146" w:history="1">
            <w:r w:rsidR="003B44EA" w:rsidRPr="003B44EA">
              <w:rPr>
                <w:rStyle w:val="Hyperlink"/>
                <w:rFonts w:asciiTheme="minorHAnsi" w:hAnsiTheme="minorHAnsi" w:cstheme="minorHAnsi"/>
              </w:rPr>
              <w:t>5</w:t>
            </w:r>
            <w:r w:rsidR="003B44EA" w:rsidRPr="003B44EA">
              <w:rPr>
                <w:rFonts w:cstheme="minorHAnsi"/>
                <w:b w:val="0"/>
                <w:bCs w:val="0"/>
                <w:color w:val="auto"/>
                <w:sz w:val="22"/>
                <w:lang w:val="de-CH" w:eastAsia="de-CH"/>
              </w:rPr>
              <w:tab/>
            </w:r>
            <w:r w:rsidR="003B44EA" w:rsidRPr="003B44EA">
              <w:rPr>
                <w:rStyle w:val="Hyperlink"/>
                <w:rFonts w:asciiTheme="minorHAnsi" w:hAnsiTheme="minorHAnsi" w:cstheme="minorHAnsi"/>
              </w:rPr>
              <w:t>NeDocS</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_Toc139539146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52</w:t>
            </w:r>
            <w:r w:rsidR="003B44EA" w:rsidRPr="003B44EA">
              <w:rPr>
                <w:rFonts w:cstheme="minorHAnsi"/>
                <w:webHidden/>
              </w:rPr>
              <w:fldChar w:fldCharType="end"/>
            </w:r>
          </w:hyperlink>
        </w:p>
        <w:p w14:paraId="6137F214" w14:textId="3FC4C309"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147"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5</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Kontakte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_Toc139539147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53</w:t>
            </w:r>
            <w:r w:rsidR="003B44EA" w:rsidRPr="003B44EA">
              <w:rPr>
                <w:rFonts w:asciiTheme="minorHAnsi" w:hAnsiTheme="minorHAnsi" w:cstheme="minorHAnsi"/>
                <w:webHidden/>
              </w:rPr>
              <w:fldChar w:fldCharType="end"/>
            </w:r>
          </w:hyperlink>
        </w:p>
        <w:p w14:paraId="3A4ECF78" w14:textId="0FD286FB" w:rsidR="003B44EA" w:rsidRPr="003B44EA" w:rsidRDefault="00B93B86">
          <w:pPr>
            <w:pStyle w:val="Verzeichnis1"/>
            <w:tabs>
              <w:tab w:val="left" w:pos="1418"/>
            </w:tabs>
            <w:rPr>
              <w:rFonts w:asciiTheme="minorHAnsi" w:eastAsiaTheme="minorEastAsia" w:hAnsiTheme="minorHAnsi" w:cstheme="minorHAnsi"/>
              <w:b w:val="0"/>
              <w:bCs w:val="0"/>
              <w:color w:val="auto"/>
              <w:sz w:val="22"/>
              <w:szCs w:val="22"/>
              <w:lang w:val="de-CH" w:eastAsia="de-CH"/>
            </w:rPr>
          </w:pPr>
          <w:hyperlink w:anchor="_Toc139539148" w:history="1">
            <w:r w:rsidR="003B44EA" w:rsidRPr="003B44EA">
              <w:rPr>
                <w:rStyle w:val="Hyperlink"/>
                <w:rFonts w:asciiTheme="minorHAnsi" w:hAnsiTheme="minorHAnsi" w:cstheme="minorHAnsi"/>
                <w14:scene3d>
                  <w14:camera w14:prst="orthographicFront"/>
                  <w14:lightRig w14:rig="threePt" w14:dir="t">
                    <w14:rot w14:lat="0" w14:lon="0" w14:rev="0"/>
                  </w14:lightRig>
                </w14:scene3d>
              </w:rPr>
              <w:t>Anhang 6</w:t>
            </w:r>
            <w:r w:rsidR="003B44EA" w:rsidRPr="003B44EA">
              <w:rPr>
                <w:rFonts w:asciiTheme="minorHAnsi" w:eastAsiaTheme="minorEastAsia" w:hAnsiTheme="minorHAnsi" w:cstheme="minorHAnsi"/>
                <w:b w:val="0"/>
                <w:bCs w:val="0"/>
                <w:color w:val="auto"/>
                <w:sz w:val="22"/>
                <w:szCs w:val="22"/>
                <w:lang w:val="de-CH" w:eastAsia="de-CH"/>
              </w:rPr>
              <w:tab/>
            </w:r>
            <w:r w:rsidR="003B44EA" w:rsidRPr="003B44EA">
              <w:rPr>
                <w:rStyle w:val="Hyperlink"/>
                <w:rFonts w:asciiTheme="minorHAnsi" w:hAnsiTheme="minorHAnsi" w:cstheme="minorHAnsi"/>
              </w:rPr>
              <w:t>Tabellen, Abbildungen und Verzeichnisse</w:t>
            </w:r>
            <w:r w:rsidR="003B44EA" w:rsidRPr="003B44EA">
              <w:rPr>
                <w:rFonts w:asciiTheme="minorHAnsi" w:hAnsiTheme="minorHAnsi" w:cstheme="minorHAnsi"/>
                <w:webHidden/>
              </w:rPr>
              <w:tab/>
            </w:r>
            <w:r w:rsidR="003B44EA" w:rsidRPr="003B44EA">
              <w:rPr>
                <w:rFonts w:asciiTheme="minorHAnsi" w:hAnsiTheme="minorHAnsi" w:cstheme="minorHAnsi"/>
                <w:webHidden/>
              </w:rPr>
              <w:fldChar w:fldCharType="begin"/>
            </w:r>
            <w:r w:rsidR="003B44EA" w:rsidRPr="003B44EA">
              <w:rPr>
                <w:rFonts w:asciiTheme="minorHAnsi" w:hAnsiTheme="minorHAnsi" w:cstheme="minorHAnsi"/>
                <w:webHidden/>
              </w:rPr>
              <w:instrText xml:space="preserve"> PAGEREF _Toc139539148 \h </w:instrText>
            </w:r>
            <w:r w:rsidR="003B44EA" w:rsidRPr="003B44EA">
              <w:rPr>
                <w:rFonts w:asciiTheme="minorHAnsi" w:hAnsiTheme="minorHAnsi" w:cstheme="minorHAnsi"/>
                <w:webHidden/>
              </w:rPr>
            </w:r>
            <w:r w:rsidR="003B44EA" w:rsidRPr="003B44EA">
              <w:rPr>
                <w:rFonts w:asciiTheme="minorHAnsi" w:hAnsiTheme="minorHAnsi" w:cstheme="minorHAnsi"/>
                <w:webHidden/>
              </w:rPr>
              <w:fldChar w:fldCharType="separate"/>
            </w:r>
            <w:r w:rsidR="003B44EA" w:rsidRPr="003B44EA">
              <w:rPr>
                <w:rFonts w:asciiTheme="minorHAnsi" w:hAnsiTheme="minorHAnsi" w:cstheme="minorHAnsi"/>
                <w:webHidden/>
              </w:rPr>
              <w:t>54</w:t>
            </w:r>
            <w:r w:rsidR="003B44EA" w:rsidRPr="003B44EA">
              <w:rPr>
                <w:rFonts w:asciiTheme="minorHAnsi" w:hAnsiTheme="minorHAnsi" w:cstheme="minorHAnsi"/>
                <w:webHidden/>
              </w:rPr>
              <w:fldChar w:fldCharType="end"/>
            </w:r>
          </w:hyperlink>
        </w:p>
        <w:p w14:paraId="7D94FA50" w14:textId="3FE87C53" w:rsidR="00146829" w:rsidRPr="003B44EA" w:rsidRDefault="00146829" w:rsidP="00146829">
          <w:pPr>
            <w:ind w:right="567"/>
            <w:rPr>
              <w:rFonts w:cstheme="minorHAnsi"/>
              <w:lang w:val="de-DE"/>
            </w:rPr>
          </w:pPr>
          <w:r w:rsidRPr="003B44EA">
            <w:rPr>
              <w:rFonts w:cstheme="minorHAnsi"/>
            </w:rPr>
            <w:fldChar w:fldCharType="end"/>
          </w:r>
        </w:p>
      </w:sdtContent>
    </w:sdt>
    <w:p w14:paraId="5753D5C8" w14:textId="77777777" w:rsidR="008824BF" w:rsidRPr="003B44EA" w:rsidRDefault="008824BF">
      <w:pPr>
        <w:spacing w:after="200" w:line="276" w:lineRule="auto"/>
        <w:jc w:val="left"/>
        <w:rPr>
          <w:rFonts w:eastAsiaTheme="majorEastAsia" w:cstheme="minorHAnsi"/>
          <w:bCs/>
          <w:lang w:val="en-GB"/>
        </w:rPr>
      </w:pPr>
      <w:r w:rsidRPr="003B44EA">
        <w:rPr>
          <w:rFonts w:eastAsiaTheme="majorEastAsia" w:cstheme="minorHAnsi"/>
          <w:bCs/>
          <w:lang w:val="en-GB"/>
        </w:rPr>
        <w:br w:type="page"/>
      </w:r>
    </w:p>
    <w:p w14:paraId="463D4A46" w14:textId="77777777" w:rsidR="00533036" w:rsidRPr="003B44EA" w:rsidRDefault="00533036" w:rsidP="008820EB">
      <w:pPr>
        <w:pStyle w:val="berschrift1"/>
        <w:rPr>
          <w:rFonts w:asciiTheme="minorHAnsi" w:hAnsiTheme="minorHAnsi" w:cstheme="minorHAnsi"/>
        </w:rPr>
      </w:pPr>
      <w:bookmarkStart w:id="2" w:name="_Toc114489449"/>
      <w:bookmarkStart w:id="3" w:name="_Toc119401307"/>
      <w:bookmarkStart w:id="4" w:name="_Toc139539032"/>
      <w:bookmarkStart w:id="5" w:name="_Ref21207126"/>
      <w:r w:rsidRPr="003B44EA">
        <w:rPr>
          <w:rFonts w:asciiTheme="minorHAnsi" w:hAnsiTheme="minorHAnsi" w:cstheme="minorHAnsi"/>
        </w:rPr>
        <w:lastRenderedPageBreak/>
        <w:t>Hauptteil</w:t>
      </w:r>
      <w:bookmarkEnd w:id="2"/>
      <w:bookmarkEnd w:id="3"/>
      <w:bookmarkEnd w:id="4"/>
      <w:r w:rsidRPr="003B44EA">
        <w:rPr>
          <w:rFonts w:asciiTheme="minorHAnsi" w:hAnsiTheme="minorHAnsi" w:cstheme="minorHAnsi"/>
        </w:rPr>
        <w:t xml:space="preserve"> </w:t>
      </w:r>
    </w:p>
    <w:bookmarkEnd w:id="5"/>
    <w:p w14:paraId="3857397F" w14:textId="77777777" w:rsidR="00533036" w:rsidRPr="003B44EA" w:rsidRDefault="00533036" w:rsidP="00B93918">
      <w:pPr>
        <w:pStyle w:val="AKLegalL1"/>
        <w:rPr>
          <w:rFonts w:cstheme="minorHAnsi"/>
          <w:b/>
        </w:rPr>
      </w:pPr>
      <w:r w:rsidRPr="003B44EA">
        <w:rPr>
          <w:rFonts w:cstheme="minorHAnsi"/>
          <w:b/>
        </w:rPr>
        <w:t>Präambel</w:t>
      </w:r>
    </w:p>
    <w:p w14:paraId="05457D5B" w14:textId="5C2A902E" w:rsidR="00533036" w:rsidRPr="003B44EA" w:rsidRDefault="00533036" w:rsidP="00414E8E">
      <w:pPr>
        <w:pStyle w:val="AKLegalL2"/>
        <w:rPr>
          <w:rFonts w:cstheme="minorHAnsi"/>
        </w:rPr>
      </w:pPr>
      <w:r w:rsidRPr="003B44EA">
        <w:rPr>
          <w:rFonts w:cstheme="minorHAnsi"/>
        </w:rPr>
        <w:t>Mit dem vorliegenden Standardangebot stellen die Liechtensteinischen Kraftwerke</w:t>
      </w:r>
      <w:r w:rsidR="00096694" w:rsidRPr="003B44EA">
        <w:rPr>
          <w:rFonts w:cstheme="minorHAnsi"/>
        </w:rPr>
        <w:t xml:space="preserve"> (LKW)</w:t>
      </w:r>
      <w:r w:rsidRPr="003B44EA">
        <w:rPr>
          <w:rFonts w:cstheme="minorHAnsi"/>
        </w:rPr>
        <w:t xml:space="preserve"> als der Regulierung unterliegender</w:t>
      </w:r>
      <w:r w:rsidR="00096694" w:rsidRPr="003B44EA">
        <w:rPr>
          <w:rFonts w:cstheme="minorHAnsi"/>
        </w:rPr>
        <w:t xml:space="preserve"> </w:t>
      </w:r>
      <w:r w:rsidR="0035307E" w:rsidRPr="003B44EA">
        <w:rPr>
          <w:rFonts w:cstheme="minorHAnsi"/>
        </w:rPr>
        <w:t xml:space="preserve">Betreiber </w:t>
      </w:r>
      <w:r w:rsidR="00096694" w:rsidRPr="003B44EA">
        <w:rPr>
          <w:rFonts w:cstheme="minorHAnsi"/>
        </w:rPr>
        <w:t>von Kommunikationsnetzen</w:t>
      </w:r>
      <w:r w:rsidR="00A12100" w:rsidRPr="003B44EA">
        <w:rPr>
          <w:rFonts w:cstheme="minorHAnsi"/>
        </w:rPr>
        <w:t xml:space="preserve"> mit beträchtlicher Marktmacht</w:t>
      </w:r>
      <w:r w:rsidRPr="003B44EA">
        <w:rPr>
          <w:rFonts w:cstheme="minorHAnsi"/>
        </w:rPr>
        <w:t xml:space="preserve"> </w:t>
      </w:r>
      <w:r w:rsidR="00096694" w:rsidRPr="003B44EA">
        <w:rPr>
          <w:rFonts w:cstheme="minorHAnsi"/>
        </w:rPr>
        <w:t>den Anbietern</w:t>
      </w:r>
      <w:r w:rsidR="00DC14BF" w:rsidRPr="003B44EA">
        <w:rPr>
          <w:rFonts w:cstheme="minorHAnsi"/>
        </w:rPr>
        <w:t xml:space="preserve"> von </w:t>
      </w:r>
      <w:r w:rsidR="00E970EB" w:rsidRPr="003B44EA">
        <w:rPr>
          <w:rFonts w:cstheme="minorHAnsi"/>
        </w:rPr>
        <w:t>elektronischen </w:t>
      </w:r>
      <w:r w:rsidR="00DC14BF" w:rsidRPr="003B44EA">
        <w:rPr>
          <w:rFonts w:cstheme="minorHAnsi"/>
        </w:rPr>
        <w:t xml:space="preserve">Kommunikationsdiensten </w:t>
      </w:r>
      <w:r w:rsidRPr="003B44EA">
        <w:rPr>
          <w:rFonts w:cstheme="minorHAnsi"/>
        </w:rPr>
        <w:t xml:space="preserve">auf </w:t>
      </w:r>
      <w:r w:rsidR="00A12100" w:rsidRPr="003B44EA">
        <w:rPr>
          <w:rFonts w:cstheme="minorHAnsi"/>
        </w:rPr>
        <w:t xml:space="preserve">deren </w:t>
      </w:r>
      <w:r w:rsidRPr="003B44EA">
        <w:rPr>
          <w:rFonts w:cstheme="minorHAnsi"/>
        </w:rPr>
        <w:t xml:space="preserve">Ersuchen </w:t>
      </w:r>
      <w:r w:rsidR="004B0F86" w:rsidRPr="003B44EA">
        <w:rPr>
          <w:rFonts w:cstheme="minorHAnsi"/>
        </w:rPr>
        <w:t xml:space="preserve">den Zugang zur Infrastruktur des Kommunikationsnetzes </w:t>
      </w:r>
      <w:r w:rsidR="003B4216" w:rsidRPr="003B44EA">
        <w:rPr>
          <w:rFonts w:cstheme="minorHAnsi"/>
        </w:rPr>
        <w:t xml:space="preserve">der LKW </w:t>
      </w:r>
      <w:r w:rsidR="004B0F86" w:rsidRPr="003B44EA">
        <w:rPr>
          <w:rFonts w:cstheme="minorHAnsi"/>
        </w:rPr>
        <w:t>zur</w:t>
      </w:r>
      <w:r w:rsidR="00DC14BF" w:rsidRPr="003B44EA">
        <w:rPr>
          <w:rFonts w:cstheme="minorHAnsi"/>
        </w:rPr>
        <w:t xml:space="preserve"> </w:t>
      </w:r>
      <w:r w:rsidRPr="003B44EA">
        <w:rPr>
          <w:rFonts w:cstheme="minorHAnsi"/>
        </w:rPr>
        <w:t>Verfügung.</w:t>
      </w:r>
    </w:p>
    <w:p w14:paraId="5F436E9A" w14:textId="4DD86378" w:rsidR="00533036" w:rsidRPr="003B44EA" w:rsidRDefault="00533036" w:rsidP="005737DB">
      <w:pPr>
        <w:pStyle w:val="AKLegalL2"/>
        <w:rPr>
          <w:rFonts w:cstheme="minorHAnsi"/>
        </w:rPr>
      </w:pPr>
      <w:r w:rsidRPr="003B44EA">
        <w:rPr>
          <w:rFonts w:cstheme="minorHAnsi"/>
        </w:rPr>
        <w:t>Die Verpflichtung</w:t>
      </w:r>
      <w:r w:rsidR="00A12100" w:rsidRPr="003B44EA">
        <w:rPr>
          <w:rFonts w:cstheme="minorHAnsi"/>
        </w:rPr>
        <w:t>,</w:t>
      </w:r>
      <w:r w:rsidRPr="003B44EA">
        <w:rPr>
          <w:rFonts w:cstheme="minorHAnsi"/>
        </w:rPr>
        <w:t xml:space="preserve"> jedem </w:t>
      </w:r>
      <w:r w:rsidR="00016DD9" w:rsidRPr="003B44EA">
        <w:rPr>
          <w:rFonts w:cstheme="minorHAnsi"/>
        </w:rPr>
        <w:t xml:space="preserve">Anbieter </w:t>
      </w:r>
      <w:r w:rsidRPr="003B44EA">
        <w:rPr>
          <w:rFonts w:cstheme="minorHAnsi"/>
        </w:rPr>
        <w:t xml:space="preserve">auf zumutbare Nachfrage physischen Zugang </w:t>
      </w:r>
      <w:r w:rsidR="004B0F86" w:rsidRPr="003B44EA">
        <w:rPr>
          <w:rFonts w:cstheme="minorHAnsi"/>
        </w:rPr>
        <w:t xml:space="preserve">zur Infrastruktur des Kommunikationsnetzes </w:t>
      </w:r>
      <w:r w:rsidRPr="003B44EA">
        <w:rPr>
          <w:rFonts w:cstheme="minorHAnsi"/>
        </w:rPr>
        <w:t>sowie zu dafür notwendigen Annex-Leistungen</w:t>
      </w:r>
      <w:r w:rsidR="00A12100" w:rsidRPr="003B44EA">
        <w:rPr>
          <w:rFonts w:cstheme="minorHAnsi"/>
        </w:rPr>
        <w:t xml:space="preserve"> zu gewähren</w:t>
      </w:r>
      <w:r w:rsidRPr="003B44EA">
        <w:rPr>
          <w:rFonts w:cstheme="minorHAnsi"/>
        </w:rPr>
        <w:t>, ergibt sich insbesondere aus</w:t>
      </w:r>
      <w:r w:rsidR="00DE7A70" w:rsidRPr="003B44EA">
        <w:rPr>
          <w:rFonts w:cstheme="minorHAnsi"/>
        </w:rPr>
        <w:t xml:space="preserve"> dem </w:t>
      </w:r>
      <w:r w:rsidRPr="003B44EA">
        <w:rPr>
          <w:rFonts w:cstheme="minorHAnsi"/>
        </w:rPr>
        <w:t>Kommunikationsgesetz (KomG)</w:t>
      </w:r>
      <w:r w:rsidRPr="003B44EA">
        <w:rPr>
          <w:rStyle w:val="Funotenzeichen"/>
          <w:rFonts w:cstheme="minorHAnsi"/>
        </w:rPr>
        <w:footnoteReference w:id="2"/>
      </w:r>
      <w:r w:rsidR="00DE7A70" w:rsidRPr="003B44EA">
        <w:rPr>
          <w:rFonts w:cstheme="minorHAnsi"/>
        </w:rPr>
        <w:t xml:space="preserve">, </w:t>
      </w:r>
      <w:r w:rsidRPr="003B44EA">
        <w:rPr>
          <w:rFonts w:cstheme="minorHAnsi"/>
        </w:rPr>
        <w:t>der Verordnung über elektronische Kommunikationsnetze und -dienste (VKND)</w:t>
      </w:r>
      <w:r w:rsidRPr="003B44EA">
        <w:rPr>
          <w:rStyle w:val="Funotenzeichen"/>
          <w:rFonts w:cstheme="minorHAnsi"/>
        </w:rPr>
        <w:footnoteReference w:id="3"/>
      </w:r>
      <w:r w:rsidR="00DE7A70" w:rsidRPr="003B44EA">
        <w:rPr>
          <w:rFonts w:cstheme="minorHAnsi"/>
        </w:rPr>
        <w:t xml:space="preserve"> und der </w:t>
      </w:r>
      <w:r w:rsidRPr="003B44EA">
        <w:rPr>
          <w:rFonts w:cstheme="minorHAnsi"/>
        </w:rPr>
        <w:t xml:space="preserve">Verfügung des Amtes für Kommunikation vom </w:t>
      </w:r>
      <w:r w:rsidR="00F93082" w:rsidRPr="003B44EA">
        <w:rPr>
          <w:rFonts w:cstheme="minorHAnsi"/>
          <w:highlight w:val="yellow"/>
        </w:rPr>
        <w:t>TTMM</w:t>
      </w:r>
      <w:r w:rsidRPr="003B44EA">
        <w:rPr>
          <w:rFonts w:cstheme="minorHAnsi"/>
        </w:rPr>
        <w:t xml:space="preserve"> 2023 betreffend die </w:t>
      </w:r>
      <w:r w:rsidR="00D35EC4" w:rsidRPr="003B44EA">
        <w:rPr>
          <w:rFonts w:cstheme="minorHAnsi"/>
          <w:highlight w:val="yellow"/>
        </w:rPr>
        <w:t>xxx</w:t>
      </w:r>
      <w:r w:rsidR="00D35EC4" w:rsidRPr="003B44EA">
        <w:rPr>
          <w:rFonts w:cstheme="minorHAnsi"/>
        </w:rPr>
        <w:t>.</w:t>
      </w:r>
    </w:p>
    <w:p w14:paraId="38F6F073" w14:textId="590262F6" w:rsidR="00533036" w:rsidRPr="003B44EA" w:rsidRDefault="00533036" w:rsidP="00414E8E">
      <w:pPr>
        <w:pStyle w:val="AKLegalL2"/>
        <w:rPr>
          <w:rFonts w:cstheme="minorHAnsi"/>
        </w:rPr>
      </w:pPr>
      <w:r w:rsidRPr="003B44EA">
        <w:rPr>
          <w:rFonts w:cstheme="minorHAnsi"/>
        </w:rPr>
        <w:t xml:space="preserve">Die Erbringung dieser </w:t>
      </w:r>
      <w:r w:rsidR="00FE4A85" w:rsidRPr="003B44EA">
        <w:rPr>
          <w:rFonts w:cstheme="minorHAnsi"/>
        </w:rPr>
        <w:t>D</w:t>
      </w:r>
      <w:r w:rsidRPr="003B44EA">
        <w:rPr>
          <w:rFonts w:cstheme="minorHAnsi"/>
        </w:rPr>
        <w:t xml:space="preserve">ienste richtet sich an beim Amt für Kommunikation gemeldete Anbieter von Dienstleistungen der elektronischen Kommunikation. Der </w:t>
      </w:r>
      <w:r w:rsidR="004C3FE7" w:rsidRPr="003B44EA">
        <w:rPr>
          <w:rFonts w:cstheme="minorHAnsi"/>
        </w:rPr>
        <w:t>Anbieter</w:t>
      </w:r>
      <w:r w:rsidRPr="003B44EA">
        <w:rPr>
          <w:rFonts w:cstheme="minorHAnsi"/>
        </w:rPr>
        <w:t xml:space="preserve"> hat dabei alle branchenüblichen technischen, organisatorischen und sonstigen Vorkehrungen zu treffen, welche eine reibungslose Zusammenarbeit </w:t>
      </w:r>
      <w:r w:rsidR="005350CB" w:rsidRPr="003B44EA">
        <w:rPr>
          <w:rFonts w:cstheme="minorHAnsi"/>
        </w:rPr>
        <w:t xml:space="preserve">mit den LKW </w:t>
      </w:r>
      <w:r w:rsidRPr="003B44EA">
        <w:rPr>
          <w:rFonts w:cstheme="minorHAnsi"/>
        </w:rPr>
        <w:t>sicherstellen.</w:t>
      </w:r>
    </w:p>
    <w:p w14:paraId="747331D5" w14:textId="77777777" w:rsidR="00B96606" w:rsidRPr="003B44EA" w:rsidRDefault="00B96606" w:rsidP="00B93918">
      <w:pPr>
        <w:pStyle w:val="AKLegalL1"/>
        <w:rPr>
          <w:rFonts w:cstheme="minorHAnsi"/>
          <w:b/>
        </w:rPr>
      </w:pPr>
      <w:bookmarkStart w:id="6" w:name="_Toc114489451"/>
      <w:bookmarkStart w:id="7" w:name="_Toc119401309"/>
      <w:r w:rsidRPr="003B44EA">
        <w:rPr>
          <w:rFonts w:cstheme="minorHAnsi"/>
          <w:b/>
        </w:rPr>
        <w:t>Rechte und Pflichten</w:t>
      </w:r>
      <w:bookmarkEnd w:id="6"/>
      <w:bookmarkEnd w:id="7"/>
    </w:p>
    <w:p w14:paraId="024BB237" w14:textId="066A1131" w:rsidR="00B96606" w:rsidRPr="003B44EA" w:rsidRDefault="00B96606" w:rsidP="001E65B7">
      <w:pPr>
        <w:pStyle w:val="AKLegalL2"/>
        <w:rPr>
          <w:rFonts w:cstheme="minorHAnsi"/>
        </w:rPr>
      </w:pPr>
      <w:r w:rsidRPr="003B44EA">
        <w:rPr>
          <w:rFonts w:cstheme="minorHAnsi"/>
        </w:rPr>
        <w:t>Die gegenseitigen Rechte und Pflichten in diesem Standardangebot werden nachfolgend im Hauptteil und in den Anhängen festgelegt. Die Regelungen im Hauptteil haben bei widersprüchlichen Angaben Vorrang gegenüber den Angaben in den Anhängen.</w:t>
      </w:r>
    </w:p>
    <w:p w14:paraId="2D00A8F2" w14:textId="77777777" w:rsidR="00B96606" w:rsidRPr="003B44EA" w:rsidRDefault="00B96606" w:rsidP="00B93918">
      <w:pPr>
        <w:pStyle w:val="AKLegalL1"/>
        <w:rPr>
          <w:rFonts w:cstheme="minorHAnsi"/>
          <w:b/>
        </w:rPr>
      </w:pPr>
      <w:bookmarkStart w:id="8" w:name="_Toc114489452"/>
      <w:bookmarkStart w:id="9" w:name="_Toc119401310"/>
      <w:r w:rsidRPr="003B44EA">
        <w:rPr>
          <w:rFonts w:cstheme="minorHAnsi"/>
          <w:b/>
        </w:rPr>
        <w:t>Begriffe und Definitionen</w:t>
      </w:r>
      <w:bookmarkEnd w:id="8"/>
      <w:bookmarkEnd w:id="9"/>
    </w:p>
    <w:p w14:paraId="0D5E11E7" w14:textId="03CC4474" w:rsidR="00B96606" w:rsidRPr="003B44EA" w:rsidRDefault="00B96606" w:rsidP="001E65B7">
      <w:pPr>
        <w:pStyle w:val="AKLegalL2"/>
        <w:rPr>
          <w:rFonts w:cstheme="minorHAnsi"/>
        </w:rPr>
      </w:pPr>
      <w:r w:rsidRPr="003B44EA">
        <w:rPr>
          <w:rFonts w:cstheme="minorHAnsi"/>
        </w:rPr>
        <w:t xml:space="preserve">Für die Auslegung der in diesem Standardangebot verwendeten Begriffe und Definitionen gelten die Bestimmungen nach dem </w:t>
      </w:r>
      <w:r w:rsidR="00E970EB" w:rsidRPr="003B44EA">
        <w:rPr>
          <w:rFonts w:cstheme="minorHAnsi"/>
        </w:rPr>
        <w:t>KomG</w:t>
      </w:r>
      <w:r w:rsidRPr="003B44EA">
        <w:rPr>
          <w:rFonts w:cstheme="minorHAnsi"/>
        </w:rPr>
        <w:t xml:space="preserve">, den </w:t>
      </w:r>
      <w:r w:rsidR="00E970EB" w:rsidRPr="003B44EA">
        <w:rPr>
          <w:rFonts w:cstheme="minorHAnsi"/>
        </w:rPr>
        <w:t>dazugehörigen</w:t>
      </w:r>
      <w:r w:rsidR="00D83FFF" w:rsidRPr="003B44EA">
        <w:rPr>
          <w:rFonts w:cstheme="minorHAnsi"/>
        </w:rPr>
        <w:t xml:space="preserve"> </w:t>
      </w:r>
      <w:r w:rsidRPr="003B44EA">
        <w:rPr>
          <w:rFonts w:cstheme="minorHAnsi"/>
        </w:rPr>
        <w:t>Verordnungen,</w:t>
      </w:r>
      <w:r w:rsidR="00AE74EF" w:rsidRPr="003B44EA">
        <w:rPr>
          <w:rFonts w:cstheme="minorHAnsi"/>
        </w:rPr>
        <w:t xml:space="preserve"> dem</w:t>
      </w:r>
      <w:r w:rsidR="00DF208A" w:rsidRPr="003B44EA">
        <w:rPr>
          <w:rFonts w:cstheme="minorHAnsi"/>
        </w:rPr>
        <w:t xml:space="preserve"> Anhang 6</w:t>
      </w:r>
      <w:r w:rsidR="0073773E" w:rsidRPr="003B44EA">
        <w:rPr>
          <w:rFonts w:cstheme="minorHAnsi"/>
        </w:rPr>
        <w:t xml:space="preserve"> </w:t>
      </w:r>
      <w:r w:rsidRPr="003B44EA">
        <w:rPr>
          <w:rFonts w:cstheme="minorHAnsi"/>
        </w:rPr>
        <w:t>sowie gemäss dem technischen Glossar des Amtes für Kommunikation</w:t>
      </w:r>
      <w:r w:rsidRPr="003B44EA">
        <w:rPr>
          <w:rStyle w:val="Funotenzeichen"/>
          <w:rFonts w:eastAsia="Times New Roman" w:cstheme="minorHAnsi"/>
          <w:szCs w:val="18"/>
          <w:lang w:eastAsia="en-GB"/>
        </w:rPr>
        <w:footnoteReference w:id="4"/>
      </w:r>
      <w:r w:rsidRPr="003B44EA">
        <w:rPr>
          <w:rFonts w:cstheme="minorHAnsi"/>
        </w:rPr>
        <w:t>.</w:t>
      </w:r>
    </w:p>
    <w:p w14:paraId="6CE1880F" w14:textId="77777777" w:rsidR="00B96606" w:rsidRPr="003B44EA" w:rsidRDefault="00B96606" w:rsidP="00B93918">
      <w:pPr>
        <w:pStyle w:val="AKLegalL1"/>
        <w:rPr>
          <w:rFonts w:cstheme="minorHAnsi"/>
          <w:b/>
        </w:rPr>
      </w:pPr>
      <w:bookmarkStart w:id="10" w:name="_Toc114489453"/>
      <w:bookmarkStart w:id="11" w:name="_Toc119401311"/>
      <w:r w:rsidRPr="003B44EA">
        <w:rPr>
          <w:rFonts w:cstheme="minorHAnsi"/>
          <w:b/>
        </w:rPr>
        <w:t>Vertragsgegenstand</w:t>
      </w:r>
      <w:bookmarkEnd w:id="10"/>
      <w:bookmarkEnd w:id="11"/>
    </w:p>
    <w:p w14:paraId="232D89AF" w14:textId="1DE4881A" w:rsidR="007B1FB8" w:rsidRPr="003B44EA" w:rsidRDefault="00F24D82" w:rsidP="00414E8E">
      <w:pPr>
        <w:pStyle w:val="AKLegalL2"/>
        <w:rPr>
          <w:rFonts w:cstheme="minorHAnsi"/>
        </w:rPr>
      </w:pPr>
      <w:r w:rsidRPr="003B44EA">
        <w:rPr>
          <w:rFonts w:cstheme="minorHAnsi"/>
        </w:rPr>
        <w:t>Die LKW</w:t>
      </w:r>
      <w:r w:rsidR="00B96606" w:rsidRPr="003B44EA">
        <w:rPr>
          <w:rFonts w:cstheme="minorHAnsi"/>
        </w:rPr>
        <w:t xml:space="preserve"> stell</w:t>
      </w:r>
      <w:r w:rsidRPr="003B44EA">
        <w:rPr>
          <w:rFonts w:cstheme="minorHAnsi"/>
        </w:rPr>
        <w:t>en</w:t>
      </w:r>
      <w:r w:rsidR="00B96606" w:rsidRPr="003B44EA">
        <w:rPr>
          <w:rFonts w:cstheme="minorHAnsi"/>
        </w:rPr>
        <w:t xml:space="preserve"> </w:t>
      </w:r>
      <w:r w:rsidRPr="003B44EA">
        <w:rPr>
          <w:rFonts w:cstheme="minorHAnsi"/>
        </w:rPr>
        <w:t>den</w:t>
      </w:r>
      <w:r w:rsidR="00B96606" w:rsidRPr="003B44EA">
        <w:rPr>
          <w:rFonts w:cstheme="minorHAnsi"/>
        </w:rPr>
        <w:t xml:space="preserve"> </w:t>
      </w:r>
      <w:r w:rsidRPr="003B44EA">
        <w:rPr>
          <w:rFonts w:cstheme="minorHAnsi"/>
        </w:rPr>
        <w:t xml:space="preserve">Anbietern </w:t>
      </w:r>
      <w:r w:rsidR="0005400C" w:rsidRPr="003B44EA">
        <w:rPr>
          <w:rFonts w:cstheme="minorHAnsi"/>
        </w:rPr>
        <w:t xml:space="preserve">Zugang </w:t>
      </w:r>
      <w:r w:rsidR="000A66FB" w:rsidRPr="003B44EA">
        <w:rPr>
          <w:rFonts w:cstheme="minorHAnsi"/>
        </w:rPr>
        <w:t xml:space="preserve">auf </w:t>
      </w:r>
      <w:r w:rsidR="00F40900" w:rsidRPr="003B44EA">
        <w:rPr>
          <w:rFonts w:cstheme="minorHAnsi"/>
        </w:rPr>
        <w:t xml:space="preserve">ihre </w:t>
      </w:r>
      <w:r w:rsidR="007B1FB8" w:rsidRPr="003B44EA">
        <w:rPr>
          <w:rFonts w:cstheme="minorHAnsi"/>
        </w:rPr>
        <w:t xml:space="preserve">passive </w:t>
      </w:r>
      <w:r w:rsidR="00F40900" w:rsidRPr="003B44EA">
        <w:rPr>
          <w:rFonts w:cstheme="minorHAnsi"/>
        </w:rPr>
        <w:t xml:space="preserve">Netzinfrastruktur </w:t>
      </w:r>
      <w:r w:rsidR="007B1FB8" w:rsidRPr="003B44EA">
        <w:rPr>
          <w:rFonts w:cstheme="minorHAnsi"/>
        </w:rPr>
        <w:t xml:space="preserve">im Fürstentum Liechtenstein </w:t>
      </w:r>
      <w:r w:rsidR="00B96606" w:rsidRPr="003B44EA">
        <w:rPr>
          <w:rFonts w:cstheme="minorHAnsi"/>
        </w:rPr>
        <w:t>zum Zwecke der Erbringung von elektronischen Kommunikationsdienstleistungen zur Verfügung.</w:t>
      </w:r>
    </w:p>
    <w:p w14:paraId="2507B726" w14:textId="6493BED6" w:rsidR="00B83ACE" w:rsidRPr="003B44EA" w:rsidRDefault="006A73B3" w:rsidP="00414E8E">
      <w:pPr>
        <w:pStyle w:val="AKLegalL2"/>
        <w:rPr>
          <w:rFonts w:cstheme="minorHAnsi"/>
        </w:rPr>
      </w:pPr>
      <w:r w:rsidRPr="003B44EA">
        <w:rPr>
          <w:rFonts w:cstheme="minorHAnsi"/>
        </w:rPr>
        <w:t xml:space="preserve">Die Netzinfrastrukturen der LKW gliedern sich in die Hauptbereiche TAL-Glasfaser, </w:t>
      </w:r>
      <w:r w:rsidR="00744A18" w:rsidRPr="003B44EA">
        <w:rPr>
          <w:rFonts w:cstheme="minorHAnsi"/>
        </w:rPr>
        <w:t>Kernnetz-</w:t>
      </w:r>
      <w:r w:rsidRPr="003B44EA">
        <w:rPr>
          <w:rFonts w:cstheme="minorHAnsi"/>
        </w:rPr>
        <w:t>Glasfaser</w:t>
      </w:r>
      <w:r w:rsidR="009E5FDD" w:rsidRPr="003B44EA">
        <w:rPr>
          <w:rFonts w:cstheme="minorHAnsi"/>
        </w:rPr>
        <w:t xml:space="preserve"> (Backhaul)</w:t>
      </w:r>
      <w:r w:rsidRPr="003B44EA">
        <w:rPr>
          <w:rFonts w:cstheme="minorHAnsi"/>
        </w:rPr>
        <w:t>, Anschlusszentralen und Kabelkanalisation.</w:t>
      </w:r>
    </w:p>
    <w:p w14:paraId="3409E59A" w14:textId="4B96AF87" w:rsidR="00A42670" w:rsidRPr="003B44EA" w:rsidRDefault="00A42670" w:rsidP="00FE4118">
      <w:pPr>
        <w:pStyle w:val="AKLegalL2"/>
        <w:rPr>
          <w:rFonts w:cstheme="minorHAnsi"/>
        </w:rPr>
      </w:pPr>
      <w:r w:rsidRPr="003B44EA">
        <w:rPr>
          <w:rFonts w:cstheme="minorHAnsi"/>
        </w:rPr>
        <w:t>Die einzelnen von dem Anbieter bezogenen Dienstleistungen ergeben sich aus den Bestellungen</w:t>
      </w:r>
      <w:r w:rsidR="0022371E" w:rsidRPr="003B44EA">
        <w:rPr>
          <w:rFonts w:cstheme="minorHAnsi"/>
        </w:rPr>
        <w:t xml:space="preserve">, welche vom Anbieter </w:t>
      </w:r>
      <w:r w:rsidR="00193DD7" w:rsidRPr="003B44EA">
        <w:rPr>
          <w:rFonts w:cstheme="minorHAnsi"/>
        </w:rPr>
        <w:t xml:space="preserve">mittels </w:t>
      </w:r>
      <w:r w:rsidR="006A73B3" w:rsidRPr="003B44EA">
        <w:rPr>
          <w:rFonts w:cstheme="minorHAnsi"/>
        </w:rPr>
        <w:t xml:space="preserve">den </w:t>
      </w:r>
      <w:r w:rsidR="001954B1" w:rsidRPr="003B44EA">
        <w:rPr>
          <w:rFonts w:cstheme="minorHAnsi"/>
        </w:rPr>
        <w:t>WEB-basierenden</w:t>
      </w:r>
      <w:r w:rsidR="00193DD7" w:rsidRPr="003B44EA">
        <w:rPr>
          <w:rFonts w:cstheme="minorHAnsi"/>
        </w:rPr>
        <w:t xml:space="preserve"> Formular</w:t>
      </w:r>
      <w:r w:rsidR="006A73B3" w:rsidRPr="003B44EA">
        <w:rPr>
          <w:rFonts w:cstheme="minorHAnsi"/>
        </w:rPr>
        <w:t>en</w:t>
      </w:r>
      <w:r w:rsidRPr="003B44EA">
        <w:rPr>
          <w:rFonts w:cstheme="minorHAnsi"/>
        </w:rPr>
        <w:t xml:space="preserve"> </w:t>
      </w:r>
      <w:bookmarkStart w:id="12" w:name="OLE_LINK3"/>
      <w:bookmarkStart w:id="13" w:name="OLE_LINK4"/>
      <w:r w:rsidRPr="003B44EA">
        <w:rPr>
          <w:rFonts w:cstheme="minorHAnsi"/>
        </w:rPr>
        <w:t xml:space="preserve">auf </w:t>
      </w:r>
      <w:hyperlink r:id="rId9" w:history="1">
        <w:r w:rsidR="0022371E" w:rsidRPr="003B44EA">
          <w:rPr>
            <w:rStyle w:val="Hyperlink"/>
            <w:rFonts w:asciiTheme="minorHAnsi" w:hAnsiTheme="minorHAnsi" w:cstheme="minorHAnsi"/>
          </w:rPr>
          <w:t>https://comweb.lkw.li</w:t>
        </w:r>
      </w:hyperlink>
      <w:bookmarkEnd w:id="12"/>
      <w:bookmarkEnd w:id="13"/>
      <w:r w:rsidR="0022371E" w:rsidRPr="003B44EA">
        <w:rPr>
          <w:rFonts w:cstheme="minorHAnsi"/>
        </w:rPr>
        <w:t xml:space="preserve"> bestellt wurden</w:t>
      </w:r>
      <w:r w:rsidRPr="003B44EA">
        <w:rPr>
          <w:rFonts w:cstheme="minorHAnsi"/>
        </w:rPr>
        <w:t>. Der jeweils aktuelle Stand der abgeschlossenen Bestellungen ergibt sich aus der monatlichen Rechnung der LKW.</w:t>
      </w:r>
    </w:p>
    <w:p w14:paraId="7ABA12A5" w14:textId="77777777" w:rsidR="00C873EE" w:rsidRPr="003B44EA" w:rsidRDefault="00C873EE" w:rsidP="00414E8E">
      <w:pPr>
        <w:pStyle w:val="AKLegalL2"/>
        <w:rPr>
          <w:rFonts w:cstheme="minorHAnsi"/>
        </w:rPr>
      </w:pPr>
      <w:r w:rsidRPr="003B44EA">
        <w:rPr>
          <w:rFonts w:cstheme="minorHAnsi"/>
        </w:rPr>
        <w:t>Sämtliche der von den LKW zur Verfügung gestellten Infrastrukturen, Installationen und Anlagen verbleiben im Eigentum der LKW bzw. eines allfälligen Dritten.</w:t>
      </w:r>
    </w:p>
    <w:p w14:paraId="4F6A2BA4" w14:textId="77777777" w:rsidR="00C873EE" w:rsidRPr="003B44EA" w:rsidRDefault="00C873EE" w:rsidP="00414E8E">
      <w:pPr>
        <w:pStyle w:val="AKLegalL2"/>
        <w:rPr>
          <w:rFonts w:cstheme="minorHAnsi"/>
        </w:rPr>
      </w:pPr>
      <w:r w:rsidRPr="003B44EA">
        <w:rPr>
          <w:rFonts w:cstheme="minorHAnsi"/>
        </w:rPr>
        <w:t>Die LKW erbringen alle Dienste soweit und solange dies nach geltendem Recht vorgeschrieben ist.</w:t>
      </w:r>
    </w:p>
    <w:p w14:paraId="593D1CAD" w14:textId="77777777" w:rsidR="00A673E2" w:rsidRPr="003B44EA" w:rsidRDefault="00E36854" w:rsidP="00A673E2">
      <w:pPr>
        <w:pStyle w:val="AKLegalL1"/>
        <w:rPr>
          <w:rFonts w:cstheme="minorHAnsi"/>
          <w:b/>
        </w:rPr>
      </w:pPr>
      <w:r w:rsidRPr="003B44EA">
        <w:rPr>
          <w:rFonts w:cstheme="minorHAnsi"/>
          <w:b/>
        </w:rPr>
        <w:t xml:space="preserve">Bedarfsgerechter </w:t>
      </w:r>
      <w:r w:rsidR="00A673E2" w:rsidRPr="003B44EA">
        <w:rPr>
          <w:rFonts w:cstheme="minorHAnsi"/>
          <w:b/>
        </w:rPr>
        <w:t xml:space="preserve">Ausbau </w:t>
      </w:r>
      <w:r w:rsidRPr="003B44EA">
        <w:rPr>
          <w:rFonts w:cstheme="minorHAnsi"/>
          <w:b/>
        </w:rPr>
        <w:t xml:space="preserve">der </w:t>
      </w:r>
      <w:r w:rsidR="00A673E2" w:rsidRPr="003B44EA">
        <w:rPr>
          <w:rFonts w:cstheme="minorHAnsi"/>
          <w:b/>
        </w:rPr>
        <w:t>Netzinfrastruktur</w:t>
      </w:r>
    </w:p>
    <w:p w14:paraId="18820605" w14:textId="77777777" w:rsidR="002A1062" w:rsidRPr="003B44EA" w:rsidRDefault="002A1062" w:rsidP="002A1062">
      <w:pPr>
        <w:pStyle w:val="AKLegalL2"/>
        <w:rPr>
          <w:rFonts w:cstheme="minorHAnsi"/>
        </w:rPr>
      </w:pPr>
      <w:r w:rsidRPr="003B44EA">
        <w:rPr>
          <w:rFonts w:cstheme="minorHAnsi"/>
        </w:rPr>
        <w:t>Die Anbieter haben generell kein Recht auf Ausbau.</w:t>
      </w:r>
    </w:p>
    <w:p w14:paraId="4F2DBA3E" w14:textId="77777777" w:rsidR="00A673E2" w:rsidRPr="003B44EA" w:rsidRDefault="00A673E2" w:rsidP="00414E8E">
      <w:pPr>
        <w:pStyle w:val="AKLegalL2"/>
        <w:rPr>
          <w:rFonts w:cstheme="minorHAnsi"/>
        </w:rPr>
      </w:pPr>
      <w:r w:rsidRPr="003B44EA">
        <w:rPr>
          <w:rFonts w:cstheme="minorHAnsi"/>
        </w:rPr>
        <w:t xml:space="preserve">Die LKW stimmen die Ausbaupläne mindestens einmal jährlich in einem </w:t>
      </w:r>
      <w:r w:rsidR="00E36854" w:rsidRPr="003B44EA">
        <w:rPr>
          <w:rFonts w:cstheme="minorHAnsi"/>
        </w:rPr>
        <w:t>Planungsgremium («</w:t>
      </w:r>
      <w:proofErr w:type="spellStart"/>
      <w:r w:rsidR="00E36854" w:rsidRPr="003B44EA">
        <w:rPr>
          <w:rFonts w:cstheme="minorHAnsi"/>
        </w:rPr>
        <w:t>Roundtable</w:t>
      </w:r>
      <w:proofErr w:type="spellEnd"/>
      <w:r w:rsidR="00E36854" w:rsidRPr="003B44EA">
        <w:rPr>
          <w:rFonts w:cstheme="minorHAnsi"/>
        </w:rPr>
        <w:t xml:space="preserve"> Netzbau»)</w:t>
      </w:r>
      <w:r w:rsidRPr="003B44EA">
        <w:rPr>
          <w:rFonts w:cstheme="minorHAnsi"/>
        </w:rPr>
        <w:t xml:space="preserve"> ab, in welchem die aktiven Nutzer von Kommunikationsnetz-Infrastrukturen vertreten sind</w:t>
      </w:r>
      <w:r w:rsidR="00E36854" w:rsidRPr="003B44EA">
        <w:rPr>
          <w:rFonts w:cstheme="minorHAnsi"/>
        </w:rPr>
        <w:t>. Dies</w:t>
      </w:r>
      <w:r w:rsidRPr="003B44EA">
        <w:rPr>
          <w:rFonts w:cstheme="minorHAnsi"/>
        </w:rPr>
        <w:t xml:space="preserve"> zum Zwecke eines bedarfsgerechten und kostenbewussten Ausbaus der vorhandenen Netze unter Berücksichtigung der Anforderungen aller Diensteerbringer und unter optimaler Nutzung der bestehenden Infrastrukturen.</w:t>
      </w:r>
    </w:p>
    <w:p w14:paraId="284EC0DB" w14:textId="77777777" w:rsidR="00FE4118" w:rsidRPr="003B44EA" w:rsidRDefault="00FE4118" w:rsidP="00B93918">
      <w:pPr>
        <w:pStyle w:val="AKLegalL1"/>
        <w:rPr>
          <w:rFonts w:cstheme="minorHAnsi"/>
          <w:b/>
        </w:rPr>
      </w:pPr>
      <w:bookmarkStart w:id="14" w:name="_Ref46902778"/>
      <w:bookmarkStart w:id="15" w:name="_Toc114489454"/>
      <w:bookmarkStart w:id="16" w:name="_Toc119401312"/>
      <w:r w:rsidRPr="003B44EA">
        <w:rPr>
          <w:rFonts w:cstheme="minorHAnsi"/>
          <w:b/>
        </w:rPr>
        <w:t>Hortungsverbot</w:t>
      </w:r>
    </w:p>
    <w:p w14:paraId="70494D59" w14:textId="2AD18FA5" w:rsidR="00FE4118" w:rsidRPr="003B44EA" w:rsidRDefault="00FE4118" w:rsidP="00AE68C4">
      <w:pPr>
        <w:pStyle w:val="AKLegalL2"/>
        <w:rPr>
          <w:rFonts w:cstheme="minorHAnsi"/>
        </w:rPr>
      </w:pPr>
      <w:r w:rsidRPr="003B44EA">
        <w:rPr>
          <w:rFonts w:cstheme="minorHAnsi"/>
        </w:rPr>
        <w:t xml:space="preserve">Zur Vermeidung von Hortung stellen LKW ihre </w:t>
      </w:r>
      <w:r w:rsidR="009E5FDD" w:rsidRPr="003B44EA">
        <w:rPr>
          <w:rFonts w:cstheme="minorHAnsi"/>
        </w:rPr>
        <w:t xml:space="preserve">Leistungen </w:t>
      </w:r>
      <w:r w:rsidRPr="003B44EA">
        <w:rPr>
          <w:rFonts w:cstheme="minorHAnsi"/>
        </w:rPr>
        <w:t>ausschliesslich im benötigten Umfang zur Verfügung</w:t>
      </w:r>
      <w:r w:rsidR="00590265" w:rsidRPr="003B44EA">
        <w:rPr>
          <w:rFonts w:cstheme="minorHAnsi"/>
        </w:rPr>
        <w:t xml:space="preserve">. </w:t>
      </w:r>
      <w:r w:rsidRPr="003B44EA">
        <w:rPr>
          <w:rFonts w:cstheme="minorHAnsi"/>
        </w:rPr>
        <w:t>W</w:t>
      </w:r>
      <w:r w:rsidR="00590265" w:rsidRPr="003B44EA">
        <w:rPr>
          <w:rFonts w:cstheme="minorHAnsi"/>
        </w:rPr>
        <w:t xml:space="preserve">erden die </w:t>
      </w:r>
      <w:r w:rsidR="00D90BEF" w:rsidRPr="003B44EA">
        <w:rPr>
          <w:rFonts w:cstheme="minorHAnsi"/>
        </w:rPr>
        <w:t xml:space="preserve">von den LKW </w:t>
      </w:r>
      <w:r w:rsidR="006A73B3" w:rsidRPr="003B44EA">
        <w:rPr>
          <w:rFonts w:cstheme="minorHAnsi"/>
        </w:rPr>
        <w:t xml:space="preserve">bereit gestellten </w:t>
      </w:r>
      <w:r w:rsidR="005D2571" w:rsidRPr="003B44EA">
        <w:rPr>
          <w:rFonts w:cstheme="minorHAnsi"/>
        </w:rPr>
        <w:t xml:space="preserve">Leistungen </w:t>
      </w:r>
      <w:r w:rsidRPr="003B44EA">
        <w:rPr>
          <w:rFonts w:cstheme="minorHAnsi"/>
        </w:rPr>
        <w:t xml:space="preserve">während mindestens drei Monaten </w:t>
      </w:r>
      <w:r w:rsidR="006A73B3" w:rsidRPr="003B44EA">
        <w:rPr>
          <w:rFonts w:cstheme="minorHAnsi"/>
        </w:rPr>
        <w:t xml:space="preserve">vom Anbieter </w:t>
      </w:r>
      <w:r w:rsidRPr="003B44EA">
        <w:rPr>
          <w:rFonts w:cstheme="minorHAnsi"/>
        </w:rPr>
        <w:t xml:space="preserve">nicht </w:t>
      </w:r>
      <w:r w:rsidR="005D2571" w:rsidRPr="003B44EA">
        <w:rPr>
          <w:rFonts w:cstheme="minorHAnsi"/>
        </w:rPr>
        <w:t>in Anspruch genommen,</w:t>
      </w:r>
      <w:r w:rsidRPr="003B44EA">
        <w:rPr>
          <w:rFonts w:cstheme="minorHAnsi"/>
        </w:rPr>
        <w:t xml:space="preserve"> so m</w:t>
      </w:r>
      <w:r w:rsidR="00590265" w:rsidRPr="003B44EA">
        <w:rPr>
          <w:rFonts w:cstheme="minorHAnsi"/>
        </w:rPr>
        <w:t>üssen die</w:t>
      </w:r>
      <w:r w:rsidR="005D2571" w:rsidRPr="003B44EA">
        <w:rPr>
          <w:rFonts w:cstheme="minorHAnsi"/>
        </w:rPr>
        <w:t>se</w:t>
      </w:r>
      <w:r w:rsidR="00590265" w:rsidRPr="003B44EA">
        <w:rPr>
          <w:rFonts w:cstheme="minorHAnsi"/>
        </w:rPr>
        <w:t xml:space="preserve"> </w:t>
      </w:r>
      <w:r w:rsidR="005D2571" w:rsidRPr="003B44EA">
        <w:rPr>
          <w:rFonts w:cstheme="minorHAnsi"/>
        </w:rPr>
        <w:t xml:space="preserve">unverzüglich </w:t>
      </w:r>
      <w:r w:rsidR="00014590" w:rsidRPr="003B44EA">
        <w:rPr>
          <w:rFonts w:cstheme="minorHAnsi"/>
        </w:rPr>
        <w:t xml:space="preserve">vom Anbieter </w:t>
      </w:r>
      <w:r w:rsidR="004370E9" w:rsidRPr="003B44EA">
        <w:rPr>
          <w:rFonts w:cstheme="minorHAnsi"/>
        </w:rPr>
        <w:t>gekündigt</w:t>
      </w:r>
      <w:r w:rsidRPr="003B44EA">
        <w:rPr>
          <w:rFonts w:cstheme="minorHAnsi"/>
        </w:rPr>
        <w:t xml:space="preserve"> werden.</w:t>
      </w:r>
    </w:p>
    <w:p w14:paraId="47294D96" w14:textId="77777777" w:rsidR="00B96606" w:rsidRPr="003B44EA" w:rsidRDefault="00B96606" w:rsidP="00B93918">
      <w:pPr>
        <w:pStyle w:val="AKLegalL1"/>
        <w:rPr>
          <w:rFonts w:cstheme="minorHAnsi"/>
          <w:b/>
        </w:rPr>
      </w:pPr>
      <w:r w:rsidRPr="003B44EA">
        <w:rPr>
          <w:rFonts w:cstheme="minorHAnsi"/>
          <w:b/>
        </w:rPr>
        <w:t>Entgelte, Abrechnung und Zahlungen</w:t>
      </w:r>
      <w:bookmarkEnd w:id="14"/>
      <w:bookmarkEnd w:id="15"/>
      <w:bookmarkEnd w:id="16"/>
    </w:p>
    <w:p w14:paraId="129015E6" w14:textId="51778DBB" w:rsidR="00B96606" w:rsidRPr="003B44EA" w:rsidRDefault="006A73B3" w:rsidP="00414E8E">
      <w:pPr>
        <w:pStyle w:val="AKLegalL2"/>
        <w:rPr>
          <w:rFonts w:cstheme="minorHAnsi"/>
        </w:rPr>
      </w:pPr>
      <w:r w:rsidRPr="003B44EA">
        <w:rPr>
          <w:rFonts w:cstheme="minorHAnsi"/>
        </w:rPr>
        <w:t xml:space="preserve">Die zu bezahlenden Entgelte ergeben sich aus </w:t>
      </w:r>
      <w:r w:rsidRPr="003B44EA">
        <w:rPr>
          <w:rFonts w:cstheme="minorHAnsi"/>
        </w:rPr>
        <w:fldChar w:fldCharType="begin"/>
      </w:r>
      <w:r w:rsidRPr="003B44EA">
        <w:rPr>
          <w:rFonts w:cstheme="minorHAnsi"/>
        </w:rPr>
        <w:instrText xml:space="preserve"> REF _Ref135654240 \w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Pr="003B44EA">
        <w:rPr>
          <w:rFonts w:cstheme="minorHAnsi"/>
        </w:rPr>
        <w:t>Anhang 4</w:t>
      </w:r>
      <w:r w:rsidRPr="003B44EA">
        <w:rPr>
          <w:rFonts w:cstheme="minorHAnsi"/>
        </w:rPr>
        <w:fldChar w:fldCharType="end"/>
      </w:r>
      <w:r w:rsidR="00B96606" w:rsidRPr="003B44EA">
        <w:rPr>
          <w:rFonts w:cstheme="minorHAnsi"/>
        </w:rPr>
        <w:t>.</w:t>
      </w:r>
    </w:p>
    <w:p w14:paraId="3CA4CD28" w14:textId="77777777" w:rsidR="00B96606" w:rsidRPr="003B44EA" w:rsidRDefault="00B96606" w:rsidP="00414E8E">
      <w:pPr>
        <w:pStyle w:val="AKLegalL2"/>
        <w:rPr>
          <w:rFonts w:cstheme="minorHAnsi"/>
        </w:rPr>
      </w:pPr>
      <w:r w:rsidRPr="003B44EA">
        <w:rPr>
          <w:rFonts w:cstheme="minorHAnsi"/>
        </w:rPr>
        <w:t>Die Entgelte enthalten keine Mehrwertsteuer.</w:t>
      </w:r>
    </w:p>
    <w:p w14:paraId="195F3EA4" w14:textId="77777777" w:rsidR="00B96606" w:rsidRPr="003B44EA" w:rsidRDefault="00B96606" w:rsidP="00414E8E">
      <w:pPr>
        <w:pStyle w:val="AKLegalL2"/>
        <w:rPr>
          <w:rFonts w:cstheme="minorHAnsi"/>
        </w:rPr>
      </w:pPr>
      <w:r w:rsidRPr="003B44EA">
        <w:rPr>
          <w:rFonts w:cstheme="minorHAnsi"/>
        </w:rPr>
        <w:t>Entgelte nicht regulierter Dienste können unter Einhaltung einer einmonatigen Vorlaufzeit angepasst werden.</w:t>
      </w:r>
    </w:p>
    <w:p w14:paraId="75F2DB83" w14:textId="77777777" w:rsidR="00B96606" w:rsidRPr="003B44EA" w:rsidRDefault="00B96606" w:rsidP="00414E8E">
      <w:pPr>
        <w:pStyle w:val="AKLegalL2"/>
        <w:rPr>
          <w:rFonts w:cstheme="minorHAnsi"/>
        </w:rPr>
      </w:pPr>
      <w:r w:rsidRPr="003B44EA">
        <w:rPr>
          <w:rFonts w:cstheme="minorHAnsi"/>
        </w:rPr>
        <w:t>Wiederkehrende Entgelte werden monatlich abgerechnet. Bereitstellungs- und sonstige Entgelte sind einmal zu bezahlen.</w:t>
      </w:r>
    </w:p>
    <w:p w14:paraId="00DC2ACD" w14:textId="77777777" w:rsidR="00B96606" w:rsidRPr="003B44EA" w:rsidRDefault="00D641DB" w:rsidP="00414E8E">
      <w:pPr>
        <w:pStyle w:val="AKLegalL2"/>
        <w:rPr>
          <w:rFonts w:cstheme="minorHAnsi"/>
        </w:rPr>
      </w:pPr>
      <w:r w:rsidRPr="003B44EA">
        <w:rPr>
          <w:rFonts w:cstheme="minorHAnsi"/>
        </w:rPr>
        <w:t xml:space="preserve">Das </w:t>
      </w:r>
      <w:r w:rsidR="00B96606" w:rsidRPr="003B44EA">
        <w:rPr>
          <w:rFonts w:cstheme="minorHAnsi"/>
        </w:rPr>
        <w:t xml:space="preserve">wiederkehrende </w:t>
      </w:r>
      <w:r w:rsidRPr="003B44EA">
        <w:rPr>
          <w:rFonts w:cstheme="minorHAnsi"/>
        </w:rPr>
        <w:t xml:space="preserve">Entgelt </w:t>
      </w:r>
      <w:r w:rsidR="00B96606" w:rsidRPr="003B44EA">
        <w:rPr>
          <w:rFonts w:cstheme="minorHAnsi"/>
        </w:rPr>
        <w:t xml:space="preserve">wird zum ersten Mal für die erste vollständige Abrechnungsperiode geschuldet. Die Rechnungslegung erfolgt jeweils im Folgemonat innerhalb der ersten fünfzehn Werktage für den Vormonat. In der Abrechnungsperiode, in welcher der Service eingestellt wird, ist </w:t>
      </w:r>
      <w:r w:rsidRPr="003B44EA">
        <w:rPr>
          <w:rFonts w:cstheme="minorHAnsi"/>
        </w:rPr>
        <w:t xml:space="preserve">das </w:t>
      </w:r>
      <w:r w:rsidR="00B96606" w:rsidRPr="003B44EA">
        <w:rPr>
          <w:rFonts w:cstheme="minorHAnsi"/>
        </w:rPr>
        <w:t xml:space="preserve">wiederkehrende </w:t>
      </w:r>
      <w:r w:rsidRPr="003B44EA">
        <w:rPr>
          <w:rFonts w:cstheme="minorHAnsi"/>
        </w:rPr>
        <w:t xml:space="preserve">Entgelt </w:t>
      </w:r>
      <w:r w:rsidR="00B96606" w:rsidRPr="003B44EA">
        <w:rPr>
          <w:rFonts w:cstheme="minorHAnsi"/>
        </w:rPr>
        <w:t xml:space="preserve">für die ganze Periode geschuldet. Die Zustellung der Rechnung erfolgt an den angegebenen Kontakt gemäss Anhang </w:t>
      </w:r>
      <w:r w:rsidR="002A1062" w:rsidRPr="003B44EA">
        <w:rPr>
          <w:rFonts w:cstheme="minorHAnsi"/>
        </w:rPr>
        <w:t>–</w:t>
      </w:r>
      <w:r w:rsidR="00B96606" w:rsidRPr="003B44EA">
        <w:rPr>
          <w:rFonts w:cstheme="minorHAnsi"/>
        </w:rPr>
        <w:t xml:space="preserve"> Kontakte (</w:t>
      </w:r>
      <w:r w:rsidR="00A67DB4" w:rsidRPr="003B44EA">
        <w:rPr>
          <w:rFonts w:cstheme="minorHAnsi"/>
        </w:rPr>
        <w:t>«</w:t>
      </w:r>
      <w:r w:rsidR="00B96606" w:rsidRPr="003B44EA">
        <w:rPr>
          <w:rFonts w:cstheme="minorHAnsi"/>
        </w:rPr>
        <w:t>Verrechnung</w:t>
      </w:r>
      <w:r w:rsidR="00A67DB4" w:rsidRPr="003B44EA">
        <w:rPr>
          <w:rFonts w:cstheme="minorHAnsi"/>
        </w:rPr>
        <w:t>»</w:t>
      </w:r>
      <w:r w:rsidR="00B96606" w:rsidRPr="003B44EA">
        <w:rPr>
          <w:rFonts w:cstheme="minorHAnsi"/>
        </w:rPr>
        <w:t>).</w:t>
      </w:r>
    </w:p>
    <w:p w14:paraId="1962B7D7" w14:textId="77777777" w:rsidR="00B96606" w:rsidRPr="003B44EA" w:rsidRDefault="00B96606" w:rsidP="00414E8E">
      <w:pPr>
        <w:pStyle w:val="AKLegalL2"/>
        <w:rPr>
          <w:rFonts w:cstheme="minorHAnsi"/>
        </w:rPr>
      </w:pPr>
      <w:r w:rsidRPr="003B44EA">
        <w:rPr>
          <w:rFonts w:cstheme="minorHAnsi"/>
        </w:rPr>
        <w:t xml:space="preserve">Zahlungen sind innerhalb von 30 Tagen fällig und vollständig auf ein in der Rechnung angegebenes Konto </w:t>
      </w:r>
      <w:r w:rsidR="00DB7CA0" w:rsidRPr="003B44EA">
        <w:rPr>
          <w:rFonts w:cstheme="minorHAnsi"/>
        </w:rPr>
        <w:t xml:space="preserve">der LKW </w:t>
      </w:r>
      <w:r w:rsidRPr="003B44EA">
        <w:rPr>
          <w:rFonts w:cstheme="minorHAnsi"/>
        </w:rPr>
        <w:t>zu leisten. Die Zahlungsfrist beginnt ab dem Datum der Rechnungsstellung.</w:t>
      </w:r>
    </w:p>
    <w:p w14:paraId="7B3383E0" w14:textId="77777777" w:rsidR="00B96606" w:rsidRPr="003B44EA" w:rsidRDefault="00B96606" w:rsidP="00B93918">
      <w:pPr>
        <w:pStyle w:val="AKLegalL1"/>
        <w:rPr>
          <w:rFonts w:cstheme="minorHAnsi"/>
          <w:b/>
        </w:rPr>
      </w:pPr>
      <w:bookmarkStart w:id="17" w:name="_Ref46902788"/>
      <w:bookmarkStart w:id="18" w:name="_Toc114489455"/>
      <w:bookmarkStart w:id="19" w:name="_Toc119401313"/>
      <w:r w:rsidRPr="003B44EA">
        <w:rPr>
          <w:rFonts w:cstheme="minorHAnsi"/>
          <w:b/>
        </w:rPr>
        <w:t>Rechnungseinwand, Verzug</w:t>
      </w:r>
      <w:bookmarkEnd w:id="17"/>
      <w:bookmarkEnd w:id="18"/>
      <w:bookmarkEnd w:id="19"/>
    </w:p>
    <w:p w14:paraId="02572CBD" w14:textId="77777777" w:rsidR="00B96606" w:rsidRPr="003B44EA" w:rsidRDefault="00B96606" w:rsidP="00414E8E">
      <w:pPr>
        <w:pStyle w:val="AKLegalL2"/>
        <w:rPr>
          <w:rFonts w:cstheme="minorHAnsi"/>
        </w:rPr>
      </w:pPr>
      <w:r w:rsidRPr="003B44EA">
        <w:rPr>
          <w:rFonts w:cstheme="minorHAnsi"/>
        </w:rPr>
        <w:t xml:space="preserve">Rechnungseinwände müssen vom </w:t>
      </w:r>
      <w:r w:rsidR="004C3FE7" w:rsidRPr="003B44EA">
        <w:rPr>
          <w:rFonts w:cstheme="minorHAnsi"/>
        </w:rPr>
        <w:t>Anbieter</w:t>
      </w:r>
      <w:r w:rsidRPr="003B44EA">
        <w:rPr>
          <w:rFonts w:cstheme="minorHAnsi"/>
        </w:rPr>
        <w:t xml:space="preserve"> geltend gemacht werden.</w:t>
      </w:r>
    </w:p>
    <w:p w14:paraId="655C105F" w14:textId="77777777" w:rsidR="00B96606" w:rsidRPr="003B44EA" w:rsidRDefault="00B96606" w:rsidP="00414E8E">
      <w:pPr>
        <w:pStyle w:val="AKLegalL2"/>
        <w:rPr>
          <w:rFonts w:cstheme="minorHAnsi"/>
        </w:rPr>
      </w:pPr>
      <w:r w:rsidRPr="003B44EA">
        <w:rPr>
          <w:rFonts w:cstheme="minorHAnsi"/>
        </w:rPr>
        <w:t>Die Beanstandung einer Rechnung ist nur schriftlich unter Auflistung der betroffenen Leistungen und Beträge innerhalb von 30 Tagen ab Rechnungsdatum möglich.</w:t>
      </w:r>
    </w:p>
    <w:p w14:paraId="17ECF1D2" w14:textId="77777777" w:rsidR="00B96606" w:rsidRPr="003B44EA" w:rsidRDefault="00B96606" w:rsidP="00414E8E">
      <w:pPr>
        <w:pStyle w:val="AKLegalL2"/>
        <w:rPr>
          <w:rFonts w:cstheme="minorHAnsi"/>
        </w:rPr>
      </w:pPr>
      <w:r w:rsidRPr="003B44EA">
        <w:rPr>
          <w:rFonts w:cstheme="minorHAnsi"/>
        </w:rPr>
        <w:lastRenderedPageBreak/>
        <w:t>Die Vertragspartner versuchen innerhalb von 30 Tagen ab Vorliegen der Beanstandung eine einvernehmliche Klärung herbeizuführen.</w:t>
      </w:r>
    </w:p>
    <w:p w14:paraId="7805BF95" w14:textId="77777777" w:rsidR="00B96606" w:rsidRPr="003B44EA" w:rsidRDefault="00B96606" w:rsidP="00414E8E">
      <w:pPr>
        <w:pStyle w:val="AKLegalL2"/>
        <w:rPr>
          <w:rFonts w:cstheme="minorHAnsi"/>
        </w:rPr>
      </w:pPr>
      <w:r w:rsidRPr="003B44EA">
        <w:rPr>
          <w:rFonts w:cstheme="minorHAnsi"/>
        </w:rPr>
        <w:t>Der nicht beanstandete Betrag ist nach Ablauf der Zahlungsfrist zur Zahlung fällig.</w:t>
      </w:r>
    </w:p>
    <w:p w14:paraId="0F939D1C" w14:textId="77777777" w:rsidR="00B96606" w:rsidRPr="003B44EA" w:rsidRDefault="00B96606" w:rsidP="00414E8E">
      <w:pPr>
        <w:pStyle w:val="AKLegalL2"/>
        <w:rPr>
          <w:rFonts w:cstheme="minorHAnsi"/>
        </w:rPr>
      </w:pPr>
      <w:r w:rsidRPr="003B44EA">
        <w:rPr>
          <w:rFonts w:cstheme="minorHAnsi"/>
        </w:rPr>
        <w:t xml:space="preserve">Hat der </w:t>
      </w:r>
      <w:r w:rsidR="004C3FE7" w:rsidRPr="003B44EA">
        <w:rPr>
          <w:rFonts w:cstheme="minorHAnsi"/>
        </w:rPr>
        <w:t>Anbieter</w:t>
      </w:r>
      <w:r w:rsidRPr="003B44EA">
        <w:rPr>
          <w:rFonts w:cstheme="minorHAnsi"/>
        </w:rPr>
        <w:t xml:space="preserve"> trotz Fälligkeit und nach Ablauf der Mahnfrist unberechtigterweise nicht oder nicht vollständig gezahlt, so kommt er in Verzug.</w:t>
      </w:r>
    </w:p>
    <w:p w14:paraId="2CFEF6E4" w14:textId="77777777" w:rsidR="00B96606" w:rsidRPr="003B44EA" w:rsidRDefault="00B96606" w:rsidP="00414E8E">
      <w:pPr>
        <w:pStyle w:val="AKLegalL2"/>
        <w:rPr>
          <w:rFonts w:cstheme="minorHAnsi"/>
        </w:rPr>
      </w:pPr>
      <w:r w:rsidRPr="003B44EA">
        <w:rPr>
          <w:rFonts w:cstheme="minorHAnsi"/>
        </w:rPr>
        <w:t xml:space="preserve">Sobald sich der </w:t>
      </w:r>
      <w:r w:rsidR="004C3FE7" w:rsidRPr="003B44EA">
        <w:rPr>
          <w:rFonts w:cstheme="minorHAnsi"/>
        </w:rPr>
        <w:t>Anbieter</w:t>
      </w:r>
      <w:r w:rsidRPr="003B44EA">
        <w:rPr>
          <w:rFonts w:cstheme="minorHAnsi"/>
        </w:rPr>
        <w:t xml:space="preserve"> im Verzug befindet, hat dieser den geschuldeten Betrag plus Zinsen in Höhe von 8 % per anno und die gesamten Mahnkosten zu tragen.</w:t>
      </w:r>
    </w:p>
    <w:p w14:paraId="4C5259C0" w14:textId="77777777" w:rsidR="00B96606" w:rsidRPr="003B44EA" w:rsidRDefault="00B96606" w:rsidP="00414E8E">
      <w:pPr>
        <w:pStyle w:val="AKLegalL2"/>
        <w:rPr>
          <w:rFonts w:cstheme="minorHAnsi"/>
        </w:rPr>
      </w:pPr>
      <w:r w:rsidRPr="003B44EA">
        <w:rPr>
          <w:rFonts w:cstheme="minorHAnsi"/>
        </w:rPr>
        <w:t xml:space="preserve">Solange der bestrittene Rechnungsbetrag weniger als </w:t>
      </w:r>
      <w:r w:rsidR="005D5A06" w:rsidRPr="003B44EA">
        <w:rPr>
          <w:rFonts w:cstheme="minorHAnsi"/>
        </w:rPr>
        <w:t>3</w:t>
      </w:r>
      <w:r w:rsidR="00A67DB4" w:rsidRPr="003B44EA">
        <w:rPr>
          <w:rFonts w:cstheme="minorHAnsi"/>
        </w:rPr>
        <w:t xml:space="preserve"> </w:t>
      </w:r>
      <w:r w:rsidR="005D5A06" w:rsidRPr="003B44EA">
        <w:rPr>
          <w:rFonts w:cstheme="minorHAnsi"/>
        </w:rPr>
        <w:t xml:space="preserve">% </w:t>
      </w:r>
      <w:r w:rsidRPr="003B44EA">
        <w:rPr>
          <w:rFonts w:cstheme="minorHAnsi"/>
        </w:rPr>
        <w:t xml:space="preserve">des Rechnungsbetrages (ohne Mehrwertsteuer) der betreffenden Rechnung beträgt, sind Einwände ausgeschlossen und der in Rechnung gestellte Gesamtbetrag ist in voller Höhe vom </w:t>
      </w:r>
      <w:r w:rsidR="004C3FE7" w:rsidRPr="003B44EA">
        <w:rPr>
          <w:rFonts w:cstheme="minorHAnsi"/>
        </w:rPr>
        <w:t>Anbieter</w:t>
      </w:r>
      <w:r w:rsidRPr="003B44EA">
        <w:rPr>
          <w:rFonts w:cstheme="minorHAnsi"/>
        </w:rPr>
        <w:t xml:space="preserve"> zu begleichen.</w:t>
      </w:r>
    </w:p>
    <w:p w14:paraId="0E49FB30" w14:textId="77777777" w:rsidR="00B96606" w:rsidRPr="003B44EA" w:rsidRDefault="00B96606" w:rsidP="00414E8E">
      <w:pPr>
        <w:pStyle w:val="AKLegalL2"/>
        <w:rPr>
          <w:rFonts w:cstheme="minorHAnsi"/>
        </w:rPr>
      </w:pPr>
      <w:r w:rsidRPr="003B44EA">
        <w:rPr>
          <w:rFonts w:cstheme="minorHAnsi"/>
        </w:rPr>
        <w:t xml:space="preserve">Sobald sich der </w:t>
      </w:r>
      <w:r w:rsidR="004C3FE7" w:rsidRPr="003B44EA">
        <w:rPr>
          <w:rFonts w:cstheme="minorHAnsi"/>
        </w:rPr>
        <w:t>Anbieter</w:t>
      </w:r>
      <w:r w:rsidRPr="003B44EA">
        <w:rPr>
          <w:rFonts w:cstheme="minorHAnsi"/>
        </w:rPr>
        <w:t xml:space="preserve"> mit mindestens 50</w:t>
      </w:r>
      <w:r w:rsidR="00A67DB4" w:rsidRPr="003B44EA">
        <w:rPr>
          <w:rFonts w:cstheme="minorHAnsi"/>
        </w:rPr>
        <w:t xml:space="preserve"> </w:t>
      </w:r>
      <w:r w:rsidRPr="003B44EA">
        <w:rPr>
          <w:rFonts w:cstheme="minorHAnsi"/>
        </w:rPr>
        <w:t xml:space="preserve">% eines fälligen, unbestrittenen Rechnungsbetrages im Verzug befindet, so </w:t>
      </w:r>
      <w:r w:rsidR="00F24D82" w:rsidRPr="003B44EA">
        <w:rPr>
          <w:rFonts w:cstheme="minorHAnsi"/>
        </w:rPr>
        <w:t>sind die LKW</w:t>
      </w:r>
      <w:r w:rsidRPr="003B44EA">
        <w:rPr>
          <w:rFonts w:cstheme="minorHAnsi"/>
        </w:rPr>
        <w:t xml:space="preserve"> berechtigt, sämtliche Leistungen dieses Vertrages zu verweigern und technisch zu sperren. Eine allfällige Sperre muss schriftlich mindestens fünf Werktage vor der Aktivierung dem </w:t>
      </w:r>
      <w:r w:rsidR="004C3FE7" w:rsidRPr="003B44EA">
        <w:rPr>
          <w:rFonts w:cstheme="minorHAnsi"/>
        </w:rPr>
        <w:t>Anbieter</w:t>
      </w:r>
      <w:r w:rsidRPr="003B44EA">
        <w:rPr>
          <w:rFonts w:cstheme="minorHAnsi"/>
        </w:rPr>
        <w:t xml:space="preserve"> an die im Anhang </w:t>
      </w:r>
      <w:r w:rsidR="002A1062" w:rsidRPr="003B44EA">
        <w:rPr>
          <w:rFonts w:cstheme="minorHAnsi"/>
        </w:rPr>
        <w:t>–</w:t>
      </w:r>
      <w:r w:rsidRPr="003B44EA">
        <w:rPr>
          <w:rFonts w:cstheme="minorHAnsi"/>
        </w:rPr>
        <w:t xml:space="preserve"> Kontakte festgelegte Stelle angekündigt werden.</w:t>
      </w:r>
    </w:p>
    <w:p w14:paraId="47360B26" w14:textId="77777777" w:rsidR="00B96606" w:rsidRPr="003B44EA" w:rsidRDefault="00B96606" w:rsidP="00414E8E">
      <w:pPr>
        <w:pStyle w:val="AKLegalL2"/>
        <w:rPr>
          <w:rFonts w:cstheme="minorHAnsi"/>
        </w:rPr>
      </w:pPr>
      <w:r w:rsidRPr="003B44EA">
        <w:rPr>
          <w:rFonts w:cstheme="minorHAnsi"/>
        </w:rPr>
        <w:t>Die gesetzlichen Ansprüche wegen Zahlungsverzuges bleiben unberührt.</w:t>
      </w:r>
    </w:p>
    <w:p w14:paraId="7F5678CF" w14:textId="77777777" w:rsidR="00B96606" w:rsidRPr="003B44EA" w:rsidRDefault="00B96606" w:rsidP="00B93918">
      <w:pPr>
        <w:pStyle w:val="AKLegalL1"/>
        <w:rPr>
          <w:rFonts w:cstheme="minorHAnsi"/>
          <w:b/>
        </w:rPr>
      </w:pPr>
      <w:bookmarkStart w:id="20" w:name="_Toc114489456"/>
      <w:bookmarkStart w:id="21" w:name="_Toc119401314"/>
      <w:r w:rsidRPr="003B44EA">
        <w:rPr>
          <w:rFonts w:cstheme="minorHAnsi"/>
          <w:b/>
        </w:rPr>
        <w:t>Haftung</w:t>
      </w:r>
      <w:bookmarkEnd w:id="20"/>
      <w:bookmarkEnd w:id="21"/>
    </w:p>
    <w:p w14:paraId="33658C65" w14:textId="77777777" w:rsidR="00B96606" w:rsidRPr="003B44EA" w:rsidRDefault="00B96606" w:rsidP="00414E8E">
      <w:pPr>
        <w:pStyle w:val="AKLegalL2"/>
        <w:rPr>
          <w:rFonts w:cstheme="minorHAnsi"/>
        </w:rPr>
      </w:pPr>
      <w:r w:rsidRPr="003B44EA">
        <w:rPr>
          <w:rFonts w:cstheme="minorHAnsi"/>
        </w:rPr>
        <w:t>Die Vertragspartner gewährleisten die Erbringung ihrer Leistungen nach dem anerkannten und üblichen Stand der Technik und unter Einhaltung aller anwendbaren Sicherheitsvorschriften für den ordnungsgemässen Betrieb des Telekommunikationsnetzes im Umfang der Netzkapazität, wobei sich die Haftung auf alle Leistungen bezieht, welche sich aus diesem Vertrag ergeben.</w:t>
      </w:r>
    </w:p>
    <w:p w14:paraId="59C7C772" w14:textId="77777777" w:rsidR="00B96606" w:rsidRPr="003B44EA" w:rsidRDefault="00B96606" w:rsidP="00414E8E">
      <w:pPr>
        <w:pStyle w:val="AKLegalL2"/>
        <w:rPr>
          <w:rFonts w:cstheme="minorHAnsi"/>
        </w:rPr>
      </w:pPr>
      <w:r w:rsidRPr="003B44EA">
        <w:rPr>
          <w:rFonts w:cstheme="minorHAnsi"/>
        </w:rPr>
        <w:t xml:space="preserve">Vorbehaltlich anderer vertraglicher Abmachungen </w:t>
      </w:r>
      <w:r w:rsidR="00DE3FF2" w:rsidRPr="003B44EA">
        <w:rPr>
          <w:rFonts w:cstheme="minorHAnsi"/>
        </w:rPr>
        <w:t xml:space="preserve">zwischen den Vertragsparteien </w:t>
      </w:r>
      <w:r w:rsidRPr="003B44EA">
        <w:rPr>
          <w:rFonts w:cstheme="minorHAnsi"/>
        </w:rPr>
        <w:t>oder zwingender gesetzlicher Regelungen haften die Vertragspartner für absichtliche oder grobfahrlässige Vertragsverletzungen. Die Haftung für leichte Fahrlässigkeit ist wegbedungen.</w:t>
      </w:r>
    </w:p>
    <w:p w14:paraId="603B4890" w14:textId="77777777" w:rsidR="00B96606" w:rsidRPr="003B44EA" w:rsidRDefault="00B96606" w:rsidP="00414E8E">
      <w:pPr>
        <w:pStyle w:val="AKLegalL2"/>
        <w:rPr>
          <w:rFonts w:cstheme="minorHAnsi"/>
        </w:rPr>
      </w:pPr>
      <w:r w:rsidRPr="003B44EA">
        <w:rPr>
          <w:rFonts w:cstheme="minorHAnsi"/>
        </w:rPr>
        <w:t>Die Vertragspartner haften für das Verhalten ihrer Hilfspersonen (z.B. Arbeitnehmer, Subunternehmer) und Unterlieferanten nur im Falle grobfahrlässiger oder vorsätzlicher Handlungen der Hilfspersonen.</w:t>
      </w:r>
    </w:p>
    <w:p w14:paraId="5D5BA895" w14:textId="77777777" w:rsidR="00B96606" w:rsidRPr="003B44EA" w:rsidRDefault="00B96606" w:rsidP="00414E8E">
      <w:pPr>
        <w:pStyle w:val="AKLegalL2"/>
        <w:rPr>
          <w:rFonts w:cstheme="minorHAnsi"/>
        </w:rPr>
      </w:pPr>
      <w:r w:rsidRPr="003B44EA">
        <w:rPr>
          <w:rFonts w:cstheme="minorHAnsi"/>
        </w:rPr>
        <w:t>Die Vertragspartner übernehmen keine Gewähr für Störungen ihrer Leistungen, die auf:</w:t>
      </w:r>
    </w:p>
    <w:p w14:paraId="205F4807" w14:textId="77777777" w:rsidR="00B96606" w:rsidRPr="003B44EA" w:rsidRDefault="00B96606" w:rsidP="00414E8E">
      <w:pPr>
        <w:pStyle w:val="AKLegalL3"/>
        <w:rPr>
          <w:rFonts w:cstheme="minorHAnsi"/>
        </w:rPr>
      </w:pPr>
      <w:r w:rsidRPr="003B44EA">
        <w:rPr>
          <w:rFonts w:cstheme="minorHAnsi"/>
        </w:rPr>
        <w:t>Eingriffe des Vertragspartners, seiner Kunden oder Dritter in das Kommunikationsnetz des anderen Vertragspartners,</w:t>
      </w:r>
    </w:p>
    <w:p w14:paraId="025AFD9A" w14:textId="77777777" w:rsidR="00B96606" w:rsidRPr="003B44EA" w:rsidRDefault="00B96606" w:rsidP="00414E8E">
      <w:pPr>
        <w:pStyle w:val="AKLegalL3"/>
        <w:rPr>
          <w:rFonts w:cstheme="minorHAnsi"/>
        </w:rPr>
      </w:pPr>
      <w:r w:rsidRPr="003B44EA">
        <w:rPr>
          <w:rFonts w:cstheme="minorHAnsi"/>
        </w:rPr>
        <w:t>den ungeeigneten, unsachgemässen oder fehlerhaften Anschluss an das Kommunikationsnetz des Vertragspartners durch den anderen Vertragspartner, seiner Kunden oder Dritte</w:t>
      </w:r>
      <w:r w:rsidR="00D377D6" w:rsidRPr="003B44EA">
        <w:rPr>
          <w:rFonts w:cstheme="minorHAnsi"/>
        </w:rPr>
        <w:t>n</w:t>
      </w:r>
      <w:r w:rsidRPr="003B44EA">
        <w:rPr>
          <w:rFonts w:cstheme="minorHAnsi"/>
        </w:rPr>
        <w:t>,</w:t>
      </w:r>
    </w:p>
    <w:p w14:paraId="77BFB43D" w14:textId="77777777" w:rsidR="00B96606" w:rsidRPr="003B44EA" w:rsidRDefault="00B96606" w:rsidP="00414E8E">
      <w:pPr>
        <w:pStyle w:val="AKLegalL3"/>
        <w:rPr>
          <w:rFonts w:cstheme="minorHAnsi"/>
        </w:rPr>
      </w:pPr>
      <w:r w:rsidRPr="003B44EA">
        <w:rPr>
          <w:rFonts w:cstheme="minorHAnsi"/>
        </w:rPr>
        <w:t xml:space="preserve">die fehlerhafte, unsachgemässe oder nachlässige Installation, Bedienung oder Behandlung der für die Inanspruchnahme der Leistungen des Vertragspartners erforderlichen Geräte oder Systeme durch den anderen </w:t>
      </w:r>
      <w:r w:rsidR="00C63B3F" w:rsidRPr="003B44EA">
        <w:rPr>
          <w:rFonts w:cstheme="minorHAnsi"/>
        </w:rPr>
        <w:t xml:space="preserve">Vertragspartner </w:t>
      </w:r>
      <w:r w:rsidRPr="003B44EA">
        <w:rPr>
          <w:rFonts w:cstheme="minorHAnsi"/>
        </w:rPr>
        <w:t xml:space="preserve">oder Dritte </w:t>
      </w:r>
      <w:r w:rsidRPr="003B44EA">
        <w:rPr>
          <w:rFonts w:cstheme="minorHAnsi"/>
        </w:rPr>
        <w:lastRenderedPageBreak/>
        <w:t xml:space="preserve">zurückzuführen sind, sofern sie nicht auf einem Verschulden </w:t>
      </w:r>
      <w:r w:rsidR="005D5A06" w:rsidRPr="003B44EA">
        <w:rPr>
          <w:rFonts w:cstheme="minorHAnsi"/>
        </w:rPr>
        <w:t>des Vertragspartners</w:t>
      </w:r>
      <w:r w:rsidR="00C63B3F" w:rsidRPr="003B44EA">
        <w:rPr>
          <w:rFonts w:cstheme="minorHAnsi"/>
        </w:rPr>
        <w:t xml:space="preserve"> </w:t>
      </w:r>
      <w:r w:rsidRPr="003B44EA">
        <w:rPr>
          <w:rFonts w:cstheme="minorHAnsi"/>
        </w:rPr>
        <w:t>beruhen.</w:t>
      </w:r>
    </w:p>
    <w:p w14:paraId="10728A51" w14:textId="77777777" w:rsidR="00B96606" w:rsidRPr="003B44EA" w:rsidRDefault="00B96606" w:rsidP="00414E8E">
      <w:pPr>
        <w:pStyle w:val="AKLegalL2"/>
        <w:rPr>
          <w:rFonts w:cstheme="minorHAnsi"/>
        </w:rPr>
      </w:pPr>
      <w:r w:rsidRPr="003B44EA">
        <w:rPr>
          <w:rFonts w:cstheme="minorHAnsi"/>
        </w:rPr>
        <w:t xml:space="preserve">Die </w:t>
      </w:r>
      <w:r w:rsidR="00C63B3F" w:rsidRPr="003B44EA">
        <w:rPr>
          <w:rFonts w:cstheme="minorHAnsi"/>
        </w:rPr>
        <w:t xml:space="preserve">Vertragspartner </w:t>
      </w:r>
      <w:r w:rsidRPr="003B44EA">
        <w:rPr>
          <w:rFonts w:cstheme="minorHAnsi"/>
        </w:rPr>
        <w:t>gewährleisten die Störungsbeseitigung nach ihren technischen und betrieblichen Möglichkeiten. Der Störungsverursacher hat alle Kosten für die Fehlersuche oder Störungsbeseitigung zu tragen. Weitergehende Ansprüche sind ausgeschlossen.</w:t>
      </w:r>
    </w:p>
    <w:p w14:paraId="1530FD1A" w14:textId="77777777" w:rsidR="00B96606" w:rsidRPr="003B44EA" w:rsidRDefault="00B96606" w:rsidP="00414E8E">
      <w:pPr>
        <w:pStyle w:val="AKLegalL2"/>
        <w:rPr>
          <w:rFonts w:cstheme="minorHAnsi"/>
        </w:rPr>
      </w:pPr>
      <w:r w:rsidRPr="003B44EA">
        <w:rPr>
          <w:rFonts w:cstheme="minorHAnsi"/>
        </w:rPr>
        <w:t xml:space="preserve">Jede Haftung für Schäden gegenüber Dritten wird ausdrücklich </w:t>
      </w:r>
      <w:r w:rsidR="00A5667D" w:rsidRPr="003B44EA">
        <w:rPr>
          <w:rFonts w:cstheme="minorHAnsi"/>
        </w:rPr>
        <w:t>ausgeschlossen.</w:t>
      </w:r>
    </w:p>
    <w:p w14:paraId="136A805A" w14:textId="77777777" w:rsidR="00B96606" w:rsidRPr="003B44EA" w:rsidRDefault="00B96606" w:rsidP="00414E8E">
      <w:pPr>
        <w:pStyle w:val="AKLegalL2"/>
        <w:rPr>
          <w:rFonts w:cstheme="minorHAnsi"/>
        </w:rPr>
      </w:pPr>
      <w:r w:rsidRPr="003B44EA">
        <w:rPr>
          <w:rFonts w:cstheme="minorHAnsi"/>
        </w:rPr>
        <w:t xml:space="preserve">Eine Haftung in Fällen von höherer Gewalt und für sonstige Ursachen, die von den </w:t>
      </w:r>
      <w:r w:rsidR="00825B94" w:rsidRPr="003B44EA">
        <w:rPr>
          <w:rFonts w:cstheme="minorHAnsi"/>
        </w:rPr>
        <w:t xml:space="preserve">Vertragspartnern </w:t>
      </w:r>
      <w:r w:rsidRPr="003B44EA">
        <w:rPr>
          <w:rFonts w:cstheme="minorHAnsi"/>
        </w:rPr>
        <w:t xml:space="preserve">nicht zu vertreten sind, </w:t>
      </w:r>
      <w:r w:rsidR="00D377D6" w:rsidRPr="003B44EA">
        <w:rPr>
          <w:rFonts w:cstheme="minorHAnsi"/>
        </w:rPr>
        <w:t xml:space="preserve">ist </w:t>
      </w:r>
      <w:r w:rsidRPr="003B44EA">
        <w:rPr>
          <w:rFonts w:cstheme="minorHAnsi"/>
        </w:rPr>
        <w:t>in jedem Fall ausgeschlossen.</w:t>
      </w:r>
    </w:p>
    <w:p w14:paraId="77CAAF1E" w14:textId="023BF4F5" w:rsidR="00B96606" w:rsidRPr="003B44EA" w:rsidRDefault="00B96606" w:rsidP="00414E8E">
      <w:pPr>
        <w:pStyle w:val="AKLegalL2"/>
        <w:rPr>
          <w:rFonts w:cstheme="minorHAnsi"/>
        </w:rPr>
      </w:pPr>
      <w:r w:rsidRPr="003B44EA">
        <w:rPr>
          <w:rFonts w:cstheme="minorHAnsi"/>
        </w:rPr>
        <w:t xml:space="preserve">Die </w:t>
      </w:r>
      <w:r w:rsidR="00825B94" w:rsidRPr="003B44EA">
        <w:rPr>
          <w:rFonts w:cstheme="minorHAnsi"/>
        </w:rPr>
        <w:t xml:space="preserve">Vertragspartner </w:t>
      </w:r>
      <w:r w:rsidRPr="003B44EA">
        <w:rPr>
          <w:rFonts w:cstheme="minorHAnsi"/>
        </w:rPr>
        <w:t>haften im Falle von grober Fahrlässigkeit und Vorsatz bis zu einem Betrag von maximal zwei Millionen Schweizer Franken für reine Vermögensschäden</w:t>
      </w:r>
      <w:r w:rsidR="000F695C" w:rsidRPr="003B44EA">
        <w:rPr>
          <w:rFonts w:cstheme="minorHAnsi"/>
        </w:rPr>
        <w:t xml:space="preserve">; </w:t>
      </w:r>
      <w:r w:rsidRPr="003B44EA">
        <w:rPr>
          <w:rFonts w:cstheme="minorHAnsi"/>
        </w:rPr>
        <w:t xml:space="preserve">für sonstige Schäden pro Schadensfall für Personen und Sachschäden zusammen pro Schadensfall und </w:t>
      </w:r>
      <w:r w:rsidR="00054287" w:rsidRPr="003B44EA">
        <w:rPr>
          <w:rFonts w:cstheme="minorHAnsi"/>
        </w:rPr>
        <w:t>Kalenderj</w:t>
      </w:r>
      <w:r w:rsidRPr="003B44EA">
        <w:rPr>
          <w:rFonts w:cstheme="minorHAnsi"/>
        </w:rPr>
        <w:t>ahr mit maximal 15 Millionen Schweizer Franken.</w:t>
      </w:r>
    </w:p>
    <w:p w14:paraId="35AD1B78" w14:textId="77777777" w:rsidR="00281676" w:rsidRPr="003B44EA" w:rsidRDefault="00281676" w:rsidP="00B93918">
      <w:pPr>
        <w:pStyle w:val="AKLegalL1"/>
        <w:rPr>
          <w:rFonts w:cstheme="minorHAnsi"/>
          <w:b/>
        </w:rPr>
      </w:pPr>
      <w:r w:rsidRPr="003B44EA">
        <w:rPr>
          <w:rFonts w:cstheme="minorHAnsi"/>
          <w:b/>
        </w:rPr>
        <w:t>Immaterialgüter</w:t>
      </w:r>
    </w:p>
    <w:p w14:paraId="4D0390F3" w14:textId="77777777" w:rsidR="00281676" w:rsidRPr="003B44EA" w:rsidRDefault="002A1062" w:rsidP="00393DF0">
      <w:pPr>
        <w:pStyle w:val="AKLegalL2"/>
        <w:numPr>
          <w:ilvl w:val="1"/>
          <w:numId w:val="33"/>
        </w:numPr>
        <w:rPr>
          <w:rFonts w:cstheme="minorHAnsi"/>
        </w:rPr>
      </w:pPr>
      <w:r w:rsidRPr="003B44EA">
        <w:rPr>
          <w:rFonts w:cstheme="minorHAnsi"/>
        </w:rPr>
        <w:t xml:space="preserve">Ausser es wird spezifisch vereinbart, </w:t>
      </w:r>
      <w:r w:rsidR="00281676" w:rsidRPr="003B44EA">
        <w:rPr>
          <w:rFonts w:cstheme="minorHAnsi"/>
        </w:rPr>
        <w:t xml:space="preserve">räumen sich die Vertragspartner </w:t>
      </w:r>
      <w:r w:rsidRPr="003B44EA">
        <w:rPr>
          <w:rFonts w:cstheme="minorHAnsi"/>
        </w:rPr>
        <w:t xml:space="preserve">durch den vorliegenden Vertrag </w:t>
      </w:r>
      <w:r w:rsidR="00281676" w:rsidRPr="003B44EA">
        <w:rPr>
          <w:rFonts w:cstheme="minorHAnsi"/>
        </w:rPr>
        <w:t>keinerlei Lizenzrechte an Immaterialgütern ein und es werden auch keinerlei Immaterialgüter übertragen.</w:t>
      </w:r>
    </w:p>
    <w:p w14:paraId="1CDCA9A0" w14:textId="77777777" w:rsidR="00B96606" w:rsidRPr="003B44EA" w:rsidRDefault="00B96606" w:rsidP="00B93918">
      <w:pPr>
        <w:pStyle w:val="AKLegalL1"/>
        <w:rPr>
          <w:rFonts w:cstheme="minorHAnsi"/>
          <w:b/>
        </w:rPr>
      </w:pPr>
      <w:bookmarkStart w:id="22" w:name="_Toc114489457"/>
      <w:bookmarkStart w:id="23" w:name="_Toc119401315"/>
      <w:r w:rsidRPr="003B44EA">
        <w:rPr>
          <w:rFonts w:cstheme="minorHAnsi"/>
          <w:b/>
        </w:rPr>
        <w:t>Datenschutz</w:t>
      </w:r>
      <w:bookmarkEnd w:id="22"/>
      <w:bookmarkEnd w:id="23"/>
    </w:p>
    <w:p w14:paraId="58640F74" w14:textId="77777777" w:rsidR="00B96606" w:rsidRPr="003B44EA" w:rsidRDefault="00B96606" w:rsidP="00414E8E">
      <w:pPr>
        <w:pStyle w:val="AKLegalL2"/>
        <w:rPr>
          <w:rFonts w:cstheme="minorHAnsi"/>
        </w:rPr>
      </w:pPr>
      <w:r w:rsidRPr="003B44EA">
        <w:rPr>
          <w:rFonts w:cstheme="minorHAnsi"/>
        </w:rPr>
        <w:t xml:space="preserve">Es gelten die datenschutzrechtlichen Bestimmungen des </w:t>
      </w:r>
      <w:r w:rsidR="002A1062" w:rsidRPr="003B44EA">
        <w:rPr>
          <w:rFonts w:cstheme="minorHAnsi"/>
        </w:rPr>
        <w:t>Landes Liechtenstein</w:t>
      </w:r>
      <w:r w:rsidRPr="003B44EA">
        <w:rPr>
          <w:rFonts w:cstheme="minorHAnsi"/>
        </w:rPr>
        <w:t>.</w:t>
      </w:r>
    </w:p>
    <w:p w14:paraId="11B1B50D" w14:textId="77777777" w:rsidR="00B96606" w:rsidRPr="003B44EA" w:rsidRDefault="00B96606" w:rsidP="00B93918">
      <w:pPr>
        <w:pStyle w:val="AKLegalL1"/>
        <w:rPr>
          <w:rFonts w:cstheme="minorHAnsi"/>
          <w:b/>
        </w:rPr>
      </w:pPr>
      <w:bookmarkStart w:id="24" w:name="_Toc114489458"/>
      <w:bookmarkStart w:id="25" w:name="_Toc119401316"/>
      <w:r w:rsidRPr="003B44EA">
        <w:rPr>
          <w:rFonts w:cstheme="minorHAnsi"/>
          <w:b/>
        </w:rPr>
        <w:t>Geheimhaltung</w:t>
      </w:r>
      <w:bookmarkEnd w:id="24"/>
      <w:bookmarkEnd w:id="25"/>
    </w:p>
    <w:p w14:paraId="697B7A61" w14:textId="77777777" w:rsidR="00B96606" w:rsidRPr="003B44EA" w:rsidRDefault="00B96606" w:rsidP="00414E8E">
      <w:pPr>
        <w:pStyle w:val="AKLegalL2"/>
        <w:rPr>
          <w:rFonts w:cstheme="minorHAnsi"/>
        </w:rPr>
      </w:pPr>
      <w:r w:rsidRPr="003B44EA">
        <w:rPr>
          <w:rFonts w:cstheme="minorHAnsi"/>
        </w:rPr>
        <w:t xml:space="preserve">Die </w:t>
      </w:r>
      <w:r w:rsidR="00825B94" w:rsidRPr="003B44EA">
        <w:rPr>
          <w:rFonts w:cstheme="minorHAnsi"/>
        </w:rPr>
        <w:t xml:space="preserve">Vertragspartner </w:t>
      </w:r>
      <w:r w:rsidRPr="003B44EA">
        <w:rPr>
          <w:rFonts w:cstheme="minorHAnsi"/>
        </w:rPr>
        <w:t>verpflichten sich, über alle im Rahmen der gegenständlichen Geschäftstätigkeiten zur Kenntnis gelangten Vorgänge oder Angelegenheiten (Informationen, Tatsachen und Unterlagen), die weder offenkundig noch allgemein zugänglich sind, gleichgültig auf welchem Weg sie bekannt geworden sind, absolutes Stillschweigen zu bewahren und diese wie ein Geschäfts- oder Betriebsgeheimnis zu behandeln.</w:t>
      </w:r>
    </w:p>
    <w:p w14:paraId="4112C018" w14:textId="340622A8" w:rsidR="00B96606" w:rsidRPr="003B44EA" w:rsidRDefault="00B96606" w:rsidP="00414E8E">
      <w:pPr>
        <w:pStyle w:val="AKLegalL2"/>
        <w:rPr>
          <w:rFonts w:cstheme="minorHAnsi"/>
        </w:rPr>
      </w:pPr>
      <w:r w:rsidRPr="003B44EA">
        <w:rPr>
          <w:rFonts w:cstheme="minorHAnsi"/>
        </w:rPr>
        <w:t xml:space="preserve">Vertrauliche Informationen, Tatsachen und Unterlagen dürfen nur für denjenigen Zweck benutzt werden, für den sie bekannt gegeben und ausgetauscht wurden und bleiben im alleinigen Eigentum des zur Verfügung stellenden </w:t>
      </w:r>
      <w:r w:rsidR="00825B94" w:rsidRPr="003B44EA">
        <w:rPr>
          <w:rFonts w:cstheme="minorHAnsi"/>
        </w:rPr>
        <w:t>Vertragspartners</w:t>
      </w:r>
      <w:r w:rsidRPr="003B44EA">
        <w:rPr>
          <w:rFonts w:cstheme="minorHAnsi"/>
        </w:rPr>
        <w:t>. Die Weitergabe an Dritte bedarf der vorherigen schriftlichen Erlaubnis der zur Verfügung stellenden Partei. Vertrauliche Informationen, Tatsachen und Unterlagen dürfen nur denjenigen Personen zugänglich gemacht werden, welche sie für die Erfüllung des Vertrags kennen müssen. Die Parteien sorgen dafür, dass diesen Personen die gleichen Pflichten auferlegt werden, wie die hier statuierten.</w:t>
      </w:r>
    </w:p>
    <w:p w14:paraId="07601EEE" w14:textId="77777777" w:rsidR="00B96606" w:rsidRPr="003B44EA" w:rsidRDefault="00B96606" w:rsidP="00414E8E">
      <w:pPr>
        <w:pStyle w:val="AKLegalL2"/>
        <w:rPr>
          <w:rFonts w:cstheme="minorHAnsi"/>
        </w:rPr>
      </w:pPr>
      <w:r w:rsidRPr="003B44EA">
        <w:rPr>
          <w:rFonts w:cstheme="minorHAnsi"/>
        </w:rPr>
        <w:t>Vorbehalten bleiben gesetzliche Auskunftspflichten und die Verwendung solcher Informationen in Verfahren vor Behörden, an denen eine</w:t>
      </w:r>
      <w:r w:rsidR="00412261" w:rsidRPr="003B44EA">
        <w:rPr>
          <w:rFonts w:cstheme="minorHAnsi"/>
        </w:rPr>
        <w:t>r</w:t>
      </w:r>
      <w:r w:rsidRPr="003B44EA">
        <w:rPr>
          <w:rFonts w:cstheme="minorHAnsi"/>
        </w:rPr>
        <w:t xml:space="preserve"> der </w:t>
      </w:r>
      <w:r w:rsidR="00FC31A4" w:rsidRPr="003B44EA">
        <w:rPr>
          <w:rFonts w:cstheme="minorHAnsi"/>
        </w:rPr>
        <w:t xml:space="preserve">Vertragspartner </w:t>
      </w:r>
      <w:r w:rsidRPr="003B44EA">
        <w:rPr>
          <w:rFonts w:cstheme="minorHAnsi"/>
        </w:rPr>
        <w:t xml:space="preserve">beteiligt ist. Müssen solche Informationen, Tatsachen oder Unterlagen als Beweismaterial bei Behörden oder Gerichten eingereicht werden, dann hat dies unter dem Hinweis zu erfolgen, dass es sich um Geschäfts- oder Betriebsgeheimnisse handelt. Der andere </w:t>
      </w:r>
      <w:r w:rsidR="000E158B" w:rsidRPr="003B44EA">
        <w:rPr>
          <w:rFonts w:cstheme="minorHAnsi"/>
        </w:rPr>
        <w:lastRenderedPageBreak/>
        <w:t xml:space="preserve">Vertragspartner </w:t>
      </w:r>
      <w:r w:rsidRPr="003B44EA">
        <w:rPr>
          <w:rFonts w:cstheme="minorHAnsi"/>
        </w:rPr>
        <w:t>ist über die Offenlegung, soweit es sich nicht um ein Strafverfahren handelt, zu informieren.</w:t>
      </w:r>
    </w:p>
    <w:p w14:paraId="0D8F4B82" w14:textId="6A6C50E9" w:rsidR="00B96606" w:rsidRPr="003B44EA" w:rsidRDefault="00B96606" w:rsidP="00414E8E">
      <w:pPr>
        <w:pStyle w:val="AKLegalL2"/>
        <w:rPr>
          <w:rFonts w:cstheme="minorHAnsi"/>
        </w:rPr>
      </w:pPr>
      <w:r w:rsidRPr="003B44EA">
        <w:rPr>
          <w:rFonts w:cstheme="minorHAnsi"/>
        </w:rPr>
        <w:t>Die Geheimhaltungspflicht beginnt mit der Unterzeichnung dieses Vertrages und dauert unbefristet über das Vertragsverhältnis hinaus. Die Parteien verpflichten sich, bei Beendigung des Vertragsverhältnisses auf Verlangen alle zur Verfügung gestellten vertraulichen Unterlagen unverzüglich zurückzugeben.</w:t>
      </w:r>
    </w:p>
    <w:p w14:paraId="4D5072CC" w14:textId="77777777" w:rsidR="00B96606" w:rsidRPr="003B44EA" w:rsidRDefault="00B96606" w:rsidP="00B93918">
      <w:pPr>
        <w:pStyle w:val="AKLegalL1"/>
        <w:rPr>
          <w:rFonts w:cstheme="minorHAnsi"/>
          <w:b/>
        </w:rPr>
      </w:pPr>
      <w:bookmarkStart w:id="26" w:name="_Toc114489459"/>
      <w:bookmarkStart w:id="27" w:name="_Toc119401317"/>
      <w:r w:rsidRPr="003B44EA">
        <w:rPr>
          <w:rFonts w:cstheme="minorHAnsi"/>
          <w:b/>
        </w:rPr>
        <w:t>Laufzeit, Anpassung und Kündigung</w:t>
      </w:r>
      <w:bookmarkEnd w:id="26"/>
      <w:bookmarkEnd w:id="27"/>
    </w:p>
    <w:p w14:paraId="2250DB45" w14:textId="77777777" w:rsidR="00B96606" w:rsidRPr="003B44EA" w:rsidRDefault="00B96606" w:rsidP="00414E8E">
      <w:pPr>
        <w:pStyle w:val="AKLegalL2"/>
        <w:rPr>
          <w:rFonts w:cstheme="minorHAnsi"/>
        </w:rPr>
      </w:pPr>
      <w:r w:rsidRPr="003B44EA">
        <w:rPr>
          <w:rFonts w:cstheme="minorHAnsi"/>
        </w:rPr>
        <w:t xml:space="preserve">Die Rechte und Pflichten dieses auf unbestimmte Zeit geschlossenen Vertrages beginnen mit der Unterzeichnung durch beide </w:t>
      </w:r>
      <w:r w:rsidR="00B265BA" w:rsidRPr="003B44EA">
        <w:rPr>
          <w:rFonts w:cstheme="minorHAnsi"/>
        </w:rPr>
        <w:t>Vertragspartner</w:t>
      </w:r>
      <w:r w:rsidRPr="003B44EA">
        <w:rPr>
          <w:rFonts w:cstheme="minorHAnsi"/>
        </w:rPr>
        <w:t>.</w:t>
      </w:r>
    </w:p>
    <w:p w14:paraId="12F8B3C5" w14:textId="77777777" w:rsidR="00B96606" w:rsidRPr="003B44EA" w:rsidRDefault="00B96606" w:rsidP="001E65B7">
      <w:pPr>
        <w:ind w:firstLine="567"/>
        <w:rPr>
          <w:rFonts w:cstheme="minorHAnsi"/>
          <w:b/>
        </w:rPr>
      </w:pPr>
      <w:r w:rsidRPr="003B44EA">
        <w:rPr>
          <w:rFonts w:cstheme="minorHAnsi"/>
          <w:b/>
        </w:rPr>
        <w:t>Ordentliche Kündigung</w:t>
      </w:r>
    </w:p>
    <w:p w14:paraId="6A154DE7" w14:textId="77777777" w:rsidR="00B96606" w:rsidRPr="003B44EA" w:rsidRDefault="00B96606" w:rsidP="00414E8E">
      <w:pPr>
        <w:pStyle w:val="AKLegalL2"/>
        <w:rPr>
          <w:rFonts w:cstheme="minorHAnsi"/>
        </w:rPr>
      </w:pPr>
      <w:r w:rsidRPr="003B44EA">
        <w:rPr>
          <w:rFonts w:cstheme="minorHAnsi"/>
        </w:rPr>
        <w:t xml:space="preserve">Der Vertrag kann nur vom </w:t>
      </w:r>
      <w:r w:rsidR="004C3FE7" w:rsidRPr="003B44EA">
        <w:rPr>
          <w:rFonts w:cstheme="minorHAnsi"/>
        </w:rPr>
        <w:t>Anbieter</w:t>
      </w:r>
      <w:r w:rsidRPr="003B44EA">
        <w:rPr>
          <w:rFonts w:cstheme="minorHAnsi"/>
        </w:rPr>
        <w:t xml:space="preserve"> einseitig unter Einhaltung einer Kündigungsfrist von drei Monaten zum Ende eines jeden </w:t>
      </w:r>
      <w:r w:rsidR="004C0584" w:rsidRPr="003B44EA">
        <w:rPr>
          <w:rFonts w:cstheme="minorHAnsi"/>
        </w:rPr>
        <w:t xml:space="preserve">Monats </w:t>
      </w:r>
      <w:r w:rsidRPr="003B44EA">
        <w:rPr>
          <w:rFonts w:cstheme="minorHAnsi"/>
        </w:rPr>
        <w:t>schriftlich gekündigt werden.</w:t>
      </w:r>
    </w:p>
    <w:p w14:paraId="4E5A7FBE" w14:textId="77777777" w:rsidR="00B96606" w:rsidRPr="003B44EA" w:rsidRDefault="00D36CCA" w:rsidP="00414E8E">
      <w:pPr>
        <w:pStyle w:val="AKLegalL2"/>
        <w:rPr>
          <w:rFonts w:cstheme="minorHAnsi"/>
        </w:rPr>
      </w:pPr>
      <w:r w:rsidRPr="003B44EA">
        <w:rPr>
          <w:rFonts w:cstheme="minorHAnsi"/>
        </w:rPr>
        <w:t xml:space="preserve">Auf den Zeitpunkt der Kündigung oder sonstigen Beendigung dieses Vertrages gelten auch alle </w:t>
      </w:r>
      <w:r w:rsidR="00981B91" w:rsidRPr="003B44EA">
        <w:rPr>
          <w:rFonts w:cstheme="minorHAnsi"/>
        </w:rPr>
        <w:t>bestehenden Leistungen der LKW (</w:t>
      </w:r>
      <w:r w:rsidRPr="003B44EA">
        <w:rPr>
          <w:rFonts w:cstheme="minorHAnsi"/>
        </w:rPr>
        <w:t xml:space="preserve">TAL-Glasfasern, </w:t>
      </w:r>
      <w:r w:rsidR="00036865" w:rsidRPr="003B44EA">
        <w:rPr>
          <w:rFonts w:cstheme="minorHAnsi"/>
        </w:rPr>
        <w:t>Kernnetz Glasfaserkabel</w:t>
      </w:r>
      <w:r w:rsidRPr="003B44EA">
        <w:rPr>
          <w:rFonts w:cstheme="minorHAnsi"/>
        </w:rPr>
        <w:t>n, Kollokationen</w:t>
      </w:r>
      <w:r w:rsidR="006759A2" w:rsidRPr="003B44EA">
        <w:rPr>
          <w:rFonts w:cstheme="minorHAnsi"/>
        </w:rPr>
        <w:t xml:space="preserve"> Anschlusszentralen</w:t>
      </w:r>
      <w:r w:rsidR="00981B91" w:rsidRPr="003B44EA">
        <w:rPr>
          <w:rFonts w:cstheme="minorHAnsi"/>
        </w:rPr>
        <w:t>,</w:t>
      </w:r>
      <w:r w:rsidRPr="003B44EA">
        <w:rPr>
          <w:rFonts w:cstheme="minorHAnsi"/>
        </w:rPr>
        <w:t xml:space="preserve"> </w:t>
      </w:r>
      <w:r w:rsidR="003B53B4" w:rsidRPr="003B44EA">
        <w:rPr>
          <w:rFonts w:cstheme="minorHAnsi"/>
        </w:rPr>
        <w:t>Kabelkanalisationen</w:t>
      </w:r>
      <w:r w:rsidR="00981B91" w:rsidRPr="003B44EA">
        <w:rPr>
          <w:rFonts w:cstheme="minorHAnsi"/>
        </w:rPr>
        <w:t>)</w:t>
      </w:r>
      <w:r w:rsidR="003B53B4" w:rsidRPr="003B44EA">
        <w:rPr>
          <w:rFonts w:cstheme="minorHAnsi"/>
        </w:rPr>
        <w:t xml:space="preserve"> </w:t>
      </w:r>
      <w:r w:rsidRPr="003B44EA">
        <w:rPr>
          <w:rFonts w:cstheme="minorHAnsi"/>
        </w:rPr>
        <w:t>als gekündigt. Für noch nicht abgelaufene Mindestvertragsdauern von vereinbarten Leistungen sind die restlichen Vergütungen bis zum Ablauf der Mindestvertragsdauer, ungeachtet einer früheren Vertragsbeendigung, geschuldet.</w:t>
      </w:r>
    </w:p>
    <w:p w14:paraId="00E37A4A" w14:textId="77777777" w:rsidR="00B96606" w:rsidRPr="003B44EA" w:rsidRDefault="00B96606" w:rsidP="001E65B7">
      <w:pPr>
        <w:ind w:firstLine="567"/>
        <w:rPr>
          <w:rFonts w:cstheme="minorHAnsi"/>
          <w:b/>
        </w:rPr>
      </w:pPr>
      <w:r w:rsidRPr="003B44EA">
        <w:rPr>
          <w:rFonts w:cstheme="minorHAnsi"/>
          <w:b/>
        </w:rPr>
        <w:t>Ausserordentliche Kündigung</w:t>
      </w:r>
    </w:p>
    <w:p w14:paraId="31D70954" w14:textId="77777777" w:rsidR="00B96606" w:rsidRPr="003B44EA" w:rsidRDefault="00B96606" w:rsidP="00414E8E">
      <w:pPr>
        <w:pStyle w:val="AKLegalL2"/>
        <w:rPr>
          <w:rFonts w:cstheme="minorHAnsi"/>
        </w:rPr>
      </w:pPr>
      <w:r w:rsidRPr="003B44EA">
        <w:rPr>
          <w:rFonts w:cstheme="minorHAnsi"/>
        </w:rPr>
        <w:t xml:space="preserve">Verletzt ein </w:t>
      </w:r>
      <w:r w:rsidR="00DB090F" w:rsidRPr="003B44EA">
        <w:rPr>
          <w:rFonts w:cstheme="minorHAnsi"/>
        </w:rPr>
        <w:t xml:space="preserve">Vertragspartner </w:t>
      </w:r>
      <w:r w:rsidRPr="003B44EA">
        <w:rPr>
          <w:rFonts w:cstheme="minorHAnsi"/>
        </w:rPr>
        <w:t xml:space="preserve">seine vertraglichen Verpflichtungen in besonders schwerem Masse, so ist der andere </w:t>
      </w:r>
      <w:r w:rsidR="00DB090F" w:rsidRPr="003B44EA">
        <w:rPr>
          <w:rFonts w:cstheme="minorHAnsi"/>
        </w:rPr>
        <w:t xml:space="preserve">Vertragspartner </w:t>
      </w:r>
      <w:r w:rsidRPr="003B44EA">
        <w:rPr>
          <w:rFonts w:cstheme="minorHAnsi"/>
        </w:rPr>
        <w:t>berechtigt, den Vertrag jederzeit ausserordentlich und fristlos zu kündigen.</w:t>
      </w:r>
    </w:p>
    <w:p w14:paraId="218DA7F2" w14:textId="77777777" w:rsidR="00B96606" w:rsidRPr="003B44EA" w:rsidRDefault="00B96606" w:rsidP="00414E8E">
      <w:pPr>
        <w:pStyle w:val="AKLegalL2"/>
        <w:rPr>
          <w:rFonts w:cstheme="minorHAnsi"/>
        </w:rPr>
      </w:pPr>
      <w:r w:rsidRPr="003B44EA">
        <w:rPr>
          <w:rFonts w:cstheme="minorHAnsi"/>
        </w:rPr>
        <w:t>Eine besonders schwere Pflichtverletzung liegt insbesondere vor, wenn</w:t>
      </w:r>
    </w:p>
    <w:p w14:paraId="5270B861" w14:textId="77777777" w:rsidR="00B96606" w:rsidRPr="003B44EA" w:rsidRDefault="00B96606" w:rsidP="00414E8E">
      <w:pPr>
        <w:pStyle w:val="AKLegalL3"/>
        <w:rPr>
          <w:rFonts w:cstheme="minorHAnsi"/>
        </w:rPr>
      </w:pPr>
      <w:r w:rsidRPr="003B44EA">
        <w:rPr>
          <w:rFonts w:cstheme="minorHAnsi"/>
        </w:rPr>
        <w:t xml:space="preserve">der </w:t>
      </w:r>
      <w:r w:rsidR="00DB090F" w:rsidRPr="003B44EA">
        <w:rPr>
          <w:rFonts w:cstheme="minorHAnsi"/>
        </w:rPr>
        <w:t xml:space="preserve">Vertragspartner </w:t>
      </w:r>
      <w:r w:rsidRPr="003B44EA">
        <w:rPr>
          <w:rFonts w:cstheme="minorHAnsi"/>
        </w:rPr>
        <w:t>zahlungsunfähig oder die Eröffnung des Insolvenzverfahrens beantragt ist,</w:t>
      </w:r>
    </w:p>
    <w:p w14:paraId="495E520B" w14:textId="77777777" w:rsidR="00B96606" w:rsidRPr="003B44EA" w:rsidRDefault="00DB090F" w:rsidP="00414E8E">
      <w:pPr>
        <w:pStyle w:val="AKLegalL3"/>
        <w:rPr>
          <w:rFonts w:cstheme="minorHAnsi"/>
        </w:rPr>
      </w:pPr>
      <w:r w:rsidRPr="003B44EA">
        <w:rPr>
          <w:rFonts w:cstheme="minorHAnsi"/>
        </w:rPr>
        <w:t>der Anbieter</w:t>
      </w:r>
      <w:r w:rsidR="00B96606" w:rsidRPr="003B44EA">
        <w:rPr>
          <w:rFonts w:cstheme="minorHAnsi"/>
        </w:rPr>
        <w:t xml:space="preserve"> </w:t>
      </w:r>
      <w:r w:rsidR="00FA7C44" w:rsidRPr="003B44EA">
        <w:rPr>
          <w:rFonts w:cstheme="minorHAnsi"/>
        </w:rPr>
        <w:t xml:space="preserve">mit </w:t>
      </w:r>
      <w:r w:rsidR="00B96606" w:rsidRPr="003B44EA">
        <w:rPr>
          <w:rFonts w:cstheme="minorHAnsi"/>
        </w:rPr>
        <w:t>mindestens zwei</w:t>
      </w:r>
      <w:r w:rsidR="00FA7C44" w:rsidRPr="003B44EA">
        <w:rPr>
          <w:rFonts w:cstheme="minorHAnsi"/>
        </w:rPr>
        <w:t xml:space="preserve"> Rechnungen in Verzug ist</w:t>
      </w:r>
      <w:r w:rsidR="00B96606" w:rsidRPr="003B44EA">
        <w:rPr>
          <w:rFonts w:cstheme="minorHAnsi"/>
        </w:rPr>
        <w:t>,</w:t>
      </w:r>
    </w:p>
    <w:p w14:paraId="427E4843" w14:textId="77777777" w:rsidR="00B96606" w:rsidRPr="003B44EA" w:rsidRDefault="00B96606" w:rsidP="00414E8E">
      <w:pPr>
        <w:pStyle w:val="AKLegalL3"/>
        <w:rPr>
          <w:rFonts w:cstheme="minorHAnsi"/>
        </w:rPr>
      </w:pPr>
      <w:r w:rsidRPr="003B44EA">
        <w:rPr>
          <w:rFonts w:cstheme="minorHAnsi"/>
        </w:rPr>
        <w:t xml:space="preserve">durch Verschulden </w:t>
      </w:r>
      <w:r w:rsidR="00C873EE" w:rsidRPr="003B44EA">
        <w:rPr>
          <w:rFonts w:cstheme="minorHAnsi"/>
        </w:rPr>
        <w:t>des Vertragspartners</w:t>
      </w:r>
      <w:r w:rsidR="00DB090F" w:rsidRPr="003B44EA">
        <w:rPr>
          <w:rFonts w:cstheme="minorHAnsi"/>
        </w:rPr>
        <w:t xml:space="preserve"> </w:t>
      </w:r>
      <w:r w:rsidRPr="003B44EA">
        <w:rPr>
          <w:rFonts w:cstheme="minorHAnsi"/>
        </w:rPr>
        <w:t>die Qualität des Netzes/Dienstes beeinträchtigt oder die Funktion des Netzes/Dienstes gestört wird und dies nicht unverzüglich behoben wird,</w:t>
      </w:r>
    </w:p>
    <w:p w14:paraId="01A70B22" w14:textId="77777777" w:rsidR="00B96606" w:rsidRPr="003B44EA" w:rsidRDefault="00B96606" w:rsidP="00414E8E">
      <w:pPr>
        <w:pStyle w:val="AKLegalL3"/>
        <w:rPr>
          <w:rFonts w:cstheme="minorHAnsi"/>
        </w:rPr>
      </w:pPr>
      <w:r w:rsidRPr="003B44EA">
        <w:rPr>
          <w:rFonts w:cstheme="minorHAnsi"/>
        </w:rPr>
        <w:t xml:space="preserve">der </w:t>
      </w:r>
      <w:r w:rsidR="003565EF" w:rsidRPr="003B44EA">
        <w:rPr>
          <w:rFonts w:cstheme="minorHAnsi"/>
        </w:rPr>
        <w:t xml:space="preserve">Vertragspartner </w:t>
      </w:r>
      <w:r w:rsidRPr="003B44EA">
        <w:rPr>
          <w:rFonts w:cstheme="minorHAnsi"/>
        </w:rPr>
        <w:t>technische Einrichtungen manipuliert oder nicht zugelassene Einrichtungen betreibt,</w:t>
      </w:r>
    </w:p>
    <w:p w14:paraId="0062D433" w14:textId="77777777" w:rsidR="00B96606" w:rsidRPr="003B44EA" w:rsidRDefault="00B96606" w:rsidP="00414E8E">
      <w:pPr>
        <w:pStyle w:val="AKLegalL3"/>
        <w:rPr>
          <w:rFonts w:cstheme="minorHAnsi"/>
        </w:rPr>
      </w:pPr>
      <w:r w:rsidRPr="003B44EA">
        <w:rPr>
          <w:rFonts w:cstheme="minorHAnsi"/>
        </w:rPr>
        <w:t xml:space="preserve">der </w:t>
      </w:r>
      <w:r w:rsidR="003565EF" w:rsidRPr="003B44EA">
        <w:rPr>
          <w:rFonts w:cstheme="minorHAnsi"/>
        </w:rPr>
        <w:t xml:space="preserve">Vertragspartner </w:t>
      </w:r>
      <w:r w:rsidRPr="003B44EA">
        <w:rPr>
          <w:rFonts w:cstheme="minorHAnsi"/>
        </w:rPr>
        <w:t>sonstige schwerwiegende rechtswidrige Handlungen begeht oder begehen lässt,</w:t>
      </w:r>
    </w:p>
    <w:p w14:paraId="6A734885" w14:textId="5868D83B" w:rsidR="00B96606" w:rsidRPr="003B44EA" w:rsidRDefault="00B96606" w:rsidP="00414E8E">
      <w:pPr>
        <w:pStyle w:val="AKLegalL2"/>
        <w:rPr>
          <w:rFonts w:cstheme="minorHAnsi"/>
        </w:rPr>
      </w:pPr>
      <w:r w:rsidRPr="003B44EA">
        <w:rPr>
          <w:rFonts w:cstheme="minorHAnsi"/>
        </w:rPr>
        <w:t>Behördliche Restriktionen oder Auflagen oder gesetzliche Bestimmung</w:t>
      </w:r>
      <w:r w:rsidR="003565EF" w:rsidRPr="003B44EA">
        <w:rPr>
          <w:rFonts w:cstheme="minorHAnsi"/>
        </w:rPr>
        <w:t>en</w:t>
      </w:r>
      <w:r w:rsidRPr="003B44EA">
        <w:rPr>
          <w:rFonts w:cstheme="minorHAnsi"/>
        </w:rPr>
        <w:t xml:space="preserve"> die Leistung</w:t>
      </w:r>
      <w:r w:rsidR="003565EF" w:rsidRPr="003B44EA">
        <w:rPr>
          <w:rFonts w:cstheme="minorHAnsi"/>
        </w:rPr>
        <w:t>en</w:t>
      </w:r>
      <w:r w:rsidRPr="003B44EA">
        <w:rPr>
          <w:rFonts w:cstheme="minorHAnsi"/>
        </w:rPr>
        <w:t xml:space="preserve"> verunmöglichen.</w:t>
      </w:r>
    </w:p>
    <w:p w14:paraId="63B21128" w14:textId="77777777" w:rsidR="00B96606" w:rsidRPr="003B44EA" w:rsidRDefault="00B96606" w:rsidP="00414E8E">
      <w:pPr>
        <w:pStyle w:val="AKLegalL2"/>
        <w:rPr>
          <w:rFonts w:cstheme="minorHAnsi"/>
        </w:rPr>
      </w:pPr>
      <w:r w:rsidRPr="003B44EA">
        <w:rPr>
          <w:rFonts w:cstheme="minorHAnsi"/>
        </w:rPr>
        <w:t>Die ausserordentliche Kündigung muss innerhalb von zwei Wochen ab Kenntnis der Voraussetzungen der schweren Pflichtverletzung ausgesprochen werden.</w:t>
      </w:r>
    </w:p>
    <w:p w14:paraId="4149231E" w14:textId="77777777" w:rsidR="00B96606" w:rsidRPr="003B44EA" w:rsidRDefault="00B96606" w:rsidP="00414E8E">
      <w:pPr>
        <w:pStyle w:val="AKLegalL2"/>
        <w:rPr>
          <w:rFonts w:cstheme="minorHAnsi"/>
        </w:rPr>
      </w:pPr>
      <w:r w:rsidRPr="003B44EA">
        <w:rPr>
          <w:rFonts w:cstheme="minorHAnsi"/>
        </w:rPr>
        <w:t xml:space="preserve">Der Kündigende hat Anspruch auf Schadensersatz. Soweit der Schuldner keinen geringeren oder der Gläubiger keinen höheren Schaden nachweist, ist der Gekündigte </w:t>
      </w:r>
      <w:r w:rsidRPr="003B44EA">
        <w:rPr>
          <w:rFonts w:cstheme="minorHAnsi"/>
        </w:rPr>
        <w:lastRenderedPageBreak/>
        <w:t>verpflichtet, ein Viertel des Betrages als pauschalierten Schadensersatz zu zahlen, den er in dem der Kündigung unmittelbar vorausgegangenen 12 Monaten zu zahlen verpflichtet war.</w:t>
      </w:r>
    </w:p>
    <w:p w14:paraId="2DD50BD8" w14:textId="77777777" w:rsidR="00B96606" w:rsidRPr="003B44EA" w:rsidRDefault="00B96606" w:rsidP="001E65B7">
      <w:pPr>
        <w:ind w:firstLine="567"/>
        <w:rPr>
          <w:rFonts w:cstheme="minorHAnsi"/>
          <w:b/>
        </w:rPr>
      </w:pPr>
      <w:r w:rsidRPr="003B44EA">
        <w:rPr>
          <w:rFonts w:cstheme="minorHAnsi"/>
          <w:b/>
        </w:rPr>
        <w:t>Anpassungen des Vertrages</w:t>
      </w:r>
    </w:p>
    <w:p w14:paraId="61341E0E" w14:textId="609F55F7" w:rsidR="00B96606" w:rsidRPr="003B44EA" w:rsidRDefault="00B96606" w:rsidP="00414E8E">
      <w:pPr>
        <w:pStyle w:val="AKLegalL2"/>
        <w:rPr>
          <w:rFonts w:cstheme="minorHAnsi"/>
        </w:rPr>
      </w:pPr>
      <w:r w:rsidRPr="003B44EA">
        <w:rPr>
          <w:rFonts w:cstheme="minorHAnsi"/>
        </w:rPr>
        <w:t xml:space="preserve">Anpassungen des Vertrages müssen </w:t>
      </w:r>
      <w:r w:rsidR="00F24D82" w:rsidRPr="003B44EA">
        <w:rPr>
          <w:rFonts w:cstheme="minorHAnsi"/>
        </w:rPr>
        <w:t>von den LKW</w:t>
      </w:r>
      <w:r w:rsidRPr="003B44EA">
        <w:rPr>
          <w:rFonts w:cstheme="minorHAnsi"/>
        </w:rPr>
        <w:t xml:space="preserve"> rechtzeitig, mindestens jedoch drei Monate vor Wirksamwerden bekanntgegeben werden, so dass der Vertrag unter Einhaltung der ordentlichen Kündigungsfrist gekündigt werden kann. Für ausschliesslich begünstigende Anpassungen gilt eine Anzeige- und Veröffentlichungsfrist von einem Monat. Notwendige Anpassungen, die sich aus gesetzlichen Rahmenbedingungen oder gerichtlichen Entscheidungen ergeben, sind jederzeit möglich. Der angepasste Vertrag muss der Regulierungsbehörde mindestens sechs Wochen vor </w:t>
      </w:r>
      <w:r w:rsidR="00F052CB" w:rsidRPr="003B44EA">
        <w:rPr>
          <w:rFonts w:cstheme="minorHAnsi"/>
        </w:rPr>
        <w:t xml:space="preserve">der </w:t>
      </w:r>
      <w:r w:rsidRPr="003B44EA">
        <w:rPr>
          <w:rFonts w:cstheme="minorHAnsi"/>
        </w:rPr>
        <w:t xml:space="preserve">Anwendung </w:t>
      </w:r>
      <w:r w:rsidR="00947578" w:rsidRPr="003B44EA">
        <w:rPr>
          <w:rFonts w:cstheme="minorHAnsi"/>
        </w:rPr>
        <w:t xml:space="preserve">zur Genehmigung </w:t>
      </w:r>
      <w:r w:rsidRPr="003B44EA">
        <w:rPr>
          <w:rFonts w:cstheme="minorHAnsi"/>
        </w:rPr>
        <w:t>vorgelegt werden.</w:t>
      </w:r>
    </w:p>
    <w:p w14:paraId="2771EEF5" w14:textId="77777777" w:rsidR="00B96606" w:rsidRPr="003B44EA" w:rsidRDefault="00B96606" w:rsidP="00B93918">
      <w:pPr>
        <w:pStyle w:val="AKLegalL1"/>
        <w:rPr>
          <w:rFonts w:cstheme="minorHAnsi"/>
          <w:b/>
        </w:rPr>
      </w:pPr>
      <w:bookmarkStart w:id="28" w:name="_Toc114489460"/>
      <w:bookmarkStart w:id="29" w:name="_Toc119401318"/>
      <w:r w:rsidRPr="003B44EA">
        <w:rPr>
          <w:rFonts w:cstheme="minorHAnsi"/>
          <w:b/>
        </w:rPr>
        <w:t>Abtretungsverbot, Sicherheitsleistung</w:t>
      </w:r>
      <w:bookmarkEnd w:id="28"/>
      <w:bookmarkEnd w:id="29"/>
    </w:p>
    <w:p w14:paraId="58E8E7BF" w14:textId="77777777" w:rsidR="00B96606" w:rsidRPr="003B44EA" w:rsidRDefault="00B96606" w:rsidP="00414E8E">
      <w:pPr>
        <w:pStyle w:val="AKLegalL2"/>
        <w:rPr>
          <w:rFonts w:cstheme="minorHAnsi"/>
        </w:rPr>
      </w:pPr>
      <w:r w:rsidRPr="003B44EA">
        <w:rPr>
          <w:rFonts w:cstheme="minorHAnsi"/>
        </w:rPr>
        <w:t xml:space="preserve">Rechte aus dem Vertragsverhältnis dürfen nur mit ausdrücklicher, schriftlicher Zustimmung </w:t>
      </w:r>
      <w:r w:rsidR="005D5A06" w:rsidRPr="003B44EA">
        <w:rPr>
          <w:rFonts w:cstheme="minorHAnsi"/>
        </w:rPr>
        <w:t>des anderen Vertragspartners</w:t>
      </w:r>
      <w:r w:rsidR="003565EF" w:rsidRPr="003B44EA">
        <w:rPr>
          <w:rFonts w:cstheme="minorHAnsi"/>
        </w:rPr>
        <w:t xml:space="preserve"> </w:t>
      </w:r>
      <w:r w:rsidRPr="003B44EA">
        <w:rPr>
          <w:rFonts w:cstheme="minorHAnsi"/>
        </w:rPr>
        <w:t>abgetreten werden.</w:t>
      </w:r>
    </w:p>
    <w:p w14:paraId="7A0F73CF" w14:textId="77777777" w:rsidR="00B96606" w:rsidRPr="003B44EA" w:rsidRDefault="00B96606" w:rsidP="00414E8E">
      <w:pPr>
        <w:pStyle w:val="AKLegalL2"/>
        <w:rPr>
          <w:rFonts w:cstheme="minorHAnsi"/>
        </w:rPr>
      </w:pPr>
      <w:r w:rsidRPr="003B44EA">
        <w:rPr>
          <w:rFonts w:cstheme="minorHAnsi"/>
        </w:rPr>
        <w:t xml:space="preserve">Soweit die öffentliche Sicherheit, betriebsnotwendige Arbeiten oder Störungen der Netze der </w:t>
      </w:r>
      <w:r w:rsidR="00DF4A4A" w:rsidRPr="003B44EA">
        <w:rPr>
          <w:rFonts w:cstheme="minorHAnsi"/>
        </w:rPr>
        <w:t xml:space="preserve">Vertragspartner </w:t>
      </w:r>
      <w:r w:rsidRPr="003B44EA">
        <w:rPr>
          <w:rFonts w:cstheme="minorHAnsi"/>
        </w:rPr>
        <w:t xml:space="preserve">dies erfordern, sind die </w:t>
      </w:r>
      <w:r w:rsidR="00DF4A4A" w:rsidRPr="003B44EA">
        <w:rPr>
          <w:rFonts w:cstheme="minorHAnsi"/>
        </w:rPr>
        <w:t xml:space="preserve">Vertragspartner </w:t>
      </w:r>
      <w:r w:rsidRPr="003B44EA">
        <w:rPr>
          <w:rFonts w:cstheme="minorHAnsi"/>
        </w:rPr>
        <w:t xml:space="preserve">berechtigt, ihre Leistungen einzustellen. Dabei ist die Leistungseinstellung auf das zur Abwendung von Nachteilen unvermeidbare Mass zu beschränken und Störungen, Unterbrechungen oder sonstige Mängel unverzüglich abzustellen. Der </w:t>
      </w:r>
      <w:r w:rsidR="00DF4A4A" w:rsidRPr="003B44EA">
        <w:rPr>
          <w:rFonts w:cstheme="minorHAnsi"/>
        </w:rPr>
        <w:t xml:space="preserve">Vertragspartner </w:t>
      </w:r>
      <w:r w:rsidRPr="003B44EA">
        <w:rPr>
          <w:rFonts w:cstheme="minorHAnsi"/>
        </w:rPr>
        <w:t>ist unverzüglich darüber zu informieren.</w:t>
      </w:r>
    </w:p>
    <w:p w14:paraId="3DDABBD8" w14:textId="5131082F" w:rsidR="00B96606" w:rsidRPr="003B44EA" w:rsidRDefault="00F24D82" w:rsidP="00414E8E">
      <w:pPr>
        <w:pStyle w:val="AKLegalL2"/>
        <w:rPr>
          <w:rFonts w:cstheme="minorHAnsi"/>
        </w:rPr>
      </w:pPr>
      <w:r w:rsidRPr="003B44EA">
        <w:rPr>
          <w:rFonts w:cstheme="minorHAnsi"/>
        </w:rPr>
        <w:t>Die LKW</w:t>
      </w:r>
      <w:r w:rsidR="00B96606" w:rsidRPr="003B44EA">
        <w:rPr>
          <w:rFonts w:cstheme="minorHAnsi"/>
        </w:rPr>
        <w:t xml:space="preserve"> </w:t>
      </w:r>
      <w:r w:rsidRPr="003B44EA">
        <w:rPr>
          <w:rFonts w:cstheme="minorHAnsi"/>
        </w:rPr>
        <w:t>sind</w:t>
      </w:r>
      <w:r w:rsidR="00B96606" w:rsidRPr="003B44EA">
        <w:rPr>
          <w:rFonts w:cstheme="minorHAnsi"/>
        </w:rPr>
        <w:t xml:space="preserve"> im Falle einer zweifelhaften Bonität des </w:t>
      </w:r>
      <w:r w:rsidR="004C3FE7" w:rsidRPr="003B44EA">
        <w:rPr>
          <w:rFonts w:cstheme="minorHAnsi"/>
        </w:rPr>
        <w:t>Anbieters</w:t>
      </w:r>
      <w:r w:rsidR="00B96606" w:rsidRPr="003B44EA">
        <w:rPr>
          <w:rFonts w:cstheme="minorHAnsi"/>
        </w:rPr>
        <w:t xml:space="preserve"> berechtigt, eine angemessene Sicherheitsleistung z.B. in Form einer Bankgarantie von diesem zu verlangen. Diese Sicherheitsleistung umfasst den Betrag der Vergütung für nicht mehr als drei </w:t>
      </w:r>
      <w:r w:rsidR="0032788D" w:rsidRPr="003B44EA">
        <w:rPr>
          <w:rFonts w:cstheme="minorHAnsi"/>
        </w:rPr>
        <w:t>Monate,</w:t>
      </w:r>
      <w:r w:rsidR="00B96606" w:rsidRPr="003B44EA">
        <w:rPr>
          <w:rFonts w:cstheme="minorHAnsi"/>
        </w:rPr>
        <w:t xml:space="preserve"> für die vo</w:t>
      </w:r>
      <w:r w:rsidRPr="003B44EA">
        <w:rPr>
          <w:rFonts w:cstheme="minorHAnsi"/>
        </w:rPr>
        <w:t>n den LKW</w:t>
      </w:r>
      <w:r w:rsidR="00B96606" w:rsidRPr="003B44EA">
        <w:rPr>
          <w:rFonts w:cstheme="minorHAnsi"/>
        </w:rPr>
        <w:t xml:space="preserve"> erbrachten bzw. zu erbringenden Leistungen. Die Sicherheitsleistung wird nicht verzinst.</w:t>
      </w:r>
    </w:p>
    <w:p w14:paraId="0B6519D3" w14:textId="77777777" w:rsidR="00B96606" w:rsidRPr="003B44EA" w:rsidRDefault="00B96606" w:rsidP="00B93918">
      <w:pPr>
        <w:pStyle w:val="AKLegalL1"/>
        <w:rPr>
          <w:rFonts w:cstheme="minorHAnsi"/>
          <w:b/>
        </w:rPr>
      </w:pPr>
      <w:bookmarkStart w:id="30" w:name="_Toc114489461"/>
      <w:bookmarkStart w:id="31" w:name="_Toc119401319"/>
      <w:r w:rsidRPr="003B44EA">
        <w:rPr>
          <w:rFonts w:cstheme="minorHAnsi"/>
          <w:b/>
        </w:rPr>
        <w:t>Schriftformklausel</w:t>
      </w:r>
      <w:bookmarkEnd w:id="30"/>
      <w:bookmarkEnd w:id="31"/>
    </w:p>
    <w:p w14:paraId="409C6AA6" w14:textId="493C2441" w:rsidR="00B96606" w:rsidRPr="003B44EA" w:rsidRDefault="00B96606" w:rsidP="00414E8E">
      <w:pPr>
        <w:pStyle w:val="AKLegalL2"/>
        <w:rPr>
          <w:rFonts w:cstheme="minorHAnsi"/>
        </w:rPr>
      </w:pPr>
      <w:r w:rsidRPr="003B44EA">
        <w:rPr>
          <w:rFonts w:cstheme="minorHAnsi"/>
        </w:rPr>
        <w:t xml:space="preserve">Sämtliche Regelungen zwischen den </w:t>
      </w:r>
      <w:r w:rsidR="00DF4A4A" w:rsidRPr="003B44EA">
        <w:rPr>
          <w:rFonts w:cstheme="minorHAnsi"/>
        </w:rPr>
        <w:t xml:space="preserve">Vertragspartnern </w:t>
      </w:r>
      <w:r w:rsidRPr="003B44EA">
        <w:rPr>
          <w:rFonts w:cstheme="minorHAnsi"/>
        </w:rPr>
        <w:t>sind in diesem Vertrag enthalten. Mündliche Nebenabreden bestehen nicht.</w:t>
      </w:r>
    </w:p>
    <w:p w14:paraId="4BB44895" w14:textId="77777777" w:rsidR="00B96606" w:rsidRPr="003B44EA" w:rsidRDefault="00B96606" w:rsidP="00B93918">
      <w:pPr>
        <w:pStyle w:val="AKLegalL1"/>
        <w:rPr>
          <w:rFonts w:cstheme="minorHAnsi"/>
          <w:b/>
        </w:rPr>
      </w:pPr>
      <w:bookmarkStart w:id="32" w:name="_Toc114489462"/>
      <w:bookmarkStart w:id="33" w:name="_Toc119401320"/>
      <w:r w:rsidRPr="003B44EA">
        <w:rPr>
          <w:rFonts w:cstheme="minorHAnsi"/>
          <w:b/>
        </w:rPr>
        <w:t>Gerichtsstand, anwendbares Recht</w:t>
      </w:r>
      <w:bookmarkEnd w:id="32"/>
      <w:bookmarkEnd w:id="33"/>
      <w:r w:rsidR="005D4D64" w:rsidRPr="003B44EA">
        <w:rPr>
          <w:rFonts w:cstheme="minorHAnsi"/>
          <w:b/>
        </w:rPr>
        <w:t xml:space="preserve"> und Normen</w:t>
      </w:r>
    </w:p>
    <w:p w14:paraId="5E5153A5" w14:textId="392E1014" w:rsidR="005D4D64" w:rsidRPr="003B44EA" w:rsidRDefault="00B96606" w:rsidP="00414E8E">
      <w:pPr>
        <w:pStyle w:val="AKLegalL2"/>
        <w:rPr>
          <w:rFonts w:cstheme="minorHAnsi"/>
        </w:rPr>
      </w:pPr>
      <w:r w:rsidRPr="003B44EA">
        <w:rPr>
          <w:rFonts w:cstheme="minorHAnsi"/>
        </w:rPr>
        <w:t>Ausschliesslicher Gerichtsstand ist Vaduz.</w:t>
      </w:r>
    </w:p>
    <w:p w14:paraId="7102C0C6" w14:textId="77777777" w:rsidR="00B96606" w:rsidRPr="003B44EA" w:rsidRDefault="00B96606" w:rsidP="00414E8E">
      <w:pPr>
        <w:pStyle w:val="AKLegalL2"/>
        <w:rPr>
          <w:rFonts w:cstheme="minorHAnsi"/>
        </w:rPr>
      </w:pPr>
      <w:r w:rsidRPr="003B44EA">
        <w:rPr>
          <w:rFonts w:cstheme="minorHAnsi"/>
        </w:rPr>
        <w:t>Es kommt liechtensteinisches Recht zur Anwendung.</w:t>
      </w:r>
    </w:p>
    <w:p w14:paraId="11AA51FC" w14:textId="77777777" w:rsidR="005D4D64" w:rsidRPr="003B44EA" w:rsidRDefault="005D4D64" w:rsidP="00414E8E">
      <w:pPr>
        <w:pStyle w:val="AKLegalL2"/>
        <w:rPr>
          <w:rFonts w:cstheme="minorHAnsi"/>
        </w:rPr>
      </w:pPr>
      <w:r w:rsidRPr="003B44EA">
        <w:rPr>
          <w:rFonts w:cstheme="minorHAnsi"/>
        </w:rPr>
        <w:t>Für die Anbieter-Ausrüstungen selbst, sowie für das Aufstellen der Anbieter-Ausrüstungen gelten grundsätzlich die Liechtensteinischen Gesetze / Verordnungen / Normen.</w:t>
      </w:r>
    </w:p>
    <w:p w14:paraId="4E17F34F" w14:textId="77777777" w:rsidR="00B96606" w:rsidRPr="003B44EA" w:rsidRDefault="00B96606" w:rsidP="00B93918">
      <w:pPr>
        <w:pStyle w:val="AKLegalL1"/>
        <w:rPr>
          <w:rFonts w:cstheme="minorHAnsi"/>
          <w:b/>
        </w:rPr>
      </w:pPr>
      <w:bookmarkStart w:id="34" w:name="_Toc114489463"/>
      <w:bookmarkStart w:id="35" w:name="_Toc119401321"/>
      <w:r w:rsidRPr="003B44EA">
        <w:rPr>
          <w:rFonts w:cstheme="minorHAnsi"/>
          <w:b/>
        </w:rPr>
        <w:t>Streitschlichtung</w:t>
      </w:r>
      <w:bookmarkEnd w:id="34"/>
      <w:bookmarkEnd w:id="35"/>
    </w:p>
    <w:p w14:paraId="07DDF179" w14:textId="0870D8B8" w:rsidR="00B96606" w:rsidRPr="003B44EA" w:rsidRDefault="00B96606" w:rsidP="00414E8E">
      <w:pPr>
        <w:pStyle w:val="AKLegalL2"/>
        <w:rPr>
          <w:rFonts w:cstheme="minorHAnsi"/>
        </w:rPr>
      </w:pPr>
      <w:r w:rsidRPr="003B44EA">
        <w:rPr>
          <w:rFonts w:cstheme="minorHAnsi"/>
        </w:rPr>
        <w:t xml:space="preserve">Im Falle von Streitigkeiten aus dem gegenständlichen Vertragsverhältnis kann jede Partei die Regulierungsbehörde </w:t>
      </w:r>
      <w:r w:rsidR="005822A3" w:rsidRPr="003B44EA">
        <w:rPr>
          <w:rFonts w:cstheme="minorHAnsi"/>
        </w:rPr>
        <w:t>gemäss den Bestimmungen des</w:t>
      </w:r>
      <w:r w:rsidRPr="003B44EA">
        <w:rPr>
          <w:rFonts w:cstheme="minorHAnsi"/>
        </w:rPr>
        <w:t xml:space="preserve"> KomG zur Streitschlichtung anrufen. </w:t>
      </w:r>
    </w:p>
    <w:p w14:paraId="68856547" w14:textId="77777777" w:rsidR="00B96606" w:rsidRPr="003B44EA" w:rsidRDefault="00B96606" w:rsidP="00B93918">
      <w:pPr>
        <w:pStyle w:val="AKLegalL1"/>
        <w:rPr>
          <w:rFonts w:cstheme="minorHAnsi"/>
          <w:b/>
        </w:rPr>
      </w:pPr>
      <w:bookmarkStart w:id="36" w:name="_Toc114489464"/>
      <w:bookmarkStart w:id="37" w:name="_Toc119401322"/>
      <w:r w:rsidRPr="003B44EA">
        <w:rPr>
          <w:rFonts w:cstheme="minorHAnsi"/>
          <w:b/>
        </w:rPr>
        <w:lastRenderedPageBreak/>
        <w:t>Salvatorische Klausel</w:t>
      </w:r>
      <w:bookmarkEnd w:id="36"/>
      <w:bookmarkEnd w:id="37"/>
    </w:p>
    <w:p w14:paraId="608B4914" w14:textId="372BA5BC" w:rsidR="00B96606" w:rsidRPr="003B44EA" w:rsidRDefault="00B96606" w:rsidP="00414E8E">
      <w:pPr>
        <w:pStyle w:val="AKLegalL2"/>
        <w:rPr>
          <w:rFonts w:cstheme="minorHAnsi"/>
        </w:rPr>
      </w:pPr>
      <w:r w:rsidRPr="003B44EA">
        <w:rPr>
          <w:rFonts w:cstheme="minorHAnsi"/>
        </w:rPr>
        <w:t>Sollte eine Bestimmung dieses Vertrages unwirksam sein oder werden, so bleiben die übrigen Teile dieses Vertrags unberührt.</w:t>
      </w:r>
    </w:p>
    <w:p w14:paraId="5A7F80DF" w14:textId="77777777" w:rsidR="00B96606" w:rsidRPr="003B44EA" w:rsidRDefault="00B96606" w:rsidP="00B93918">
      <w:pPr>
        <w:pStyle w:val="AKLegalL1"/>
        <w:rPr>
          <w:rFonts w:cstheme="minorHAnsi"/>
          <w:b/>
        </w:rPr>
      </w:pPr>
      <w:bookmarkStart w:id="38" w:name="_Toc114489465"/>
      <w:bookmarkStart w:id="39" w:name="_Toc119401323"/>
      <w:r w:rsidRPr="003B44EA">
        <w:rPr>
          <w:rFonts w:cstheme="minorHAnsi"/>
          <w:b/>
        </w:rPr>
        <w:t>Anhänge</w:t>
      </w:r>
      <w:bookmarkEnd w:id="38"/>
      <w:bookmarkEnd w:id="39"/>
    </w:p>
    <w:p w14:paraId="687FC779" w14:textId="77777777" w:rsidR="00BF350A" w:rsidRPr="003B44EA" w:rsidRDefault="00B96606" w:rsidP="00414E8E">
      <w:pPr>
        <w:pStyle w:val="AKLegalL2"/>
        <w:rPr>
          <w:rFonts w:cstheme="minorHAnsi"/>
        </w:rPr>
      </w:pPr>
      <w:r w:rsidRPr="003B44EA">
        <w:rPr>
          <w:rFonts w:cstheme="minorHAnsi"/>
        </w:rPr>
        <w:t>Die folgenden Anhänge sind integr</w:t>
      </w:r>
      <w:r w:rsidR="002A1062" w:rsidRPr="003B44EA">
        <w:rPr>
          <w:rFonts w:cstheme="minorHAnsi"/>
        </w:rPr>
        <w:t>aler</w:t>
      </w:r>
      <w:r w:rsidRPr="003B44EA">
        <w:rPr>
          <w:rFonts w:cstheme="minorHAnsi"/>
        </w:rPr>
        <w:t xml:space="preserve"> Bestandteil dieses Vertrages:</w:t>
      </w:r>
    </w:p>
    <w:p w14:paraId="09144C58" w14:textId="789E1AE2" w:rsidR="00AE74EF" w:rsidRPr="003B44EA" w:rsidRDefault="00AE74EF" w:rsidP="00AE74EF">
      <w:pPr>
        <w:pStyle w:val="AKLegalL1"/>
        <w:numPr>
          <w:ilvl w:val="0"/>
          <w:numId w:val="0"/>
        </w:numPr>
        <w:ind w:left="567" w:hanging="567"/>
        <w:rPr>
          <w:rFonts w:cstheme="minorHAnsi"/>
        </w:rPr>
      </w:pPr>
      <w:r w:rsidRPr="003B44EA">
        <w:rPr>
          <w:rFonts w:cstheme="minorHAnsi"/>
        </w:rPr>
        <w:fldChar w:fldCharType="begin"/>
      </w:r>
      <w:r w:rsidRPr="003B44EA">
        <w:rPr>
          <w:rFonts w:cstheme="minorHAnsi"/>
        </w:rPr>
        <w:instrText xml:space="preserve"> REF _Ref46849433 \w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Anhang 1</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_Ref46849433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Netzaufbau</w:t>
      </w:r>
      <w:r w:rsidRPr="003B44EA">
        <w:rPr>
          <w:rFonts w:cstheme="minorHAnsi"/>
        </w:rPr>
        <w:fldChar w:fldCharType="end"/>
      </w:r>
    </w:p>
    <w:p w14:paraId="6AC18835" w14:textId="43A10F7F" w:rsidR="00AE74EF" w:rsidRPr="003B44EA" w:rsidRDefault="00AE74EF" w:rsidP="00AE74EF">
      <w:pPr>
        <w:pStyle w:val="AKLegalL1"/>
        <w:numPr>
          <w:ilvl w:val="0"/>
          <w:numId w:val="0"/>
        </w:numPr>
        <w:ind w:left="567" w:hanging="567"/>
        <w:rPr>
          <w:rFonts w:cstheme="minorHAnsi"/>
        </w:rPr>
      </w:pPr>
      <w:r w:rsidRPr="003B44EA">
        <w:rPr>
          <w:rFonts w:cstheme="minorHAnsi"/>
        </w:rPr>
        <w:fldChar w:fldCharType="begin"/>
      </w:r>
      <w:r w:rsidRPr="003B44EA">
        <w:rPr>
          <w:rFonts w:cstheme="minorHAnsi"/>
        </w:rPr>
        <w:instrText xml:space="preserve"> REF _Ref135654194 \r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Anhang 2</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_Ref135654194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C40ED6" w:rsidRPr="003B44EA">
        <w:rPr>
          <w:rFonts w:cstheme="minorHAnsi"/>
        </w:rPr>
        <w:t>Leistungsbeschreibung</w:t>
      </w:r>
      <w:r w:rsidRPr="003B44EA">
        <w:rPr>
          <w:rFonts w:cstheme="minorHAnsi"/>
        </w:rPr>
        <w:fldChar w:fldCharType="end"/>
      </w:r>
      <w:r w:rsidRPr="003B44EA">
        <w:rPr>
          <w:rFonts w:cstheme="minorHAnsi"/>
        </w:rPr>
        <w:t xml:space="preserve"> </w:t>
      </w:r>
    </w:p>
    <w:p w14:paraId="1D935AF5" w14:textId="63D46B11" w:rsidR="00AE74EF" w:rsidRPr="003B44EA" w:rsidRDefault="00AE74EF" w:rsidP="00AE74EF">
      <w:pPr>
        <w:pStyle w:val="AKLegalL1"/>
        <w:numPr>
          <w:ilvl w:val="0"/>
          <w:numId w:val="0"/>
        </w:numPr>
        <w:ind w:left="567" w:hanging="567"/>
        <w:rPr>
          <w:rFonts w:cstheme="minorHAnsi"/>
        </w:rPr>
      </w:pPr>
      <w:r w:rsidRPr="003B44EA">
        <w:rPr>
          <w:rFonts w:cstheme="minorHAnsi"/>
        </w:rPr>
        <w:fldChar w:fldCharType="begin"/>
      </w:r>
      <w:r w:rsidRPr="003B44EA">
        <w:rPr>
          <w:rFonts w:cstheme="minorHAnsi"/>
        </w:rPr>
        <w:instrText xml:space="preserve"> REF _Ref135654218 \r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Anhang 3</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_Ref135654218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Technische und operationelle Bestimmungen</w:t>
      </w:r>
      <w:r w:rsidRPr="003B44EA">
        <w:rPr>
          <w:rFonts w:cstheme="minorHAnsi"/>
        </w:rPr>
        <w:fldChar w:fldCharType="end"/>
      </w:r>
    </w:p>
    <w:p w14:paraId="39152C97" w14:textId="4733A6B7" w:rsidR="00AE74EF" w:rsidRPr="003B44EA" w:rsidRDefault="00AE74EF" w:rsidP="00AE74EF">
      <w:pPr>
        <w:pStyle w:val="AKLegalL1"/>
        <w:numPr>
          <w:ilvl w:val="0"/>
          <w:numId w:val="0"/>
        </w:numPr>
        <w:ind w:left="567" w:hanging="567"/>
        <w:rPr>
          <w:rFonts w:cstheme="minorHAnsi"/>
        </w:rPr>
      </w:pPr>
      <w:r w:rsidRPr="003B44EA">
        <w:rPr>
          <w:rFonts w:cstheme="minorHAnsi"/>
        </w:rPr>
        <w:fldChar w:fldCharType="begin"/>
      </w:r>
      <w:r w:rsidRPr="003B44EA">
        <w:rPr>
          <w:rFonts w:cstheme="minorHAnsi"/>
        </w:rPr>
        <w:instrText xml:space="preserve"> REF _Ref135654240 \r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Anhang 4</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_Ref135654240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Entgelte</w:t>
      </w:r>
      <w:r w:rsidRPr="003B44EA">
        <w:rPr>
          <w:rFonts w:cstheme="minorHAnsi"/>
        </w:rPr>
        <w:fldChar w:fldCharType="end"/>
      </w:r>
    </w:p>
    <w:p w14:paraId="7C5C708C" w14:textId="540F186B" w:rsidR="00AE74EF" w:rsidRPr="003B44EA" w:rsidRDefault="00AE74EF" w:rsidP="00AE74EF">
      <w:pPr>
        <w:pStyle w:val="AKLegalL1"/>
        <w:numPr>
          <w:ilvl w:val="0"/>
          <w:numId w:val="0"/>
        </w:numPr>
        <w:ind w:left="567" w:hanging="567"/>
        <w:rPr>
          <w:rFonts w:cstheme="minorHAnsi"/>
        </w:rPr>
      </w:pPr>
      <w:r w:rsidRPr="003B44EA">
        <w:rPr>
          <w:rFonts w:cstheme="minorHAnsi"/>
        </w:rPr>
        <w:fldChar w:fldCharType="begin"/>
      </w:r>
      <w:r w:rsidRPr="003B44EA">
        <w:rPr>
          <w:rFonts w:cstheme="minorHAnsi"/>
        </w:rPr>
        <w:instrText xml:space="preserve"> REF _Ref135654251 \r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Anhang 5</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_Ref135654251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Kontakte</w:t>
      </w:r>
      <w:r w:rsidRPr="003B44EA">
        <w:rPr>
          <w:rFonts w:cstheme="minorHAnsi"/>
        </w:rPr>
        <w:fldChar w:fldCharType="end"/>
      </w:r>
    </w:p>
    <w:p w14:paraId="0156A6F2" w14:textId="6228B65B" w:rsidR="00AE74EF" w:rsidRPr="003B44EA" w:rsidRDefault="00AE74EF" w:rsidP="00F619FA">
      <w:pPr>
        <w:pStyle w:val="AKLegalL1"/>
        <w:numPr>
          <w:ilvl w:val="0"/>
          <w:numId w:val="0"/>
        </w:numPr>
        <w:ind w:left="567" w:hanging="567"/>
        <w:rPr>
          <w:rFonts w:eastAsiaTheme="majorEastAsia" w:cstheme="minorHAnsi"/>
          <w:sz w:val="36"/>
          <w:szCs w:val="28"/>
        </w:rPr>
      </w:pPr>
      <w:r w:rsidRPr="003B44EA">
        <w:rPr>
          <w:rFonts w:cstheme="minorHAnsi"/>
        </w:rPr>
        <w:fldChar w:fldCharType="begin"/>
      </w:r>
      <w:r w:rsidRPr="003B44EA">
        <w:rPr>
          <w:rFonts w:cstheme="minorHAnsi"/>
        </w:rPr>
        <w:instrText xml:space="preserve"> REF _Ref135654261 \r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BD25E8" w:rsidRPr="003B44EA">
        <w:rPr>
          <w:rFonts w:cstheme="minorHAnsi"/>
        </w:rPr>
        <w:t>Anhang 6</w:t>
      </w:r>
      <w:r w:rsidRPr="003B44EA">
        <w:rPr>
          <w:rFonts w:cstheme="minorHAnsi"/>
        </w:rPr>
        <w:fldChar w:fldCharType="end"/>
      </w:r>
      <w:r w:rsidR="00F052CB" w:rsidRPr="003B44EA">
        <w:rPr>
          <w:rFonts w:cstheme="minorHAnsi"/>
        </w:rPr>
        <w:tab/>
      </w:r>
      <w:r w:rsidRPr="003B44EA">
        <w:rPr>
          <w:rFonts w:cstheme="minorHAnsi"/>
        </w:rPr>
        <w:fldChar w:fldCharType="begin"/>
      </w:r>
      <w:r w:rsidRPr="003B44EA">
        <w:rPr>
          <w:rFonts w:cstheme="minorHAnsi"/>
        </w:rPr>
        <w:instrText xml:space="preserve"> REF _Ref135654264 \h </w:instrText>
      </w:r>
      <w:r w:rsidR="00F619FA" w:rsidRPr="003B44EA">
        <w:rPr>
          <w:rFonts w:cstheme="minorHAnsi"/>
        </w:rPr>
        <w:instrText xml:space="preserve"> \* MERGEFORMAT </w:instrText>
      </w:r>
      <w:r w:rsidRPr="003B44EA">
        <w:rPr>
          <w:rFonts w:cstheme="minorHAnsi"/>
        </w:rPr>
      </w:r>
      <w:r w:rsidRPr="003B44EA">
        <w:rPr>
          <w:rFonts w:cstheme="minorHAnsi"/>
        </w:rPr>
        <w:fldChar w:fldCharType="separate"/>
      </w:r>
      <w:r w:rsidR="00BD25E8" w:rsidRPr="003B44EA">
        <w:rPr>
          <w:rFonts w:cstheme="minorHAnsi"/>
        </w:rPr>
        <w:t>Tabellen</w:t>
      </w:r>
      <w:r w:rsidR="000A4903" w:rsidRPr="003B44EA">
        <w:rPr>
          <w:rFonts w:cstheme="minorHAnsi"/>
        </w:rPr>
        <w:t>,</w:t>
      </w:r>
      <w:r w:rsidR="00BD25E8" w:rsidRPr="003B44EA">
        <w:rPr>
          <w:rFonts w:cstheme="minorHAnsi"/>
        </w:rPr>
        <w:t xml:space="preserve"> Abbildungen und Verzeichnisse</w:t>
      </w:r>
      <w:r w:rsidRPr="003B44EA">
        <w:rPr>
          <w:rFonts w:cstheme="minorHAnsi"/>
        </w:rPr>
        <w:fldChar w:fldCharType="end"/>
      </w:r>
    </w:p>
    <w:p w14:paraId="744F3D98" w14:textId="77777777" w:rsidR="003D2967" w:rsidRPr="003B44EA" w:rsidRDefault="003D2967">
      <w:pPr>
        <w:spacing w:after="200" w:line="276" w:lineRule="auto"/>
        <w:jc w:val="left"/>
        <w:rPr>
          <w:rFonts w:cstheme="minorHAnsi"/>
          <w:b/>
          <w:szCs w:val="22"/>
          <w14:scene3d>
            <w14:camera w14:prst="orthographicFront"/>
            <w14:lightRig w14:rig="threePt" w14:dir="t">
              <w14:rot w14:lat="0" w14:lon="0" w14:rev="0"/>
            </w14:lightRig>
          </w14:scene3d>
        </w:rPr>
      </w:pPr>
      <w:bookmarkStart w:id="40" w:name="_Toc114489466"/>
      <w:bookmarkStart w:id="41" w:name="_Toc119401324"/>
      <w:r w:rsidRPr="003B44EA">
        <w:rPr>
          <w:rFonts w:cstheme="minorHAnsi"/>
        </w:rPr>
        <w:br w:type="page"/>
      </w:r>
    </w:p>
    <w:p w14:paraId="1EFAEC74" w14:textId="41BF8DA5" w:rsidR="00B96606" w:rsidRPr="003B44EA" w:rsidRDefault="00AA1181" w:rsidP="00B93918">
      <w:pPr>
        <w:pStyle w:val="AKLegalL1"/>
        <w:rPr>
          <w:rFonts w:cstheme="minorHAnsi"/>
          <w:b/>
        </w:rPr>
      </w:pPr>
      <w:r w:rsidRPr="003B44EA">
        <w:rPr>
          <w:rFonts w:cstheme="minorHAnsi"/>
          <w:b/>
        </w:rPr>
        <w:lastRenderedPageBreak/>
        <w:t>Ve</w:t>
      </w:r>
      <w:r w:rsidR="003F28E8" w:rsidRPr="003B44EA">
        <w:rPr>
          <w:rFonts w:cstheme="minorHAnsi"/>
          <w:b/>
        </w:rPr>
        <w:t>r</w:t>
      </w:r>
      <w:r w:rsidRPr="003B44EA">
        <w:rPr>
          <w:rFonts w:cstheme="minorHAnsi"/>
          <w:b/>
        </w:rPr>
        <w:t>tragsu</w:t>
      </w:r>
      <w:r w:rsidR="00B96606" w:rsidRPr="003B44EA">
        <w:rPr>
          <w:rFonts w:cstheme="minorHAnsi"/>
          <w:b/>
        </w:rPr>
        <w:t>nterschriften</w:t>
      </w:r>
      <w:bookmarkEnd w:id="40"/>
      <w:bookmarkEnd w:id="41"/>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00"/>
        <w:gridCol w:w="3827"/>
        <w:gridCol w:w="3544"/>
      </w:tblGrid>
      <w:tr w:rsidR="00B96606" w:rsidRPr="003B44EA" w14:paraId="6209B38A" w14:textId="77777777" w:rsidTr="00365C06">
        <w:trPr>
          <w:trHeight w:val="457"/>
          <w:tblHeader/>
        </w:trPr>
        <w:tc>
          <w:tcPr>
            <w:tcW w:w="1900" w:type="dxa"/>
            <w:tcBorders>
              <w:top w:val="nil"/>
              <w:left w:val="nil"/>
              <w:bottom w:val="nil"/>
              <w:right w:val="single" w:sz="4" w:space="0" w:color="auto"/>
            </w:tcBorders>
            <w:shd w:val="clear" w:color="auto" w:fill="FFFFFF" w:themeFill="background1"/>
            <w:vAlign w:val="center"/>
          </w:tcPr>
          <w:p w14:paraId="1B4DE34D" w14:textId="77777777" w:rsidR="00B96606" w:rsidRPr="003B44EA" w:rsidRDefault="00B96606" w:rsidP="00607A63">
            <w:pPr>
              <w:rPr>
                <w:rFonts w:cstheme="minorHAnsi"/>
              </w:rPr>
            </w:pPr>
          </w:p>
        </w:tc>
        <w:tc>
          <w:tcPr>
            <w:tcW w:w="3827" w:type="dxa"/>
            <w:tcBorders>
              <w:left w:val="single" w:sz="4" w:space="0" w:color="auto"/>
            </w:tcBorders>
            <w:shd w:val="clear" w:color="auto" w:fill="D9D9D9" w:themeFill="background1" w:themeFillShade="D9"/>
            <w:vAlign w:val="center"/>
          </w:tcPr>
          <w:p w14:paraId="1615CD8D" w14:textId="7F557F16" w:rsidR="00B96606" w:rsidRPr="003B44EA" w:rsidRDefault="00365C06" w:rsidP="00607A63">
            <w:pPr>
              <w:rPr>
                <w:rFonts w:cstheme="minorHAnsi"/>
              </w:rPr>
            </w:pPr>
            <w:r w:rsidRPr="003B44EA">
              <w:rPr>
                <w:rFonts w:cstheme="minorHAnsi"/>
              </w:rPr>
              <w:t>Liechtensteinisch</w:t>
            </w:r>
            <w:r w:rsidR="00443A15" w:rsidRPr="003B44EA">
              <w:rPr>
                <w:rFonts w:cstheme="minorHAnsi"/>
              </w:rPr>
              <w:t>e</w:t>
            </w:r>
            <w:r w:rsidRPr="003B44EA">
              <w:rPr>
                <w:rFonts w:cstheme="minorHAnsi"/>
              </w:rPr>
              <w:t xml:space="preserve"> Kraftwerke</w:t>
            </w:r>
          </w:p>
        </w:tc>
        <w:tc>
          <w:tcPr>
            <w:tcW w:w="3544" w:type="dxa"/>
            <w:shd w:val="clear" w:color="auto" w:fill="D9D9D9" w:themeFill="background1" w:themeFillShade="D9"/>
            <w:vAlign w:val="center"/>
          </w:tcPr>
          <w:p w14:paraId="5D7B6620" w14:textId="77777777" w:rsidR="00B96606" w:rsidRPr="003B44EA" w:rsidRDefault="00F24D82" w:rsidP="00607A63">
            <w:pPr>
              <w:rPr>
                <w:rFonts w:cstheme="minorHAnsi"/>
              </w:rPr>
            </w:pPr>
            <w:r w:rsidRPr="003B44EA">
              <w:rPr>
                <w:rFonts w:cstheme="minorHAnsi"/>
              </w:rPr>
              <w:t>Anbieter</w:t>
            </w:r>
          </w:p>
        </w:tc>
      </w:tr>
      <w:tr w:rsidR="00B96606" w:rsidRPr="003B44EA" w14:paraId="6A758B38" w14:textId="77777777" w:rsidTr="00365C06">
        <w:trPr>
          <w:trHeight w:val="23"/>
        </w:trPr>
        <w:tc>
          <w:tcPr>
            <w:tcW w:w="1900" w:type="dxa"/>
            <w:tcBorders>
              <w:top w:val="nil"/>
              <w:left w:val="nil"/>
              <w:right w:val="nil"/>
            </w:tcBorders>
            <w:shd w:val="clear" w:color="auto" w:fill="FFFFFF" w:themeFill="background1"/>
            <w:vAlign w:val="center"/>
          </w:tcPr>
          <w:p w14:paraId="29398DC6" w14:textId="77777777" w:rsidR="00B96606" w:rsidRPr="003B44EA" w:rsidRDefault="00B96606" w:rsidP="00607A63">
            <w:pPr>
              <w:rPr>
                <w:rFonts w:cstheme="minorHAnsi"/>
              </w:rPr>
            </w:pPr>
          </w:p>
        </w:tc>
        <w:tc>
          <w:tcPr>
            <w:tcW w:w="3827" w:type="dxa"/>
            <w:tcBorders>
              <w:left w:val="nil"/>
              <w:right w:val="nil"/>
            </w:tcBorders>
            <w:shd w:val="clear" w:color="auto" w:fill="FFFFFF" w:themeFill="background1"/>
            <w:vAlign w:val="center"/>
          </w:tcPr>
          <w:p w14:paraId="2000BA33" w14:textId="77777777" w:rsidR="00B96606" w:rsidRPr="003B44EA" w:rsidRDefault="00B96606" w:rsidP="00607A63">
            <w:pPr>
              <w:rPr>
                <w:rFonts w:cstheme="minorHAnsi"/>
              </w:rPr>
            </w:pPr>
          </w:p>
        </w:tc>
        <w:tc>
          <w:tcPr>
            <w:tcW w:w="3544" w:type="dxa"/>
            <w:tcBorders>
              <w:left w:val="nil"/>
              <w:right w:val="nil"/>
            </w:tcBorders>
            <w:shd w:val="clear" w:color="auto" w:fill="FFFFFF" w:themeFill="background1"/>
            <w:vAlign w:val="center"/>
          </w:tcPr>
          <w:p w14:paraId="56F40520" w14:textId="77777777" w:rsidR="00B96606" w:rsidRPr="003B44EA" w:rsidRDefault="00B96606" w:rsidP="00607A63">
            <w:pPr>
              <w:rPr>
                <w:rFonts w:cstheme="minorHAnsi"/>
              </w:rPr>
            </w:pPr>
          </w:p>
        </w:tc>
      </w:tr>
      <w:tr w:rsidR="00B96606" w:rsidRPr="003B44EA" w14:paraId="2B4CF010" w14:textId="77777777" w:rsidTr="00607A63">
        <w:trPr>
          <w:trHeight w:val="23"/>
        </w:trPr>
        <w:tc>
          <w:tcPr>
            <w:tcW w:w="1900" w:type="dxa"/>
            <w:shd w:val="clear" w:color="auto" w:fill="FFFFFF" w:themeFill="background1"/>
            <w:vAlign w:val="center"/>
          </w:tcPr>
          <w:p w14:paraId="3A6AC114" w14:textId="77777777" w:rsidR="00B96606" w:rsidRPr="003B44EA" w:rsidRDefault="00B96606" w:rsidP="00607A63">
            <w:pPr>
              <w:rPr>
                <w:rFonts w:cstheme="minorHAnsi"/>
              </w:rPr>
            </w:pPr>
            <w:r w:rsidRPr="003B44EA">
              <w:rPr>
                <w:rFonts w:cstheme="minorHAnsi"/>
              </w:rPr>
              <w:t>Name Person1</w:t>
            </w:r>
          </w:p>
        </w:tc>
        <w:tc>
          <w:tcPr>
            <w:tcW w:w="3827" w:type="dxa"/>
            <w:shd w:val="clear" w:color="auto" w:fill="FFFFFF" w:themeFill="background1"/>
            <w:vAlign w:val="center"/>
          </w:tcPr>
          <w:p w14:paraId="2C7DFF06" w14:textId="77777777" w:rsidR="00B96606" w:rsidRPr="003B44EA" w:rsidRDefault="003D2967" w:rsidP="00607A63">
            <w:pPr>
              <w:rPr>
                <w:rFonts w:cstheme="minorHAnsi"/>
              </w:rPr>
            </w:pPr>
            <w:r w:rsidRPr="003B44EA">
              <w:rPr>
                <w:rFonts w:cstheme="minorHAnsi"/>
              </w:rPr>
              <w:t>xx</w:t>
            </w:r>
          </w:p>
        </w:tc>
        <w:tc>
          <w:tcPr>
            <w:tcW w:w="3544" w:type="dxa"/>
            <w:shd w:val="clear" w:color="auto" w:fill="FFFFFF" w:themeFill="background1"/>
            <w:vAlign w:val="center"/>
          </w:tcPr>
          <w:p w14:paraId="78AD4C16"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72C25343" w14:textId="77777777" w:rsidTr="00607A63">
        <w:trPr>
          <w:trHeight w:val="23"/>
        </w:trPr>
        <w:tc>
          <w:tcPr>
            <w:tcW w:w="1900" w:type="dxa"/>
            <w:shd w:val="clear" w:color="auto" w:fill="FFFFFF" w:themeFill="background1"/>
            <w:vAlign w:val="center"/>
          </w:tcPr>
          <w:p w14:paraId="41A26A42" w14:textId="77777777" w:rsidR="00B96606" w:rsidRPr="003B44EA" w:rsidRDefault="00B96606" w:rsidP="00607A63">
            <w:pPr>
              <w:rPr>
                <w:rFonts w:cstheme="minorHAnsi"/>
              </w:rPr>
            </w:pPr>
            <w:r w:rsidRPr="003B44EA">
              <w:rPr>
                <w:rFonts w:cstheme="minorHAnsi"/>
              </w:rPr>
              <w:t>Funktion Person 1</w:t>
            </w:r>
          </w:p>
        </w:tc>
        <w:tc>
          <w:tcPr>
            <w:tcW w:w="3827" w:type="dxa"/>
            <w:shd w:val="clear" w:color="auto" w:fill="FFFFFF" w:themeFill="background1"/>
            <w:vAlign w:val="center"/>
          </w:tcPr>
          <w:p w14:paraId="0ED334A8" w14:textId="77777777" w:rsidR="00B96606" w:rsidRPr="003B44EA" w:rsidRDefault="003D2967" w:rsidP="00607A63">
            <w:pPr>
              <w:rPr>
                <w:rFonts w:cstheme="minorHAnsi"/>
              </w:rPr>
            </w:pPr>
            <w:r w:rsidRPr="003B44EA">
              <w:rPr>
                <w:rFonts w:cstheme="minorHAnsi"/>
              </w:rPr>
              <w:t>Bereichsleiter</w:t>
            </w:r>
          </w:p>
        </w:tc>
        <w:tc>
          <w:tcPr>
            <w:tcW w:w="3544" w:type="dxa"/>
            <w:shd w:val="clear" w:color="auto" w:fill="FFFFFF" w:themeFill="background1"/>
            <w:vAlign w:val="center"/>
          </w:tcPr>
          <w:p w14:paraId="5797B9DE"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29F44417" w14:textId="77777777" w:rsidTr="00607A63">
        <w:trPr>
          <w:trHeight w:val="954"/>
        </w:trPr>
        <w:tc>
          <w:tcPr>
            <w:tcW w:w="1900" w:type="dxa"/>
            <w:shd w:val="clear" w:color="auto" w:fill="FFFFFF" w:themeFill="background1"/>
            <w:vAlign w:val="center"/>
          </w:tcPr>
          <w:p w14:paraId="24011479" w14:textId="77777777" w:rsidR="00B96606" w:rsidRPr="003B44EA" w:rsidRDefault="00B96606" w:rsidP="00607A63">
            <w:pPr>
              <w:rPr>
                <w:rFonts w:cstheme="minorHAnsi"/>
              </w:rPr>
            </w:pPr>
            <w:r w:rsidRPr="003B44EA">
              <w:rPr>
                <w:rFonts w:cstheme="minorHAnsi"/>
              </w:rPr>
              <w:t>Unterschrift Person 1</w:t>
            </w:r>
          </w:p>
        </w:tc>
        <w:tc>
          <w:tcPr>
            <w:tcW w:w="3827" w:type="dxa"/>
            <w:shd w:val="clear" w:color="auto" w:fill="FFFFFF" w:themeFill="background1"/>
            <w:vAlign w:val="center"/>
          </w:tcPr>
          <w:p w14:paraId="587B256C"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p w14:paraId="0757744F" w14:textId="77777777" w:rsidR="00B96606" w:rsidRPr="003B44EA" w:rsidRDefault="00B96606" w:rsidP="00607A63">
            <w:pPr>
              <w:rPr>
                <w:rFonts w:cstheme="minorHAnsi"/>
              </w:rPr>
            </w:pPr>
          </w:p>
          <w:p w14:paraId="4115A688" w14:textId="77777777" w:rsidR="00B96606" w:rsidRPr="003B44EA" w:rsidRDefault="00B96606" w:rsidP="00607A63">
            <w:pPr>
              <w:rPr>
                <w:rFonts w:cstheme="minorHAnsi"/>
              </w:rPr>
            </w:pPr>
          </w:p>
          <w:p w14:paraId="76A29335" w14:textId="77777777" w:rsidR="00B96606" w:rsidRPr="003B44EA" w:rsidRDefault="00B96606" w:rsidP="00607A63">
            <w:pPr>
              <w:rPr>
                <w:rFonts w:cstheme="minorHAnsi"/>
              </w:rPr>
            </w:pPr>
          </w:p>
          <w:p w14:paraId="55F6565B" w14:textId="77777777" w:rsidR="00B96606" w:rsidRPr="003B44EA" w:rsidRDefault="00B96606" w:rsidP="00607A63">
            <w:pPr>
              <w:rPr>
                <w:rFonts w:cstheme="minorHAnsi"/>
              </w:rPr>
            </w:pPr>
          </w:p>
        </w:tc>
        <w:tc>
          <w:tcPr>
            <w:tcW w:w="3544" w:type="dxa"/>
            <w:shd w:val="clear" w:color="auto" w:fill="FFFFFF" w:themeFill="background1"/>
            <w:vAlign w:val="center"/>
          </w:tcPr>
          <w:p w14:paraId="665BD5DF"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p w14:paraId="6C28ACAB" w14:textId="77777777" w:rsidR="00B96606" w:rsidRPr="003B44EA" w:rsidRDefault="00B96606" w:rsidP="00607A63">
            <w:pPr>
              <w:rPr>
                <w:rFonts w:cstheme="minorHAnsi"/>
              </w:rPr>
            </w:pPr>
          </w:p>
          <w:p w14:paraId="6F750219" w14:textId="77777777" w:rsidR="00B96606" w:rsidRPr="003B44EA" w:rsidRDefault="00B96606" w:rsidP="00607A63">
            <w:pPr>
              <w:rPr>
                <w:rFonts w:cstheme="minorHAnsi"/>
              </w:rPr>
            </w:pPr>
          </w:p>
          <w:p w14:paraId="76DE5B29" w14:textId="77777777" w:rsidR="00B96606" w:rsidRPr="003B44EA" w:rsidRDefault="00B96606" w:rsidP="00607A63">
            <w:pPr>
              <w:rPr>
                <w:rFonts w:cstheme="minorHAnsi"/>
              </w:rPr>
            </w:pPr>
          </w:p>
          <w:p w14:paraId="4B5C2B41" w14:textId="77777777" w:rsidR="00B96606" w:rsidRPr="003B44EA" w:rsidRDefault="00B96606" w:rsidP="00607A63">
            <w:pPr>
              <w:rPr>
                <w:rFonts w:cstheme="minorHAnsi"/>
              </w:rPr>
            </w:pPr>
          </w:p>
        </w:tc>
      </w:tr>
      <w:tr w:rsidR="00B96606" w:rsidRPr="003B44EA" w14:paraId="41768C8F" w14:textId="77777777" w:rsidTr="00607A63">
        <w:trPr>
          <w:trHeight w:val="23"/>
        </w:trPr>
        <w:tc>
          <w:tcPr>
            <w:tcW w:w="1900" w:type="dxa"/>
            <w:shd w:val="clear" w:color="auto" w:fill="FFFFFF" w:themeFill="background1"/>
            <w:vAlign w:val="center"/>
          </w:tcPr>
          <w:p w14:paraId="1AE4FA47" w14:textId="77777777" w:rsidR="00B96606" w:rsidRPr="003B44EA" w:rsidRDefault="00B96606" w:rsidP="00607A63">
            <w:pPr>
              <w:rPr>
                <w:rFonts w:cstheme="minorHAnsi"/>
              </w:rPr>
            </w:pPr>
            <w:r w:rsidRPr="003B44EA">
              <w:rPr>
                <w:rFonts w:cstheme="minorHAnsi"/>
              </w:rPr>
              <w:t>Ort</w:t>
            </w:r>
          </w:p>
        </w:tc>
        <w:tc>
          <w:tcPr>
            <w:tcW w:w="3827" w:type="dxa"/>
            <w:shd w:val="clear" w:color="auto" w:fill="FFFFFF" w:themeFill="background1"/>
            <w:vAlign w:val="center"/>
          </w:tcPr>
          <w:p w14:paraId="5D623A0D" w14:textId="77777777" w:rsidR="00B96606" w:rsidRPr="003B44EA" w:rsidRDefault="00B6760A" w:rsidP="00607A63">
            <w:pPr>
              <w:rPr>
                <w:rFonts w:cstheme="minorHAnsi"/>
              </w:rPr>
            </w:pPr>
            <w:r w:rsidRPr="003B44EA">
              <w:rPr>
                <w:rFonts w:cstheme="minorHAnsi"/>
              </w:rPr>
              <w:t>Schaan</w:t>
            </w:r>
          </w:p>
        </w:tc>
        <w:tc>
          <w:tcPr>
            <w:tcW w:w="3544" w:type="dxa"/>
            <w:shd w:val="clear" w:color="auto" w:fill="FFFFFF" w:themeFill="background1"/>
            <w:vAlign w:val="center"/>
          </w:tcPr>
          <w:p w14:paraId="1C59F0C6"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2AF52288" w14:textId="77777777" w:rsidTr="00607A63">
        <w:trPr>
          <w:trHeight w:val="23"/>
        </w:trPr>
        <w:tc>
          <w:tcPr>
            <w:tcW w:w="1900" w:type="dxa"/>
            <w:shd w:val="clear" w:color="auto" w:fill="FFFFFF" w:themeFill="background1"/>
            <w:vAlign w:val="center"/>
          </w:tcPr>
          <w:p w14:paraId="7BFB1F5D" w14:textId="77777777" w:rsidR="00B96606" w:rsidRPr="003B44EA" w:rsidRDefault="00B96606" w:rsidP="00607A63">
            <w:pPr>
              <w:rPr>
                <w:rFonts w:cstheme="minorHAnsi"/>
              </w:rPr>
            </w:pPr>
            <w:r w:rsidRPr="003B44EA">
              <w:rPr>
                <w:rFonts w:cstheme="minorHAnsi"/>
              </w:rPr>
              <w:t>Datum</w:t>
            </w:r>
          </w:p>
        </w:tc>
        <w:tc>
          <w:tcPr>
            <w:tcW w:w="3827" w:type="dxa"/>
            <w:shd w:val="clear" w:color="auto" w:fill="FFFFFF" w:themeFill="background1"/>
            <w:vAlign w:val="center"/>
          </w:tcPr>
          <w:p w14:paraId="6BEF35AF"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544" w:type="dxa"/>
            <w:shd w:val="clear" w:color="auto" w:fill="FFFFFF" w:themeFill="background1"/>
            <w:vAlign w:val="center"/>
          </w:tcPr>
          <w:p w14:paraId="52EB6100"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46FFB2CA" w14:textId="77777777" w:rsidTr="00607A63">
        <w:trPr>
          <w:trHeight w:val="23"/>
        </w:trPr>
        <w:tc>
          <w:tcPr>
            <w:tcW w:w="1900" w:type="dxa"/>
            <w:tcBorders>
              <w:left w:val="nil"/>
              <w:right w:val="nil"/>
            </w:tcBorders>
            <w:shd w:val="clear" w:color="auto" w:fill="FFFFFF" w:themeFill="background1"/>
            <w:vAlign w:val="center"/>
          </w:tcPr>
          <w:p w14:paraId="193A739B" w14:textId="77777777" w:rsidR="00B96606" w:rsidRPr="003B44EA" w:rsidRDefault="00B96606" w:rsidP="00607A63">
            <w:pPr>
              <w:rPr>
                <w:rFonts w:cstheme="minorHAnsi"/>
              </w:rPr>
            </w:pPr>
          </w:p>
        </w:tc>
        <w:tc>
          <w:tcPr>
            <w:tcW w:w="3827" w:type="dxa"/>
            <w:tcBorders>
              <w:left w:val="nil"/>
              <w:right w:val="nil"/>
            </w:tcBorders>
            <w:shd w:val="clear" w:color="auto" w:fill="FFFFFF" w:themeFill="background1"/>
            <w:vAlign w:val="center"/>
          </w:tcPr>
          <w:p w14:paraId="7271BDA0" w14:textId="77777777" w:rsidR="00B96606" w:rsidRPr="003B44EA" w:rsidRDefault="00B96606" w:rsidP="00607A63">
            <w:pPr>
              <w:rPr>
                <w:rFonts w:cstheme="minorHAnsi"/>
              </w:rPr>
            </w:pPr>
          </w:p>
        </w:tc>
        <w:tc>
          <w:tcPr>
            <w:tcW w:w="3544" w:type="dxa"/>
            <w:tcBorders>
              <w:left w:val="nil"/>
              <w:right w:val="nil"/>
            </w:tcBorders>
            <w:shd w:val="clear" w:color="auto" w:fill="FFFFFF" w:themeFill="background1"/>
            <w:vAlign w:val="center"/>
          </w:tcPr>
          <w:p w14:paraId="1084856F" w14:textId="77777777" w:rsidR="00B96606" w:rsidRPr="003B44EA" w:rsidRDefault="00B96606" w:rsidP="00607A63">
            <w:pPr>
              <w:rPr>
                <w:rFonts w:cstheme="minorHAnsi"/>
              </w:rPr>
            </w:pPr>
          </w:p>
        </w:tc>
      </w:tr>
      <w:tr w:rsidR="00B96606" w:rsidRPr="003B44EA" w14:paraId="0FCE921B" w14:textId="77777777" w:rsidTr="00607A63">
        <w:trPr>
          <w:trHeight w:val="23"/>
        </w:trPr>
        <w:tc>
          <w:tcPr>
            <w:tcW w:w="1900" w:type="dxa"/>
            <w:shd w:val="clear" w:color="auto" w:fill="FFFFFF" w:themeFill="background1"/>
            <w:vAlign w:val="center"/>
          </w:tcPr>
          <w:p w14:paraId="5A7AC373" w14:textId="77777777" w:rsidR="00B96606" w:rsidRPr="003B44EA" w:rsidRDefault="00B96606" w:rsidP="00607A63">
            <w:pPr>
              <w:rPr>
                <w:rFonts w:cstheme="minorHAnsi"/>
              </w:rPr>
            </w:pPr>
          </w:p>
        </w:tc>
        <w:tc>
          <w:tcPr>
            <w:tcW w:w="3827" w:type="dxa"/>
            <w:shd w:val="clear" w:color="auto" w:fill="FFFFFF" w:themeFill="background1"/>
            <w:vAlign w:val="center"/>
          </w:tcPr>
          <w:p w14:paraId="32A90B57" w14:textId="77777777" w:rsidR="00B96606" w:rsidRPr="003B44EA" w:rsidRDefault="00B96606" w:rsidP="00607A63">
            <w:pPr>
              <w:rPr>
                <w:rFonts w:cstheme="minorHAnsi"/>
              </w:rPr>
            </w:pPr>
          </w:p>
        </w:tc>
        <w:tc>
          <w:tcPr>
            <w:tcW w:w="3544" w:type="dxa"/>
            <w:shd w:val="clear" w:color="auto" w:fill="FFFFFF" w:themeFill="background1"/>
            <w:vAlign w:val="center"/>
          </w:tcPr>
          <w:p w14:paraId="1A24C60D" w14:textId="77777777" w:rsidR="00B96606" w:rsidRPr="003B44EA" w:rsidRDefault="00B96606" w:rsidP="00607A63">
            <w:pPr>
              <w:rPr>
                <w:rFonts w:cstheme="minorHAnsi"/>
              </w:rPr>
            </w:pPr>
          </w:p>
        </w:tc>
      </w:tr>
      <w:tr w:rsidR="00B96606" w:rsidRPr="003B44EA" w14:paraId="53E45A01" w14:textId="77777777" w:rsidTr="00607A63">
        <w:trPr>
          <w:trHeight w:val="23"/>
        </w:trPr>
        <w:tc>
          <w:tcPr>
            <w:tcW w:w="1900" w:type="dxa"/>
            <w:shd w:val="clear" w:color="auto" w:fill="FFFFFF" w:themeFill="background1"/>
            <w:vAlign w:val="center"/>
          </w:tcPr>
          <w:p w14:paraId="02C7BDD3" w14:textId="77777777" w:rsidR="00B96606" w:rsidRPr="003B44EA" w:rsidRDefault="00B96606" w:rsidP="00607A63">
            <w:pPr>
              <w:rPr>
                <w:rFonts w:cstheme="minorHAnsi"/>
              </w:rPr>
            </w:pPr>
            <w:r w:rsidRPr="003B44EA">
              <w:rPr>
                <w:rFonts w:cstheme="minorHAnsi"/>
              </w:rPr>
              <w:t>Name Person2</w:t>
            </w:r>
          </w:p>
        </w:tc>
        <w:tc>
          <w:tcPr>
            <w:tcW w:w="3827" w:type="dxa"/>
            <w:shd w:val="clear" w:color="auto" w:fill="FFFFFF" w:themeFill="background1"/>
            <w:vAlign w:val="center"/>
          </w:tcPr>
          <w:p w14:paraId="43C9FAFA" w14:textId="77777777" w:rsidR="00B96606" w:rsidRPr="003B44EA" w:rsidRDefault="00B6760A" w:rsidP="00607A63">
            <w:pPr>
              <w:rPr>
                <w:rFonts w:cstheme="minorHAnsi"/>
              </w:rPr>
            </w:pPr>
            <w:r w:rsidRPr="003B44EA">
              <w:rPr>
                <w:rFonts w:cstheme="minorHAnsi"/>
              </w:rPr>
              <w:t>xx</w:t>
            </w:r>
          </w:p>
        </w:tc>
        <w:tc>
          <w:tcPr>
            <w:tcW w:w="3544" w:type="dxa"/>
            <w:shd w:val="clear" w:color="auto" w:fill="FFFFFF" w:themeFill="background1"/>
            <w:vAlign w:val="center"/>
          </w:tcPr>
          <w:p w14:paraId="36AE32EC"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27752485" w14:textId="77777777" w:rsidTr="00607A63">
        <w:trPr>
          <w:trHeight w:val="23"/>
        </w:trPr>
        <w:tc>
          <w:tcPr>
            <w:tcW w:w="1900" w:type="dxa"/>
            <w:shd w:val="clear" w:color="auto" w:fill="FFFFFF" w:themeFill="background1"/>
            <w:vAlign w:val="center"/>
          </w:tcPr>
          <w:p w14:paraId="7A5DC322" w14:textId="77777777" w:rsidR="00B96606" w:rsidRPr="003B44EA" w:rsidRDefault="00B96606" w:rsidP="00607A63">
            <w:pPr>
              <w:rPr>
                <w:rFonts w:cstheme="minorHAnsi"/>
              </w:rPr>
            </w:pPr>
            <w:r w:rsidRPr="003B44EA">
              <w:rPr>
                <w:rFonts w:cstheme="minorHAnsi"/>
              </w:rPr>
              <w:t>Funktion</w:t>
            </w:r>
          </w:p>
        </w:tc>
        <w:tc>
          <w:tcPr>
            <w:tcW w:w="3827" w:type="dxa"/>
            <w:shd w:val="clear" w:color="auto" w:fill="FFFFFF" w:themeFill="background1"/>
            <w:vAlign w:val="center"/>
          </w:tcPr>
          <w:p w14:paraId="7A13E955" w14:textId="77777777" w:rsidR="00B96606" w:rsidRPr="003B44EA" w:rsidRDefault="00B6760A" w:rsidP="00607A63">
            <w:pPr>
              <w:rPr>
                <w:rFonts w:cstheme="minorHAnsi"/>
              </w:rPr>
            </w:pPr>
            <w:r w:rsidRPr="003B44EA">
              <w:rPr>
                <w:rFonts w:cstheme="minorHAnsi"/>
              </w:rPr>
              <w:t>Leiter Administration</w:t>
            </w:r>
          </w:p>
        </w:tc>
        <w:tc>
          <w:tcPr>
            <w:tcW w:w="3544" w:type="dxa"/>
            <w:shd w:val="clear" w:color="auto" w:fill="FFFFFF" w:themeFill="background1"/>
            <w:vAlign w:val="center"/>
          </w:tcPr>
          <w:p w14:paraId="68EB56FD"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7E2AD54A" w14:textId="77777777" w:rsidTr="00607A63">
        <w:trPr>
          <w:trHeight w:val="954"/>
        </w:trPr>
        <w:tc>
          <w:tcPr>
            <w:tcW w:w="1900" w:type="dxa"/>
            <w:shd w:val="clear" w:color="auto" w:fill="FFFFFF" w:themeFill="background1"/>
            <w:vAlign w:val="center"/>
          </w:tcPr>
          <w:p w14:paraId="5406B86A" w14:textId="77777777" w:rsidR="00B96606" w:rsidRPr="003B44EA" w:rsidRDefault="00B96606" w:rsidP="00607A63">
            <w:pPr>
              <w:rPr>
                <w:rFonts w:cstheme="minorHAnsi"/>
              </w:rPr>
            </w:pPr>
            <w:r w:rsidRPr="003B44EA">
              <w:rPr>
                <w:rFonts w:cstheme="minorHAnsi"/>
              </w:rPr>
              <w:t>Unterschrift Person 2</w:t>
            </w:r>
          </w:p>
        </w:tc>
        <w:tc>
          <w:tcPr>
            <w:tcW w:w="3827" w:type="dxa"/>
            <w:shd w:val="clear" w:color="auto" w:fill="FFFFFF" w:themeFill="background1"/>
            <w:vAlign w:val="center"/>
          </w:tcPr>
          <w:p w14:paraId="20DD99E5"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p w14:paraId="7065A26E" w14:textId="77777777" w:rsidR="00B96606" w:rsidRPr="003B44EA" w:rsidRDefault="00B96606" w:rsidP="00607A63">
            <w:pPr>
              <w:rPr>
                <w:rFonts w:cstheme="minorHAnsi"/>
              </w:rPr>
            </w:pPr>
          </w:p>
          <w:p w14:paraId="061557AA" w14:textId="77777777" w:rsidR="00B96606" w:rsidRPr="003B44EA" w:rsidRDefault="00B96606" w:rsidP="00607A63">
            <w:pPr>
              <w:rPr>
                <w:rFonts w:cstheme="minorHAnsi"/>
              </w:rPr>
            </w:pPr>
          </w:p>
          <w:p w14:paraId="7BD0D86A" w14:textId="77777777" w:rsidR="00B96606" w:rsidRPr="003B44EA" w:rsidRDefault="00B96606" w:rsidP="00607A63">
            <w:pPr>
              <w:rPr>
                <w:rFonts w:cstheme="minorHAnsi"/>
              </w:rPr>
            </w:pPr>
          </w:p>
          <w:p w14:paraId="160B5B8A" w14:textId="77777777" w:rsidR="00B96606" w:rsidRPr="003B44EA" w:rsidRDefault="00B96606" w:rsidP="00607A63">
            <w:pPr>
              <w:rPr>
                <w:rFonts w:cstheme="minorHAnsi"/>
              </w:rPr>
            </w:pPr>
          </w:p>
        </w:tc>
        <w:tc>
          <w:tcPr>
            <w:tcW w:w="3544" w:type="dxa"/>
            <w:shd w:val="clear" w:color="auto" w:fill="FFFFFF" w:themeFill="background1"/>
            <w:vAlign w:val="center"/>
          </w:tcPr>
          <w:p w14:paraId="4CC36884"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p w14:paraId="7F8D704F" w14:textId="77777777" w:rsidR="00B96606" w:rsidRPr="003B44EA" w:rsidRDefault="00B96606" w:rsidP="00607A63">
            <w:pPr>
              <w:rPr>
                <w:rFonts w:cstheme="minorHAnsi"/>
              </w:rPr>
            </w:pPr>
          </w:p>
          <w:p w14:paraId="701A772A" w14:textId="77777777" w:rsidR="00B96606" w:rsidRPr="003B44EA" w:rsidRDefault="00B96606" w:rsidP="00607A63">
            <w:pPr>
              <w:rPr>
                <w:rFonts w:cstheme="minorHAnsi"/>
              </w:rPr>
            </w:pPr>
          </w:p>
          <w:p w14:paraId="425A78D3" w14:textId="77777777" w:rsidR="00B96606" w:rsidRPr="003B44EA" w:rsidRDefault="00B96606" w:rsidP="00607A63">
            <w:pPr>
              <w:rPr>
                <w:rFonts w:cstheme="minorHAnsi"/>
              </w:rPr>
            </w:pPr>
          </w:p>
          <w:p w14:paraId="23DA0627" w14:textId="77777777" w:rsidR="00B96606" w:rsidRPr="003B44EA" w:rsidRDefault="00B96606" w:rsidP="00607A63">
            <w:pPr>
              <w:rPr>
                <w:rFonts w:cstheme="minorHAnsi"/>
              </w:rPr>
            </w:pPr>
          </w:p>
        </w:tc>
      </w:tr>
      <w:tr w:rsidR="00B96606" w:rsidRPr="003B44EA" w14:paraId="4D241A74" w14:textId="77777777" w:rsidTr="00607A63">
        <w:trPr>
          <w:trHeight w:val="23"/>
        </w:trPr>
        <w:tc>
          <w:tcPr>
            <w:tcW w:w="1900" w:type="dxa"/>
            <w:shd w:val="clear" w:color="auto" w:fill="FFFFFF" w:themeFill="background1"/>
            <w:vAlign w:val="center"/>
          </w:tcPr>
          <w:p w14:paraId="4C4570E4" w14:textId="77777777" w:rsidR="00B96606" w:rsidRPr="003B44EA" w:rsidRDefault="00B96606" w:rsidP="00607A63">
            <w:pPr>
              <w:rPr>
                <w:rFonts w:cstheme="minorHAnsi"/>
              </w:rPr>
            </w:pPr>
            <w:r w:rsidRPr="003B44EA">
              <w:rPr>
                <w:rFonts w:cstheme="minorHAnsi"/>
              </w:rPr>
              <w:t>Ort</w:t>
            </w:r>
          </w:p>
        </w:tc>
        <w:tc>
          <w:tcPr>
            <w:tcW w:w="3827" w:type="dxa"/>
            <w:shd w:val="clear" w:color="auto" w:fill="FFFFFF" w:themeFill="background1"/>
            <w:vAlign w:val="center"/>
          </w:tcPr>
          <w:p w14:paraId="1F08C228" w14:textId="77777777" w:rsidR="00B96606" w:rsidRPr="003B44EA" w:rsidRDefault="00B6760A" w:rsidP="00607A63">
            <w:pPr>
              <w:rPr>
                <w:rFonts w:cstheme="minorHAnsi"/>
              </w:rPr>
            </w:pPr>
            <w:r w:rsidRPr="003B44EA">
              <w:rPr>
                <w:rFonts w:cstheme="minorHAnsi"/>
              </w:rPr>
              <w:t>Schaan</w:t>
            </w:r>
          </w:p>
        </w:tc>
        <w:tc>
          <w:tcPr>
            <w:tcW w:w="3544" w:type="dxa"/>
            <w:shd w:val="clear" w:color="auto" w:fill="FFFFFF" w:themeFill="background1"/>
            <w:vAlign w:val="center"/>
          </w:tcPr>
          <w:p w14:paraId="2E0D3E84"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B96606" w:rsidRPr="003B44EA" w14:paraId="71E8989D" w14:textId="77777777" w:rsidTr="00607A63">
        <w:trPr>
          <w:trHeight w:val="23"/>
        </w:trPr>
        <w:tc>
          <w:tcPr>
            <w:tcW w:w="1900" w:type="dxa"/>
            <w:shd w:val="clear" w:color="auto" w:fill="FFFFFF" w:themeFill="background1"/>
            <w:vAlign w:val="center"/>
          </w:tcPr>
          <w:p w14:paraId="7D17BF6F" w14:textId="77777777" w:rsidR="00B96606" w:rsidRPr="003B44EA" w:rsidRDefault="00B96606" w:rsidP="00607A63">
            <w:pPr>
              <w:rPr>
                <w:rFonts w:cstheme="minorHAnsi"/>
              </w:rPr>
            </w:pPr>
            <w:r w:rsidRPr="003B44EA">
              <w:rPr>
                <w:rFonts w:cstheme="minorHAnsi"/>
              </w:rPr>
              <w:t>Datum</w:t>
            </w:r>
          </w:p>
        </w:tc>
        <w:tc>
          <w:tcPr>
            <w:tcW w:w="3827" w:type="dxa"/>
            <w:shd w:val="clear" w:color="auto" w:fill="FFFFFF" w:themeFill="background1"/>
            <w:vAlign w:val="center"/>
          </w:tcPr>
          <w:p w14:paraId="131809BA"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544" w:type="dxa"/>
            <w:shd w:val="clear" w:color="auto" w:fill="FFFFFF" w:themeFill="background1"/>
            <w:vAlign w:val="center"/>
          </w:tcPr>
          <w:p w14:paraId="1C39D68D" w14:textId="77777777" w:rsidR="00B96606" w:rsidRPr="003B44EA" w:rsidRDefault="00B9660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bl>
    <w:p w14:paraId="0333C47D" w14:textId="5915894E" w:rsidR="002A1062" w:rsidRPr="003B44EA" w:rsidRDefault="002A1062" w:rsidP="00914D2B">
      <w:pPr>
        <w:pStyle w:val="Beschriftung"/>
        <w:rPr>
          <w:rFonts w:cstheme="minorHAnsi"/>
        </w:rPr>
      </w:pPr>
      <w:bookmarkStart w:id="42" w:name="_Toc140831838"/>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A367F6" w:rsidRPr="003B44EA">
        <w:rPr>
          <w:rFonts w:cstheme="minorHAnsi"/>
          <w:noProof/>
        </w:rPr>
        <w:t>1</w:t>
      </w:r>
      <w:r w:rsidRPr="003B44EA">
        <w:rPr>
          <w:rFonts w:cstheme="minorHAnsi"/>
        </w:rPr>
        <w:fldChar w:fldCharType="end"/>
      </w:r>
      <w:r w:rsidRPr="003B44EA">
        <w:rPr>
          <w:rFonts w:cstheme="minorHAnsi"/>
        </w:rPr>
        <w:tab/>
      </w:r>
      <w:r w:rsidR="00AA1181" w:rsidRPr="003B44EA">
        <w:rPr>
          <w:rFonts w:cstheme="minorHAnsi"/>
        </w:rPr>
        <w:t>Vertragsu</w:t>
      </w:r>
      <w:r w:rsidRPr="003B44EA">
        <w:rPr>
          <w:rFonts w:cstheme="minorHAnsi"/>
        </w:rPr>
        <w:t>nterschriften</w:t>
      </w:r>
      <w:bookmarkEnd w:id="42"/>
    </w:p>
    <w:p w14:paraId="74058FDA" w14:textId="77777777" w:rsidR="001B33AD" w:rsidRPr="003B44EA" w:rsidRDefault="001B33AD" w:rsidP="00E21EE8">
      <w:pPr>
        <w:spacing w:after="200" w:line="276" w:lineRule="auto"/>
        <w:jc w:val="left"/>
        <w:rPr>
          <w:rFonts w:cstheme="minorHAnsi"/>
        </w:rPr>
      </w:pPr>
      <w:r w:rsidRPr="003B44EA">
        <w:rPr>
          <w:rFonts w:cstheme="minorHAnsi"/>
        </w:rPr>
        <w:br w:type="page"/>
      </w:r>
    </w:p>
    <w:p w14:paraId="146C90FE" w14:textId="77777777" w:rsidR="00281676" w:rsidRPr="003B44EA" w:rsidRDefault="00414E8E" w:rsidP="00411DCE">
      <w:pPr>
        <w:pStyle w:val="AKberAnnex1"/>
        <w:rPr>
          <w:rFonts w:asciiTheme="minorHAnsi" w:hAnsiTheme="minorHAnsi" w:cstheme="minorHAnsi"/>
        </w:rPr>
      </w:pPr>
      <w:bookmarkStart w:id="43" w:name="_Ref46849433"/>
      <w:bookmarkStart w:id="44" w:name="_Ref46910959"/>
      <w:bookmarkStart w:id="45" w:name="_Toc114489467"/>
      <w:bookmarkStart w:id="46" w:name="_Toc119401325"/>
      <w:bookmarkStart w:id="47" w:name="_Toc139539033"/>
      <w:r w:rsidRPr="003B44EA">
        <w:rPr>
          <w:rFonts w:asciiTheme="minorHAnsi" w:hAnsiTheme="minorHAnsi" w:cstheme="minorHAnsi"/>
        </w:rPr>
        <w:lastRenderedPageBreak/>
        <w:t>Netzaufbau</w:t>
      </w:r>
      <w:bookmarkEnd w:id="43"/>
      <w:bookmarkEnd w:id="44"/>
      <w:bookmarkEnd w:id="45"/>
      <w:bookmarkEnd w:id="46"/>
      <w:bookmarkEnd w:id="47"/>
    </w:p>
    <w:p w14:paraId="24030EF5" w14:textId="77777777" w:rsidR="009038A0" w:rsidRPr="003B44EA" w:rsidRDefault="009038A0" w:rsidP="009038A0">
      <w:pPr>
        <w:rPr>
          <w:rFonts w:cstheme="minorHAnsi"/>
        </w:rPr>
      </w:pPr>
    </w:p>
    <w:p w14:paraId="246186B3" w14:textId="2C7BB749" w:rsidR="00414E8E" w:rsidRPr="003B44EA" w:rsidRDefault="00414E8E" w:rsidP="00414E8E">
      <w:pPr>
        <w:rPr>
          <w:rFonts w:cstheme="minorHAnsi"/>
        </w:rPr>
      </w:pPr>
      <w:r w:rsidRPr="003B44EA">
        <w:rPr>
          <w:rFonts w:cstheme="minorHAnsi"/>
        </w:rPr>
        <w:t xml:space="preserve">Dieser Anhang </w:t>
      </w:r>
      <w:r w:rsidR="00B66E4D" w:rsidRPr="003B44EA">
        <w:rPr>
          <w:rFonts w:cstheme="minorHAnsi"/>
        </w:rPr>
        <w:t>stellt</w:t>
      </w:r>
      <w:r w:rsidRPr="003B44EA">
        <w:rPr>
          <w:rFonts w:cstheme="minorHAnsi"/>
        </w:rPr>
        <w:t xml:space="preserve"> den Aufbau des </w:t>
      </w:r>
      <w:r w:rsidR="00994CB1" w:rsidRPr="003B44EA">
        <w:rPr>
          <w:rFonts w:cstheme="minorHAnsi"/>
        </w:rPr>
        <w:t xml:space="preserve">Telekommunikationsnetzes </w:t>
      </w:r>
      <w:r w:rsidRPr="003B44EA">
        <w:rPr>
          <w:rFonts w:cstheme="minorHAnsi"/>
        </w:rPr>
        <w:t>der LKW</w:t>
      </w:r>
      <w:r w:rsidR="00B66E4D" w:rsidRPr="003B44EA">
        <w:rPr>
          <w:rFonts w:cstheme="minorHAnsi"/>
        </w:rPr>
        <w:t xml:space="preserve"> dar</w:t>
      </w:r>
      <w:r w:rsidRPr="003B44EA">
        <w:rPr>
          <w:rFonts w:cstheme="minorHAnsi"/>
        </w:rPr>
        <w:t>.</w:t>
      </w:r>
    </w:p>
    <w:bookmarkStart w:id="48" w:name="_Hlk137460057"/>
    <w:p w14:paraId="4C79559F" w14:textId="77777777" w:rsidR="00FB0658" w:rsidRPr="003B44EA" w:rsidRDefault="009C11CC" w:rsidP="00114ECD">
      <w:pPr>
        <w:jc w:val="center"/>
        <w:rPr>
          <w:rFonts w:cstheme="minorHAnsi"/>
        </w:rPr>
      </w:pPr>
      <w:r w:rsidRPr="003B44EA">
        <w:rPr>
          <w:rFonts w:cstheme="minorHAnsi"/>
        </w:rPr>
        <w:object w:dxaOrig="16860" w:dyaOrig="7860" w14:anchorId="186CD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11.5pt" o:ole="">
            <v:imagedata r:id="rId10" o:title=""/>
          </v:shape>
          <o:OLEObject Type="Embed" ProgID="Visio.Drawing.15" ShapeID="_x0000_i1025" DrawAspect="Content" ObjectID="_1751450259" r:id="rId11"/>
        </w:object>
      </w:r>
      <w:bookmarkEnd w:id="48"/>
      <w:r w:rsidR="00994CB1" w:rsidRPr="003B44EA" w:rsidDel="00994CB1">
        <w:rPr>
          <w:rFonts w:cstheme="minorHAnsi"/>
        </w:rPr>
        <w:t xml:space="preserve"> </w:t>
      </w:r>
    </w:p>
    <w:p w14:paraId="65D6915F" w14:textId="2133339A" w:rsidR="00114ECD" w:rsidRPr="003B44EA" w:rsidRDefault="00114ECD" w:rsidP="00994CB1">
      <w:pPr>
        <w:pStyle w:val="Beschriftung"/>
        <w:rPr>
          <w:rFonts w:cstheme="minorHAnsi"/>
        </w:rPr>
      </w:pPr>
      <w:bookmarkStart w:id="49" w:name="_Toc139538969"/>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A367F6" w:rsidRPr="003B44EA">
        <w:rPr>
          <w:rFonts w:cstheme="minorHAnsi"/>
          <w:noProof/>
        </w:rPr>
        <w:t>1</w:t>
      </w:r>
      <w:r w:rsidRPr="003B44EA">
        <w:rPr>
          <w:rFonts w:cstheme="minorHAnsi"/>
        </w:rPr>
        <w:fldChar w:fldCharType="end"/>
      </w:r>
      <w:r w:rsidR="008F3454" w:rsidRPr="003B44EA">
        <w:rPr>
          <w:rFonts w:cstheme="minorHAnsi"/>
        </w:rPr>
        <w:tab/>
      </w:r>
      <w:r w:rsidRPr="003B44EA">
        <w:rPr>
          <w:rFonts w:cstheme="minorHAnsi"/>
        </w:rPr>
        <w:t xml:space="preserve">Aufbau des </w:t>
      </w:r>
      <w:r w:rsidR="00994CB1" w:rsidRPr="003B44EA">
        <w:rPr>
          <w:rFonts w:cstheme="minorHAnsi"/>
        </w:rPr>
        <w:t>Telekommunikationsn</w:t>
      </w:r>
      <w:r w:rsidRPr="003B44EA">
        <w:rPr>
          <w:rFonts w:cstheme="minorHAnsi"/>
        </w:rPr>
        <w:t>etzes der LKW</w:t>
      </w:r>
      <w:bookmarkEnd w:id="49"/>
    </w:p>
    <w:p w14:paraId="7393D6D4" w14:textId="32B0905B" w:rsidR="008820EB" w:rsidRPr="003B44EA" w:rsidRDefault="00994CB1" w:rsidP="00411DCE">
      <w:pPr>
        <w:pStyle w:val="AKberAnnexE1"/>
        <w:rPr>
          <w:rFonts w:cstheme="minorHAnsi"/>
        </w:rPr>
      </w:pPr>
      <w:bookmarkStart w:id="50" w:name="_Toc139539034"/>
      <w:r w:rsidRPr="003B44EA">
        <w:rPr>
          <w:rFonts w:cstheme="minorHAnsi"/>
        </w:rPr>
        <w:t>Anschlusszentralen</w:t>
      </w:r>
      <w:bookmarkEnd w:id="50"/>
    </w:p>
    <w:p w14:paraId="09A583BF" w14:textId="3D59940E" w:rsidR="00781B1B" w:rsidRPr="003B44EA" w:rsidRDefault="008820EB" w:rsidP="008820EB">
      <w:pPr>
        <w:rPr>
          <w:rFonts w:cstheme="minorHAnsi"/>
        </w:rPr>
      </w:pPr>
      <w:bookmarkStart w:id="51" w:name="_Hlk129767463"/>
      <w:r w:rsidRPr="003B44EA">
        <w:rPr>
          <w:rFonts w:cstheme="minorHAnsi"/>
        </w:rPr>
        <w:t xml:space="preserve">Die LKW verfügen über </w:t>
      </w:r>
      <w:r w:rsidR="00994CB1" w:rsidRPr="003B44EA">
        <w:rPr>
          <w:rFonts w:cstheme="minorHAnsi"/>
        </w:rPr>
        <w:t>20</w:t>
      </w:r>
      <w:r w:rsidRPr="003B44EA">
        <w:rPr>
          <w:rFonts w:cstheme="minorHAnsi"/>
        </w:rPr>
        <w:t xml:space="preserve"> Anschlusszentralen</w:t>
      </w:r>
      <w:r w:rsidR="00F2251C" w:rsidRPr="003B44EA">
        <w:rPr>
          <w:rFonts w:cstheme="minorHAnsi"/>
        </w:rPr>
        <w:t xml:space="preserve">. Die </w:t>
      </w:r>
      <w:r w:rsidR="006B143F" w:rsidRPr="003B44EA">
        <w:rPr>
          <w:rFonts w:cstheme="minorHAnsi"/>
        </w:rPr>
        <w:t xml:space="preserve">geografische Verteilung im Land ist </w:t>
      </w:r>
      <w:r w:rsidR="00F7670A" w:rsidRPr="003B44EA">
        <w:rPr>
          <w:rFonts w:cstheme="minorHAnsi"/>
        </w:rPr>
        <w:t xml:space="preserve">in </w:t>
      </w:r>
      <w:r w:rsidR="00994CB1" w:rsidRPr="003B44EA">
        <w:rPr>
          <w:rFonts w:cstheme="minorHAnsi"/>
        </w:rPr>
        <w:t xml:space="preserve">der </w:t>
      </w:r>
      <w:r w:rsidR="00994CB1" w:rsidRPr="003B44EA">
        <w:rPr>
          <w:rFonts w:cstheme="minorHAnsi"/>
        </w:rPr>
        <w:fldChar w:fldCharType="begin"/>
      </w:r>
      <w:r w:rsidR="00994CB1" w:rsidRPr="003B44EA">
        <w:rPr>
          <w:rFonts w:cstheme="minorHAnsi"/>
        </w:rPr>
        <w:instrText xml:space="preserve"> REF _Ref135220750 \h </w:instrText>
      </w:r>
      <w:r w:rsidR="000B335A" w:rsidRPr="003B44EA">
        <w:rPr>
          <w:rFonts w:cstheme="minorHAnsi"/>
        </w:rPr>
        <w:instrText xml:space="preserve"> \* MERGEFORMAT </w:instrText>
      </w:r>
      <w:r w:rsidR="00994CB1" w:rsidRPr="003B44EA">
        <w:rPr>
          <w:rFonts w:cstheme="minorHAnsi"/>
        </w:rPr>
      </w:r>
      <w:r w:rsidR="00994CB1" w:rsidRPr="003B44EA">
        <w:rPr>
          <w:rFonts w:cstheme="minorHAnsi"/>
        </w:rPr>
        <w:fldChar w:fldCharType="separate"/>
      </w:r>
      <w:r w:rsidR="00BD25E8" w:rsidRPr="003B44EA">
        <w:rPr>
          <w:rFonts w:cstheme="minorHAnsi"/>
        </w:rPr>
        <w:t xml:space="preserve">Abbildung </w:t>
      </w:r>
      <w:r w:rsidR="00BD25E8" w:rsidRPr="003B44EA">
        <w:rPr>
          <w:rFonts w:cstheme="minorHAnsi"/>
          <w:noProof/>
        </w:rPr>
        <w:t>2</w:t>
      </w:r>
      <w:r w:rsidR="00994CB1" w:rsidRPr="003B44EA">
        <w:rPr>
          <w:rFonts w:cstheme="minorHAnsi"/>
        </w:rPr>
        <w:fldChar w:fldCharType="end"/>
      </w:r>
      <w:r w:rsidR="006B143F" w:rsidRPr="003B44EA">
        <w:rPr>
          <w:rFonts w:cstheme="minorHAnsi"/>
        </w:rPr>
        <w:t xml:space="preserve"> </w:t>
      </w:r>
      <w:r w:rsidR="009E5FDD" w:rsidRPr="003B44EA">
        <w:rPr>
          <w:rFonts w:cstheme="minorHAnsi"/>
        </w:rPr>
        <w:t>dargestellt</w:t>
      </w:r>
      <w:r w:rsidR="00781B1B" w:rsidRPr="003B44EA">
        <w:rPr>
          <w:rFonts w:cstheme="minorHAnsi"/>
        </w:rPr>
        <w:t>.</w:t>
      </w:r>
    </w:p>
    <w:p w14:paraId="2DBBEC43" w14:textId="1B7833E7" w:rsidR="00F5702F" w:rsidRPr="003B44EA" w:rsidRDefault="009D253A" w:rsidP="00F5702F">
      <w:pPr>
        <w:jc w:val="center"/>
        <w:rPr>
          <w:rFonts w:cstheme="minorHAnsi"/>
        </w:rPr>
      </w:pPr>
      <w:r w:rsidRPr="003B44EA">
        <w:rPr>
          <w:rFonts w:cstheme="minorHAnsi"/>
        </w:rPr>
        <w:object w:dxaOrig="17460" w:dyaOrig="20295" w14:anchorId="6BF01AD9">
          <v:shape id="_x0000_i1026" type="#_x0000_t75" style="width:453pt;height:526.5pt" o:ole="">
            <v:imagedata r:id="rId12" o:title=""/>
          </v:shape>
          <o:OLEObject Type="Embed" ProgID="Visio.Drawing.15" ShapeID="_x0000_i1026" DrawAspect="Content" ObjectID="_1751450260" r:id="rId13"/>
        </w:object>
      </w:r>
    </w:p>
    <w:p w14:paraId="1D6390D2" w14:textId="6D6BDE3C" w:rsidR="00F2251C" w:rsidRPr="003B44EA" w:rsidRDefault="00781B1B" w:rsidP="00F5702F">
      <w:pPr>
        <w:pStyle w:val="Beschriftung"/>
        <w:rPr>
          <w:rFonts w:cstheme="minorHAnsi"/>
        </w:rPr>
      </w:pPr>
      <w:bookmarkStart w:id="52" w:name="_Ref135220750"/>
      <w:bookmarkStart w:id="53" w:name="_Toc139538970"/>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A367F6" w:rsidRPr="003B44EA">
        <w:rPr>
          <w:rFonts w:cstheme="minorHAnsi"/>
          <w:noProof/>
        </w:rPr>
        <w:t>2</w:t>
      </w:r>
      <w:r w:rsidRPr="003B44EA">
        <w:rPr>
          <w:rFonts w:cstheme="minorHAnsi"/>
        </w:rPr>
        <w:fldChar w:fldCharType="end"/>
      </w:r>
      <w:bookmarkEnd w:id="52"/>
      <w:r w:rsidR="00F5702F" w:rsidRPr="003B44EA">
        <w:rPr>
          <w:rFonts w:cstheme="minorHAnsi"/>
        </w:rPr>
        <w:tab/>
      </w:r>
      <w:r w:rsidR="007E6764" w:rsidRPr="003B44EA">
        <w:rPr>
          <w:rFonts w:cstheme="minorHAnsi"/>
        </w:rPr>
        <w:t>Anschlusszentralen</w:t>
      </w:r>
      <w:r w:rsidRPr="003B44EA">
        <w:rPr>
          <w:rFonts w:cstheme="minorHAnsi"/>
        </w:rPr>
        <w:t xml:space="preserve"> </w:t>
      </w:r>
      <w:r w:rsidR="008F3454" w:rsidRPr="003B44EA">
        <w:rPr>
          <w:rFonts w:cstheme="minorHAnsi"/>
        </w:rPr>
        <w:t>LKW</w:t>
      </w:r>
      <w:bookmarkEnd w:id="53"/>
    </w:p>
    <w:p w14:paraId="67C92C88" w14:textId="77777777" w:rsidR="006B143F" w:rsidRPr="003B44EA" w:rsidRDefault="006B143F">
      <w:pPr>
        <w:spacing w:after="200" w:line="276" w:lineRule="auto"/>
        <w:jc w:val="left"/>
        <w:rPr>
          <w:rFonts w:cstheme="minorHAnsi"/>
        </w:rPr>
      </w:pPr>
      <w:r w:rsidRPr="003B44EA">
        <w:rPr>
          <w:rFonts w:cstheme="minorHAnsi"/>
        </w:rPr>
        <w:br w:type="page"/>
      </w:r>
    </w:p>
    <w:p w14:paraId="0FB790E6" w14:textId="5137056D" w:rsidR="008820EB" w:rsidRPr="003B44EA" w:rsidRDefault="00994CB1" w:rsidP="008820EB">
      <w:pPr>
        <w:rPr>
          <w:rFonts w:cstheme="minorHAnsi"/>
        </w:rPr>
      </w:pPr>
      <w:r w:rsidRPr="003B44EA">
        <w:rPr>
          <w:rFonts w:cstheme="minorHAnsi"/>
        </w:rPr>
        <w:lastRenderedPageBreak/>
        <w:fldChar w:fldCharType="begin"/>
      </w:r>
      <w:r w:rsidRPr="003B44EA">
        <w:rPr>
          <w:rFonts w:cstheme="minorHAnsi"/>
        </w:rPr>
        <w:instrText xml:space="preserve"> REF _Ref135220751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A1320" w:rsidRPr="003B44EA">
        <w:rPr>
          <w:rFonts w:cstheme="minorHAnsi"/>
        </w:rPr>
        <w:t xml:space="preserve">Tabelle </w:t>
      </w:r>
      <w:r w:rsidR="003A1320" w:rsidRPr="003B44EA">
        <w:rPr>
          <w:rFonts w:cstheme="minorHAnsi"/>
          <w:noProof/>
        </w:rPr>
        <w:t>2</w:t>
      </w:r>
      <w:r w:rsidRPr="003B44EA">
        <w:rPr>
          <w:rFonts w:cstheme="minorHAnsi"/>
        </w:rPr>
        <w:fldChar w:fldCharType="end"/>
      </w:r>
      <w:r w:rsidRPr="003B44EA">
        <w:rPr>
          <w:rFonts w:cstheme="minorHAnsi"/>
        </w:rPr>
        <w:t xml:space="preserve"> </w:t>
      </w:r>
      <w:r w:rsidR="00063DFC" w:rsidRPr="003B44EA">
        <w:rPr>
          <w:rFonts w:cstheme="minorHAnsi"/>
        </w:rPr>
        <w:t xml:space="preserve">enthält </w:t>
      </w:r>
      <w:r w:rsidRPr="003B44EA">
        <w:rPr>
          <w:rFonts w:cstheme="minorHAnsi"/>
        </w:rPr>
        <w:t xml:space="preserve">die </w:t>
      </w:r>
      <w:r w:rsidR="00063DFC" w:rsidRPr="003B44EA">
        <w:rPr>
          <w:rFonts w:cstheme="minorHAnsi"/>
        </w:rPr>
        <w:t>Adressen und Bezeichnung</w:t>
      </w:r>
      <w:r w:rsidR="004F1BE8" w:rsidRPr="003B44EA">
        <w:rPr>
          <w:rFonts w:cstheme="minorHAnsi"/>
        </w:rPr>
        <w:t>en</w:t>
      </w:r>
      <w:r w:rsidR="00063DFC" w:rsidRPr="003B44EA">
        <w:rPr>
          <w:rFonts w:cstheme="minorHAnsi"/>
        </w:rPr>
        <w:t xml:space="preserve"> </w:t>
      </w:r>
      <w:r w:rsidR="003F4DC4" w:rsidRPr="003B44EA">
        <w:rPr>
          <w:rFonts w:cstheme="minorHAnsi"/>
        </w:rPr>
        <w:t>der Anschlusszentralen</w:t>
      </w:r>
      <w:r w:rsidRPr="003B44EA">
        <w:rPr>
          <w:rFonts w:cstheme="minorHAnsi"/>
        </w:rPr>
        <w:t xml:space="preserve"> und</w:t>
      </w:r>
      <w:r w:rsidR="00036865" w:rsidRPr="003B44EA">
        <w:rPr>
          <w:rFonts w:cstheme="minorHAnsi"/>
        </w:rPr>
        <w:t xml:space="preserve"> </w:t>
      </w:r>
      <w:r w:rsidR="004D24B2" w:rsidRPr="003B44EA">
        <w:rPr>
          <w:rFonts w:cstheme="minorHAnsi"/>
        </w:rPr>
        <w:t xml:space="preserve">zeigt </w:t>
      </w:r>
      <w:r w:rsidR="00036865" w:rsidRPr="003B44EA">
        <w:rPr>
          <w:rFonts w:cstheme="minorHAnsi"/>
        </w:rPr>
        <w:t xml:space="preserve">welche </w:t>
      </w:r>
      <w:r w:rsidR="00663823" w:rsidRPr="003B44EA">
        <w:rPr>
          <w:rFonts w:cstheme="minorHAnsi"/>
        </w:rPr>
        <w:t>Zug</w:t>
      </w:r>
      <w:r w:rsidR="00DE7222" w:rsidRPr="003B44EA">
        <w:rPr>
          <w:rFonts w:cstheme="minorHAnsi"/>
        </w:rPr>
        <w:t>änge</w:t>
      </w:r>
      <w:r w:rsidR="00663823" w:rsidRPr="003B44EA">
        <w:rPr>
          <w:rFonts w:cstheme="minorHAnsi"/>
        </w:rPr>
        <w:t xml:space="preserve"> </w:t>
      </w:r>
      <w:r w:rsidR="00063DFC" w:rsidRPr="003B44EA">
        <w:rPr>
          <w:rFonts w:cstheme="minorHAnsi"/>
        </w:rPr>
        <w:t xml:space="preserve">jeweils verfügbar </w:t>
      </w:r>
      <w:r w:rsidR="00DE7222" w:rsidRPr="003B44EA">
        <w:rPr>
          <w:rFonts w:cstheme="minorHAnsi"/>
        </w:rPr>
        <w:t>sind</w:t>
      </w:r>
      <w:r w:rsidR="00036865" w:rsidRPr="003B44EA">
        <w:rPr>
          <w:rFonts w:cstheme="minorHAnsi"/>
        </w:rPr>
        <w:t>.</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035"/>
        <w:gridCol w:w="1288"/>
        <w:gridCol w:w="1565"/>
      </w:tblGrid>
      <w:tr w:rsidR="007E6764" w:rsidRPr="003B44EA" w14:paraId="4CFB2D13" w14:textId="77777777" w:rsidTr="00714F04">
        <w:trPr>
          <w:trHeight w:val="488"/>
          <w:jc w:val="center"/>
        </w:trPr>
        <w:tc>
          <w:tcPr>
            <w:tcW w:w="3084" w:type="dxa"/>
            <w:shd w:val="clear" w:color="auto" w:fill="D9D9D9" w:themeFill="background1" w:themeFillShade="D9"/>
          </w:tcPr>
          <w:bookmarkEnd w:id="51"/>
          <w:p w14:paraId="103E7B69" w14:textId="77777777" w:rsidR="007E6764" w:rsidRPr="003B44EA" w:rsidRDefault="007E6764" w:rsidP="007E6764">
            <w:pPr>
              <w:pStyle w:val="AKTabelleKopfL"/>
              <w:rPr>
                <w:rFonts w:cstheme="minorHAnsi"/>
              </w:rPr>
            </w:pPr>
            <w:r w:rsidRPr="003B44EA">
              <w:rPr>
                <w:rFonts w:cstheme="minorHAnsi"/>
              </w:rPr>
              <w:t>Adresse</w:t>
            </w:r>
          </w:p>
        </w:tc>
        <w:tc>
          <w:tcPr>
            <w:tcW w:w="2035" w:type="dxa"/>
            <w:shd w:val="clear" w:color="auto" w:fill="D9D9D9" w:themeFill="background1" w:themeFillShade="D9"/>
          </w:tcPr>
          <w:p w14:paraId="481112EE" w14:textId="77777777" w:rsidR="007E6764" w:rsidRPr="003B44EA" w:rsidRDefault="007E6764" w:rsidP="00036865">
            <w:pPr>
              <w:pStyle w:val="AKTabelleKopfM"/>
              <w:rPr>
                <w:rFonts w:cstheme="minorHAnsi"/>
              </w:rPr>
            </w:pPr>
            <w:r w:rsidRPr="003B44EA">
              <w:rPr>
                <w:rFonts w:cstheme="minorHAnsi"/>
              </w:rPr>
              <w:t>Bezeichnung</w:t>
            </w:r>
          </w:p>
        </w:tc>
        <w:tc>
          <w:tcPr>
            <w:tcW w:w="1288" w:type="dxa"/>
            <w:shd w:val="clear" w:color="auto" w:fill="D9D9D9" w:themeFill="background1" w:themeFillShade="D9"/>
          </w:tcPr>
          <w:p w14:paraId="52101F9C" w14:textId="77777777" w:rsidR="007E6764" w:rsidRPr="003B44EA" w:rsidRDefault="007E6764" w:rsidP="003F4DC4">
            <w:pPr>
              <w:pStyle w:val="AKTabelleKopfM"/>
              <w:rPr>
                <w:rFonts w:cstheme="minorHAnsi"/>
              </w:rPr>
            </w:pPr>
            <w:r w:rsidRPr="003B44EA">
              <w:rPr>
                <w:rFonts w:cstheme="minorHAnsi"/>
              </w:rPr>
              <w:t>Zugang TAL-Glasfaser</w:t>
            </w:r>
          </w:p>
        </w:tc>
        <w:tc>
          <w:tcPr>
            <w:tcW w:w="1565" w:type="dxa"/>
            <w:shd w:val="clear" w:color="auto" w:fill="D9D9D9" w:themeFill="background1" w:themeFillShade="D9"/>
          </w:tcPr>
          <w:p w14:paraId="4F9973C5" w14:textId="77777777" w:rsidR="007E6764" w:rsidRPr="003B44EA" w:rsidRDefault="007E6764" w:rsidP="003F4DC4">
            <w:pPr>
              <w:pStyle w:val="AKTabelleKopfM"/>
              <w:rPr>
                <w:rFonts w:cstheme="minorHAnsi"/>
              </w:rPr>
            </w:pPr>
            <w:r w:rsidRPr="003B44EA">
              <w:rPr>
                <w:rFonts w:cstheme="minorHAnsi"/>
              </w:rPr>
              <w:t xml:space="preserve">Zugang </w:t>
            </w:r>
            <w:r w:rsidR="00915F06" w:rsidRPr="003B44EA">
              <w:rPr>
                <w:rFonts w:cstheme="minorHAnsi"/>
              </w:rPr>
              <w:t>Kernnetz</w:t>
            </w:r>
            <w:r w:rsidRPr="003B44EA">
              <w:rPr>
                <w:rFonts w:cstheme="minorHAnsi"/>
              </w:rPr>
              <w:t xml:space="preserve"> Glasfaser</w:t>
            </w:r>
          </w:p>
        </w:tc>
      </w:tr>
      <w:tr w:rsidR="00B76D78" w:rsidRPr="003B44EA" w14:paraId="1BB4B50B" w14:textId="77777777" w:rsidTr="00B76D78">
        <w:trPr>
          <w:jc w:val="center"/>
        </w:trPr>
        <w:tc>
          <w:tcPr>
            <w:tcW w:w="3084" w:type="dxa"/>
            <w:shd w:val="clear" w:color="auto" w:fill="auto"/>
          </w:tcPr>
          <w:p w14:paraId="5DCD1626"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Ruggell, Poststrasse 3</w:t>
            </w:r>
          </w:p>
        </w:tc>
        <w:tc>
          <w:tcPr>
            <w:tcW w:w="2035" w:type="dxa"/>
            <w:vAlign w:val="center"/>
          </w:tcPr>
          <w:p w14:paraId="1FD78A18"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01</w:t>
            </w:r>
          </w:p>
        </w:tc>
        <w:tc>
          <w:tcPr>
            <w:tcW w:w="1288" w:type="dxa"/>
            <w:vMerge w:val="restart"/>
            <w:vAlign w:val="center"/>
          </w:tcPr>
          <w:p w14:paraId="2AD98FD7" w14:textId="11F90A01" w:rsidR="00B76D78" w:rsidRPr="003B44EA" w:rsidRDefault="00B76D78" w:rsidP="00B76D78">
            <w:pPr>
              <w:pStyle w:val="AKTabelleText"/>
              <w:jc w:val="center"/>
              <w:rPr>
                <w:rFonts w:asciiTheme="minorHAnsi" w:hAnsiTheme="minorHAnsi" w:cstheme="minorHAnsi"/>
              </w:rPr>
            </w:pPr>
            <w:r w:rsidRPr="003B44EA">
              <w:rPr>
                <w:rFonts w:asciiTheme="minorHAnsi" w:hAnsiTheme="minorHAnsi" w:cstheme="minorHAnsi"/>
              </w:rPr>
              <w:t>Ja</w:t>
            </w:r>
          </w:p>
        </w:tc>
        <w:tc>
          <w:tcPr>
            <w:tcW w:w="1565" w:type="dxa"/>
            <w:vMerge w:val="restart"/>
            <w:vAlign w:val="center"/>
          </w:tcPr>
          <w:p w14:paraId="776FEBC4" w14:textId="451A7B21" w:rsidR="00B76D78" w:rsidRPr="003B44EA" w:rsidRDefault="00B76D78" w:rsidP="00B76D78">
            <w:pPr>
              <w:pStyle w:val="AKTabelleText"/>
              <w:jc w:val="center"/>
              <w:rPr>
                <w:rFonts w:asciiTheme="minorHAnsi" w:hAnsiTheme="minorHAnsi" w:cstheme="minorHAnsi"/>
              </w:rPr>
            </w:pPr>
            <w:r w:rsidRPr="003B44EA">
              <w:rPr>
                <w:rFonts w:asciiTheme="minorHAnsi" w:hAnsiTheme="minorHAnsi" w:cstheme="minorHAnsi"/>
              </w:rPr>
              <w:t>Ja</w:t>
            </w:r>
          </w:p>
        </w:tc>
      </w:tr>
      <w:tr w:rsidR="00B76D78" w:rsidRPr="003B44EA" w14:paraId="22147281" w14:textId="77777777" w:rsidTr="00714F04">
        <w:trPr>
          <w:jc w:val="center"/>
        </w:trPr>
        <w:tc>
          <w:tcPr>
            <w:tcW w:w="3084" w:type="dxa"/>
            <w:shd w:val="clear" w:color="auto" w:fill="auto"/>
          </w:tcPr>
          <w:p w14:paraId="7E921DC4"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Schellenberg, Dorf 27</w:t>
            </w:r>
          </w:p>
        </w:tc>
        <w:tc>
          <w:tcPr>
            <w:tcW w:w="2035" w:type="dxa"/>
            <w:vAlign w:val="center"/>
          </w:tcPr>
          <w:p w14:paraId="468CDFF0"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02</w:t>
            </w:r>
          </w:p>
        </w:tc>
        <w:tc>
          <w:tcPr>
            <w:tcW w:w="1288" w:type="dxa"/>
            <w:vMerge/>
          </w:tcPr>
          <w:p w14:paraId="2577DE38" w14:textId="7F46494A" w:rsidR="00B76D78" w:rsidRPr="003B44EA" w:rsidRDefault="00B76D78" w:rsidP="00714F04">
            <w:pPr>
              <w:pStyle w:val="AKTabelleText"/>
              <w:jc w:val="center"/>
              <w:rPr>
                <w:rFonts w:asciiTheme="minorHAnsi" w:hAnsiTheme="minorHAnsi" w:cstheme="minorHAnsi"/>
              </w:rPr>
            </w:pPr>
          </w:p>
        </w:tc>
        <w:tc>
          <w:tcPr>
            <w:tcW w:w="1565" w:type="dxa"/>
            <w:vMerge/>
          </w:tcPr>
          <w:p w14:paraId="0294D0A1" w14:textId="342F5A3B" w:rsidR="00B76D78" w:rsidRPr="003B44EA" w:rsidRDefault="00B76D78" w:rsidP="00714F04">
            <w:pPr>
              <w:pStyle w:val="AKTabelleText"/>
              <w:jc w:val="center"/>
              <w:rPr>
                <w:rFonts w:asciiTheme="minorHAnsi" w:hAnsiTheme="minorHAnsi" w:cstheme="minorHAnsi"/>
              </w:rPr>
            </w:pPr>
          </w:p>
        </w:tc>
      </w:tr>
      <w:tr w:rsidR="00B76D78" w:rsidRPr="003B44EA" w14:paraId="5E8AC6C5" w14:textId="77777777" w:rsidTr="00714F04">
        <w:trPr>
          <w:jc w:val="center"/>
        </w:trPr>
        <w:tc>
          <w:tcPr>
            <w:tcW w:w="3084" w:type="dxa"/>
            <w:shd w:val="clear" w:color="auto" w:fill="auto"/>
          </w:tcPr>
          <w:p w14:paraId="05797352"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Mauren, Weiherring 10</w:t>
            </w:r>
          </w:p>
        </w:tc>
        <w:tc>
          <w:tcPr>
            <w:tcW w:w="2035" w:type="dxa"/>
            <w:vAlign w:val="center"/>
          </w:tcPr>
          <w:p w14:paraId="1F49BA9A"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03</w:t>
            </w:r>
          </w:p>
        </w:tc>
        <w:tc>
          <w:tcPr>
            <w:tcW w:w="1288" w:type="dxa"/>
            <w:vMerge/>
          </w:tcPr>
          <w:p w14:paraId="6A88670E" w14:textId="282FAFE5" w:rsidR="00B76D78" w:rsidRPr="003B44EA" w:rsidRDefault="00B76D78" w:rsidP="00714F04">
            <w:pPr>
              <w:pStyle w:val="AKTabelleText"/>
              <w:jc w:val="center"/>
              <w:rPr>
                <w:rFonts w:asciiTheme="minorHAnsi" w:hAnsiTheme="minorHAnsi" w:cstheme="minorHAnsi"/>
              </w:rPr>
            </w:pPr>
          </w:p>
        </w:tc>
        <w:tc>
          <w:tcPr>
            <w:tcW w:w="1565" w:type="dxa"/>
            <w:vMerge/>
          </w:tcPr>
          <w:p w14:paraId="0DE67E5F" w14:textId="479BEB05" w:rsidR="00B76D78" w:rsidRPr="003B44EA" w:rsidRDefault="00B76D78" w:rsidP="00714F04">
            <w:pPr>
              <w:pStyle w:val="AKTabelleText"/>
              <w:jc w:val="center"/>
              <w:rPr>
                <w:rFonts w:asciiTheme="minorHAnsi" w:hAnsiTheme="minorHAnsi" w:cstheme="minorHAnsi"/>
              </w:rPr>
            </w:pPr>
          </w:p>
        </w:tc>
      </w:tr>
      <w:tr w:rsidR="00B76D78" w:rsidRPr="003B44EA" w14:paraId="09DCC746" w14:textId="77777777" w:rsidTr="00714F04">
        <w:trPr>
          <w:jc w:val="center"/>
        </w:trPr>
        <w:tc>
          <w:tcPr>
            <w:tcW w:w="3084" w:type="dxa"/>
            <w:shd w:val="clear" w:color="auto" w:fill="auto"/>
          </w:tcPr>
          <w:p w14:paraId="0CF85F9E"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Gamprin, Haldenstrasse 93</w:t>
            </w:r>
          </w:p>
        </w:tc>
        <w:tc>
          <w:tcPr>
            <w:tcW w:w="2035" w:type="dxa"/>
            <w:vAlign w:val="center"/>
          </w:tcPr>
          <w:p w14:paraId="2F78E107"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04</w:t>
            </w:r>
          </w:p>
        </w:tc>
        <w:tc>
          <w:tcPr>
            <w:tcW w:w="1288" w:type="dxa"/>
            <w:vMerge/>
          </w:tcPr>
          <w:p w14:paraId="4B5D9EF6" w14:textId="6FAED299" w:rsidR="00B76D78" w:rsidRPr="003B44EA" w:rsidRDefault="00B76D78" w:rsidP="00714F04">
            <w:pPr>
              <w:pStyle w:val="AKTabelleText"/>
              <w:jc w:val="center"/>
              <w:rPr>
                <w:rFonts w:asciiTheme="minorHAnsi" w:hAnsiTheme="minorHAnsi" w:cstheme="minorHAnsi"/>
              </w:rPr>
            </w:pPr>
          </w:p>
        </w:tc>
        <w:tc>
          <w:tcPr>
            <w:tcW w:w="1565" w:type="dxa"/>
            <w:vMerge/>
          </w:tcPr>
          <w:p w14:paraId="61A81FE7" w14:textId="0F8B1E37" w:rsidR="00B76D78" w:rsidRPr="003B44EA" w:rsidRDefault="00B76D78" w:rsidP="00714F04">
            <w:pPr>
              <w:pStyle w:val="AKTabelleText"/>
              <w:jc w:val="center"/>
              <w:rPr>
                <w:rFonts w:asciiTheme="minorHAnsi" w:hAnsiTheme="minorHAnsi" w:cstheme="minorHAnsi"/>
              </w:rPr>
            </w:pPr>
          </w:p>
        </w:tc>
      </w:tr>
      <w:tr w:rsidR="00B76D78" w:rsidRPr="003B44EA" w14:paraId="046CF7FC" w14:textId="77777777" w:rsidTr="00714F04">
        <w:trPr>
          <w:jc w:val="center"/>
        </w:trPr>
        <w:tc>
          <w:tcPr>
            <w:tcW w:w="3084" w:type="dxa"/>
            <w:shd w:val="clear" w:color="auto" w:fill="auto"/>
          </w:tcPr>
          <w:p w14:paraId="75D5808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Eschen, Zentrale, Hub 37</w:t>
            </w:r>
          </w:p>
        </w:tc>
        <w:tc>
          <w:tcPr>
            <w:tcW w:w="2035" w:type="dxa"/>
            <w:vAlign w:val="center"/>
          </w:tcPr>
          <w:p w14:paraId="1AB17CF0"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05</w:t>
            </w:r>
          </w:p>
        </w:tc>
        <w:tc>
          <w:tcPr>
            <w:tcW w:w="1288" w:type="dxa"/>
            <w:vMerge/>
          </w:tcPr>
          <w:p w14:paraId="2612C341" w14:textId="50A7C6A6" w:rsidR="00B76D78" w:rsidRPr="003B44EA" w:rsidRDefault="00B76D78" w:rsidP="00714F04">
            <w:pPr>
              <w:pStyle w:val="AKTabelleText"/>
              <w:jc w:val="center"/>
              <w:rPr>
                <w:rFonts w:asciiTheme="minorHAnsi" w:hAnsiTheme="minorHAnsi" w:cstheme="minorHAnsi"/>
              </w:rPr>
            </w:pPr>
          </w:p>
        </w:tc>
        <w:tc>
          <w:tcPr>
            <w:tcW w:w="1565" w:type="dxa"/>
            <w:vMerge/>
          </w:tcPr>
          <w:p w14:paraId="38D953B4" w14:textId="61DD34A6" w:rsidR="00B76D78" w:rsidRPr="003B44EA" w:rsidRDefault="00B76D78" w:rsidP="00714F04">
            <w:pPr>
              <w:pStyle w:val="AKTabelleText"/>
              <w:jc w:val="center"/>
              <w:rPr>
                <w:rFonts w:asciiTheme="minorHAnsi" w:hAnsiTheme="minorHAnsi" w:cstheme="minorHAnsi"/>
              </w:rPr>
            </w:pPr>
          </w:p>
        </w:tc>
      </w:tr>
      <w:tr w:rsidR="00B76D78" w:rsidRPr="003B44EA" w14:paraId="11211A70" w14:textId="77777777" w:rsidTr="00714F04">
        <w:trPr>
          <w:jc w:val="center"/>
        </w:trPr>
        <w:tc>
          <w:tcPr>
            <w:tcW w:w="3084" w:type="dxa"/>
            <w:shd w:val="clear" w:color="auto" w:fill="auto"/>
          </w:tcPr>
          <w:p w14:paraId="63723EF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Eschen, St. Martins-Ring 1</w:t>
            </w:r>
          </w:p>
        </w:tc>
        <w:tc>
          <w:tcPr>
            <w:tcW w:w="2035" w:type="dxa"/>
            <w:vAlign w:val="center"/>
          </w:tcPr>
          <w:p w14:paraId="30E72B7B"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06</w:t>
            </w:r>
          </w:p>
        </w:tc>
        <w:tc>
          <w:tcPr>
            <w:tcW w:w="1288" w:type="dxa"/>
            <w:vMerge/>
          </w:tcPr>
          <w:p w14:paraId="2F7BD0AC" w14:textId="03C29551" w:rsidR="00B76D78" w:rsidRPr="003B44EA" w:rsidRDefault="00B76D78" w:rsidP="00714F04">
            <w:pPr>
              <w:pStyle w:val="AKTabelleText"/>
              <w:jc w:val="center"/>
              <w:rPr>
                <w:rFonts w:asciiTheme="minorHAnsi" w:hAnsiTheme="minorHAnsi" w:cstheme="minorHAnsi"/>
              </w:rPr>
            </w:pPr>
          </w:p>
        </w:tc>
        <w:tc>
          <w:tcPr>
            <w:tcW w:w="1565" w:type="dxa"/>
            <w:vMerge/>
          </w:tcPr>
          <w:p w14:paraId="3C0118CC" w14:textId="7CAE1141" w:rsidR="00B76D78" w:rsidRPr="003B44EA" w:rsidRDefault="00B76D78" w:rsidP="00714F04">
            <w:pPr>
              <w:pStyle w:val="AKTabelleText"/>
              <w:jc w:val="center"/>
              <w:rPr>
                <w:rFonts w:asciiTheme="minorHAnsi" w:hAnsiTheme="minorHAnsi" w:cstheme="minorHAnsi"/>
              </w:rPr>
            </w:pPr>
          </w:p>
        </w:tc>
      </w:tr>
      <w:tr w:rsidR="00B76D78" w:rsidRPr="003B44EA" w14:paraId="46DF7FDA" w14:textId="77777777" w:rsidTr="00714F04">
        <w:trPr>
          <w:jc w:val="center"/>
        </w:trPr>
        <w:tc>
          <w:tcPr>
            <w:tcW w:w="3084" w:type="dxa"/>
            <w:shd w:val="clear" w:color="auto" w:fill="auto"/>
          </w:tcPr>
          <w:p w14:paraId="3DFFE360"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 xml:space="preserve">Schaanwald, </w:t>
            </w:r>
            <w:proofErr w:type="spellStart"/>
            <w:r w:rsidRPr="003B44EA">
              <w:rPr>
                <w:rFonts w:asciiTheme="minorHAnsi" w:hAnsiTheme="minorHAnsi" w:cstheme="minorHAnsi"/>
              </w:rPr>
              <w:t>Sägenstr</w:t>
            </w:r>
            <w:proofErr w:type="spellEnd"/>
            <w:r w:rsidRPr="003B44EA">
              <w:rPr>
                <w:rFonts w:asciiTheme="minorHAnsi" w:hAnsiTheme="minorHAnsi" w:cstheme="minorHAnsi"/>
              </w:rPr>
              <w:t>. 11</w:t>
            </w:r>
          </w:p>
        </w:tc>
        <w:tc>
          <w:tcPr>
            <w:tcW w:w="2035" w:type="dxa"/>
            <w:vAlign w:val="center"/>
          </w:tcPr>
          <w:p w14:paraId="1CC2A58E"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07</w:t>
            </w:r>
          </w:p>
        </w:tc>
        <w:tc>
          <w:tcPr>
            <w:tcW w:w="1288" w:type="dxa"/>
            <w:vMerge/>
          </w:tcPr>
          <w:p w14:paraId="7255FD98" w14:textId="6FCE50BD" w:rsidR="00B76D78" w:rsidRPr="003B44EA" w:rsidRDefault="00B76D78" w:rsidP="00714F04">
            <w:pPr>
              <w:pStyle w:val="AKTabelleText"/>
              <w:jc w:val="center"/>
              <w:rPr>
                <w:rFonts w:asciiTheme="minorHAnsi" w:hAnsiTheme="minorHAnsi" w:cstheme="minorHAnsi"/>
              </w:rPr>
            </w:pPr>
          </w:p>
        </w:tc>
        <w:tc>
          <w:tcPr>
            <w:tcW w:w="1565" w:type="dxa"/>
            <w:vMerge/>
          </w:tcPr>
          <w:p w14:paraId="67EE9538" w14:textId="460B6328" w:rsidR="00B76D78" w:rsidRPr="003B44EA" w:rsidRDefault="00B76D78" w:rsidP="00714F04">
            <w:pPr>
              <w:pStyle w:val="AKTabelleText"/>
              <w:jc w:val="center"/>
              <w:rPr>
                <w:rFonts w:asciiTheme="minorHAnsi" w:hAnsiTheme="minorHAnsi" w:cstheme="minorHAnsi"/>
              </w:rPr>
            </w:pPr>
          </w:p>
        </w:tc>
      </w:tr>
      <w:tr w:rsidR="00B76D78" w:rsidRPr="003B44EA" w14:paraId="73298AB9" w14:textId="77777777" w:rsidTr="00714F04">
        <w:trPr>
          <w:jc w:val="center"/>
        </w:trPr>
        <w:tc>
          <w:tcPr>
            <w:tcW w:w="3084" w:type="dxa"/>
            <w:shd w:val="clear" w:color="auto" w:fill="auto"/>
          </w:tcPr>
          <w:p w14:paraId="0738A75D"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Nendeln, Innere Wiesen</w:t>
            </w:r>
          </w:p>
        </w:tc>
        <w:tc>
          <w:tcPr>
            <w:tcW w:w="2035" w:type="dxa"/>
            <w:vAlign w:val="center"/>
          </w:tcPr>
          <w:p w14:paraId="2379541B"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08</w:t>
            </w:r>
          </w:p>
        </w:tc>
        <w:tc>
          <w:tcPr>
            <w:tcW w:w="1288" w:type="dxa"/>
            <w:vMerge/>
          </w:tcPr>
          <w:p w14:paraId="009C67EE" w14:textId="72239089" w:rsidR="00B76D78" w:rsidRPr="003B44EA" w:rsidRDefault="00B76D78" w:rsidP="00714F04">
            <w:pPr>
              <w:pStyle w:val="AKTabelleText"/>
              <w:jc w:val="center"/>
              <w:rPr>
                <w:rFonts w:asciiTheme="minorHAnsi" w:hAnsiTheme="minorHAnsi" w:cstheme="minorHAnsi"/>
              </w:rPr>
            </w:pPr>
          </w:p>
        </w:tc>
        <w:tc>
          <w:tcPr>
            <w:tcW w:w="1565" w:type="dxa"/>
            <w:vMerge/>
          </w:tcPr>
          <w:p w14:paraId="0B4BB9F4" w14:textId="4A9DDE32" w:rsidR="00B76D78" w:rsidRPr="003B44EA" w:rsidRDefault="00B76D78" w:rsidP="00714F04">
            <w:pPr>
              <w:pStyle w:val="AKTabelleText"/>
              <w:jc w:val="center"/>
              <w:rPr>
                <w:rFonts w:asciiTheme="minorHAnsi" w:hAnsiTheme="minorHAnsi" w:cstheme="minorHAnsi"/>
              </w:rPr>
            </w:pPr>
          </w:p>
        </w:tc>
      </w:tr>
      <w:tr w:rsidR="00B76D78" w:rsidRPr="003B44EA" w14:paraId="145A243D" w14:textId="77777777" w:rsidTr="00714F04">
        <w:trPr>
          <w:jc w:val="center"/>
        </w:trPr>
        <w:tc>
          <w:tcPr>
            <w:tcW w:w="3084" w:type="dxa"/>
            <w:shd w:val="clear" w:color="auto" w:fill="auto"/>
          </w:tcPr>
          <w:p w14:paraId="1BBBD2AF"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Planken, Dorfstrasse 94</w:t>
            </w:r>
          </w:p>
        </w:tc>
        <w:tc>
          <w:tcPr>
            <w:tcW w:w="2035" w:type="dxa"/>
            <w:vAlign w:val="center"/>
          </w:tcPr>
          <w:p w14:paraId="0F8E3C00"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09</w:t>
            </w:r>
          </w:p>
        </w:tc>
        <w:tc>
          <w:tcPr>
            <w:tcW w:w="1288" w:type="dxa"/>
            <w:vMerge/>
          </w:tcPr>
          <w:p w14:paraId="5EA076DC" w14:textId="6CD7D066" w:rsidR="00B76D78" w:rsidRPr="003B44EA" w:rsidRDefault="00B76D78" w:rsidP="00714F04">
            <w:pPr>
              <w:pStyle w:val="AKTabelleText"/>
              <w:jc w:val="center"/>
              <w:rPr>
                <w:rFonts w:asciiTheme="minorHAnsi" w:hAnsiTheme="minorHAnsi" w:cstheme="minorHAnsi"/>
              </w:rPr>
            </w:pPr>
          </w:p>
        </w:tc>
        <w:tc>
          <w:tcPr>
            <w:tcW w:w="1565" w:type="dxa"/>
            <w:vMerge/>
          </w:tcPr>
          <w:p w14:paraId="4CFCABDD" w14:textId="5F459694" w:rsidR="00B76D78" w:rsidRPr="003B44EA" w:rsidRDefault="00B76D78" w:rsidP="00714F04">
            <w:pPr>
              <w:pStyle w:val="AKTabelleText"/>
              <w:jc w:val="center"/>
              <w:rPr>
                <w:rFonts w:asciiTheme="minorHAnsi" w:hAnsiTheme="minorHAnsi" w:cstheme="minorHAnsi"/>
              </w:rPr>
            </w:pPr>
          </w:p>
        </w:tc>
      </w:tr>
      <w:tr w:rsidR="00B76D78" w:rsidRPr="003B44EA" w14:paraId="33669A68" w14:textId="77777777" w:rsidTr="00714F04">
        <w:trPr>
          <w:jc w:val="center"/>
        </w:trPr>
        <w:tc>
          <w:tcPr>
            <w:tcW w:w="3084" w:type="dxa"/>
            <w:shd w:val="clear" w:color="auto" w:fill="auto"/>
          </w:tcPr>
          <w:p w14:paraId="612D01AA"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Schaan, Landstrasse 34</w:t>
            </w:r>
          </w:p>
        </w:tc>
        <w:tc>
          <w:tcPr>
            <w:tcW w:w="2035" w:type="dxa"/>
            <w:vAlign w:val="center"/>
          </w:tcPr>
          <w:p w14:paraId="16A5B7DE"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10</w:t>
            </w:r>
          </w:p>
        </w:tc>
        <w:tc>
          <w:tcPr>
            <w:tcW w:w="1288" w:type="dxa"/>
            <w:vMerge/>
          </w:tcPr>
          <w:p w14:paraId="6E8B82B5" w14:textId="5E9468DB" w:rsidR="00B76D78" w:rsidRPr="003B44EA" w:rsidRDefault="00B76D78" w:rsidP="00714F04">
            <w:pPr>
              <w:pStyle w:val="AKTabelleText"/>
              <w:jc w:val="center"/>
              <w:rPr>
                <w:rFonts w:asciiTheme="minorHAnsi" w:hAnsiTheme="minorHAnsi" w:cstheme="minorHAnsi"/>
              </w:rPr>
            </w:pPr>
          </w:p>
        </w:tc>
        <w:tc>
          <w:tcPr>
            <w:tcW w:w="1565" w:type="dxa"/>
            <w:vMerge/>
          </w:tcPr>
          <w:p w14:paraId="79224965" w14:textId="5CE4FFA4" w:rsidR="00B76D78" w:rsidRPr="003B44EA" w:rsidRDefault="00B76D78" w:rsidP="00714F04">
            <w:pPr>
              <w:pStyle w:val="AKTabelleText"/>
              <w:jc w:val="center"/>
              <w:rPr>
                <w:rFonts w:asciiTheme="minorHAnsi" w:hAnsiTheme="minorHAnsi" w:cstheme="minorHAnsi"/>
              </w:rPr>
            </w:pPr>
          </w:p>
        </w:tc>
      </w:tr>
      <w:tr w:rsidR="00B76D78" w:rsidRPr="003B44EA" w14:paraId="3B83D484" w14:textId="77777777" w:rsidTr="00714F04">
        <w:trPr>
          <w:jc w:val="center"/>
        </w:trPr>
        <w:tc>
          <w:tcPr>
            <w:tcW w:w="3084" w:type="dxa"/>
            <w:shd w:val="clear" w:color="auto" w:fill="auto"/>
          </w:tcPr>
          <w:p w14:paraId="023E6539"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Schaan, Landstrasse 153</w:t>
            </w:r>
          </w:p>
        </w:tc>
        <w:tc>
          <w:tcPr>
            <w:tcW w:w="2035" w:type="dxa"/>
            <w:vAlign w:val="center"/>
          </w:tcPr>
          <w:p w14:paraId="2EBDDC3A"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11</w:t>
            </w:r>
          </w:p>
        </w:tc>
        <w:tc>
          <w:tcPr>
            <w:tcW w:w="1288" w:type="dxa"/>
            <w:vMerge/>
          </w:tcPr>
          <w:p w14:paraId="44B67078" w14:textId="67598D0C" w:rsidR="00B76D78" w:rsidRPr="003B44EA" w:rsidRDefault="00B76D78" w:rsidP="00714F04">
            <w:pPr>
              <w:pStyle w:val="AKTabelleText"/>
              <w:jc w:val="center"/>
              <w:rPr>
                <w:rFonts w:asciiTheme="minorHAnsi" w:hAnsiTheme="minorHAnsi" w:cstheme="minorHAnsi"/>
              </w:rPr>
            </w:pPr>
          </w:p>
        </w:tc>
        <w:tc>
          <w:tcPr>
            <w:tcW w:w="1565" w:type="dxa"/>
            <w:vMerge/>
          </w:tcPr>
          <w:p w14:paraId="26057C71" w14:textId="6B759EA6" w:rsidR="00B76D78" w:rsidRPr="003B44EA" w:rsidRDefault="00B76D78" w:rsidP="00714F04">
            <w:pPr>
              <w:pStyle w:val="AKTabelleText"/>
              <w:jc w:val="center"/>
              <w:rPr>
                <w:rFonts w:asciiTheme="minorHAnsi" w:hAnsiTheme="minorHAnsi" w:cstheme="minorHAnsi"/>
              </w:rPr>
            </w:pPr>
          </w:p>
        </w:tc>
      </w:tr>
      <w:tr w:rsidR="00B76D78" w:rsidRPr="003B44EA" w14:paraId="73B82D8C" w14:textId="77777777" w:rsidTr="00714F04">
        <w:trPr>
          <w:jc w:val="center"/>
        </w:trPr>
        <w:tc>
          <w:tcPr>
            <w:tcW w:w="3084" w:type="dxa"/>
            <w:shd w:val="clear" w:color="auto" w:fill="auto"/>
          </w:tcPr>
          <w:p w14:paraId="4B7CA125"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 xml:space="preserve">Vaduz, Zentrale, </w:t>
            </w:r>
            <w:proofErr w:type="spellStart"/>
            <w:r w:rsidRPr="003B44EA">
              <w:rPr>
                <w:rFonts w:asciiTheme="minorHAnsi" w:hAnsiTheme="minorHAnsi" w:cstheme="minorHAnsi"/>
              </w:rPr>
              <w:t>Schaanerstrasse</w:t>
            </w:r>
            <w:proofErr w:type="spellEnd"/>
            <w:r w:rsidRPr="003B44EA">
              <w:rPr>
                <w:rFonts w:asciiTheme="minorHAnsi" w:hAnsiTheme="minorHAnsi" w:cstheme="minorHAnsi"/>
              </w:rPr>
              <w:t xml:space="preserve"> 1</w:t>
            </w:r>
          </w:p>
        </w:tc>
        <w:tc>
          <w:tcPr>
            <w:tcW w:w="2035" w:type="dxa"/>
            <w:vAlign w:val="center"/>
          </w:tcPr>
          <w:p w14:paraId="073EF671"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12</w:t>
            </w:r>
          </w:p>
        </w:tc>
        <w:tc>
          <w:tcPr>
            <w:tcW w:w="1288" w:type="dxa"/>
            <w:vMerge/>
          </w:tcPr>
          <w:p w14:paraId="1580F30B" w14:textId="677FF140" w:rsidR="00B76D78" w:rsidRPr="003B44EA" w:rsidRDefault="00B76D78" w:rsidP="00714F04">
            <w:pPr>
              <w:pStyle w:val="AKTabelleText"/>
              <w:jc w:val="center"/>
              <w:rPr>
                <w:rFonts w:asciiTheme="minorHAnsi" w:hAnsiTheme="minorHAnsi" w:cstheme="minorHAnsi"/>
              </w:rPr>
            </w:pPr>
          </w:p>
        </w:tc>
        <w:tc>
          <w:tcPr>
            <w:tcW w:w="1565" w:type="dxa"/>
            <w:vMerge/>
          </w:tcPr>
          <w:p w14:paraId="0EF8A3FF" w14:textId="3591A06D" w:rsidR="00B76D78" w:rsidRPr="003B44EA" w:rsidRDefault="00B76D78" w:rsidP="00714F04">
            <w:pPr>
              <w:pStyle w:val="AKTabelleText"/>
              <w:jc w:val="center"/>
              <w:rPr>
                <w:rFonts w:asciiTheme="minorHAnsi" w:hAnsiTheme="minorHAnsi" w:cstheme="minorHAnsi"/>
              </w:rPr>
            </w:pPr>
          </w:p>
        </w:tc>
      </w:tr>
      <w:tr w:rsidR="00B76D78" w:rsidRPr="003B44EA" w14:paraId="766FB536" w14:textId="77777777" w:rsidTr="00714F04">
        <w:trPr>
          <w:jc w:val="center"/>
        </w:trPr>
        <w:tc>
          <w:tcPr>
            <w:tcW w:w="3084" w:type="dxa"/>
            <w:shd w:val="clear" w:color="auto" w:fill="auto"/>
          </w:tcPr>
          <w:p w14:paraId="7BB851B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Vaduz, Archiv, Peter-Kaiser-Platz 2</w:t>
            </w:r>
          </w:p>
        </w:tc>
        <w:tc>
          <w:tcPr>
            <w:tcW w:w="2035" w:type="dxa"/>
            <w:vAlign w:val="center"/>
          </w:tcPr>
          <w:p w14:paraId="69249F7E"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13</w:t>
            </w:r>
          </w:p>
        </w:tc>
        <w:tc>
          <w:tcPr>
            <w:tcW w:w="1288" w:type="dxa"/>
            <w:vMerge/>
          </w:tcPr>
          <w:p w14:paraId="3D078AE7" w14:textId="6BA03F6C" w:rsidR="00B76D78" w:rsidRPr="003B44EA" w:rsidRDefault="00B76D78" w:rsidP="00714F04">
            <w:pPr>
              <w:pStyle w:val="AKTabelleText"/>
              <w:jc w:val="center"/>
              <w:rPr>
                <w:rFonts w:asciiTheme="minorHAnsi" w:hAnsiTheme="minorHAnsi" w:cstheme="minorHAnsi"/>
              </w:rPr>
            </w:pPr>
          </w:p>
        </w:tc>
        <w:tc>
          <w:tcPr>
            <w:tcW w:w="1565" w:type="dxa"/>
            <w:vMerge/>
          </w:tcPr>
          <w:p w14:paraId="6568897F" w14:textId="44627E91" w:rsidR="00B76D78" w:rsidRPr="003B44EA" w:rsidRDefault="00B76D78" w:rsidP="00714F04">
            <w:pPr>
              <w:pStyle w:val="AKTabelleText"/>
              <w:jc w:val="center"/>
              <w:rPr>
                <w:rFonts w:asciiTheme="minorHAnsi" w:hAnsiTheme="minorHAnsi" w:cstheme="minorHAnsi"/>
              </w:rPr>
            </w:pPr>
          </w:p>
        </w:tc>
      </w:tr>
      <w:tr w:rsidR="00B76D78" w:rsidRPr="003B44EA" w14:paraId="352ACAAD" w14:textId="77777777" w:rsidTr="00714F04">
        <w:trPr>
          <w:jc w:val="center"/>
        </w:trPr>
        <w:tc>
          <w:tcPr>
            <w:tcW w:w="3084" w:type="dxa"/>
            <w:shd w:val="clear" w:color="auto" w:fill="auto"/>
          </w:tcPr>
          <w:p w14:paraId="3687BDE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Triesenberg, Beim Kreuz 12</w:t>
            </w:r>
          </w:p>
        </w:tc>
        <w:tc>
          <w:tcPr>
            <w:tcW w:w="2035" w:type="dxa"/>
            <w:vAlign w:val="center"/>
          </w:tcPr>
          <w:p w14:paraId="108DD064"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14</w:t>
            </w:r>
          </w:p>
        </w:tc>
        <w:tc>
          <w:tcPr>
            <w:tcW w:w="1288" w:type="dxa"/>
            <w:vMerge/>
          </w:tcPr>
          <w:p w14:paraId="2B805503" w14:textId="6F5F8E26" w:rsidR="00B76D78" w:rsidRPr="003B44EA" w:rsidRDefault="00B76D78" w:rsidP="00714F04">
            <w:pPr>
              <w:pStyle w:val="AKTabelleText"/>
              <w:jc w:val="center"/>
              <w:rPr>
                <w:rFonts w:asciiTheme="minorHAnsi" w:hAnsiTheme="minorHAnsi" w:cstheme="minorHAnsi"/>
              </w:rPr>
            </w:pPr>
          </w:p>
        </w:tc>
        <w:tc>
          <w:tcPr>
            <w:tcW w:w="1565" w:type="dxa"/>
            <w:vMerge/>
          </w:tcPr>
          <w:p w14:paraId="754A0EE8" w14:textId="41484CD6" w:rsidR="00B76D78" w:rsidRPr="003B44EA" w:rsidRDefault="00B76D78" w:rsidP="00714F04">
            <w:pPr>
              <w:pStyle w:val="AKTabelleText"/>
              <w:jc w:val="center"/>
              <w:rPr>
                <w:rFonts w:asciiTheme="minorHAnsi" w:hAnsiTheme="minorHAnsi" w:cstheme="minorHAnsi"/>
              </w:rPr>
            </w:pPr>
          </w:p>
        </w:tc>
      </w:tr>
      <w:tr w:rsidR="00B76D78" w:rsidRPr="003B44EA" w14:paraId="5E7A248A" w14:textId="77777777" w:rsidTr="00714F04">
        <w:trPr>
          <w:jc w:val="center"/>
        </w:trPr>
        <w:tc>
          <w:tcPr>
            <w:tcW w:w="3084" w:type="dxa"/>
            <w:shd w:val="clear" w:color="auto" w:fill="auto"/>
          </w:tcPr>
          <w:p w14:paraId="45AE1402"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Triesen, Landstrasse 190</w:t>
            </w:r>
          </w:p>
        </w:tc>
        <w:tc>
          <w:tcPr>
            <w:tcW w:w="2035" w:type="dxa"/>
            <w:vAlign w:val="center"/>
          </w:tcPr>
          <w:p w14:paraId="42425D4E"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15</w:t>
            </w:r>
          </w:p>
        </w:tc>
        <w:tc>
          <w:tcPr>
            <w:tcW w:w="1288" w:type="dxa"/>
            <w:vMerge/>
          </w:tcPr>
          <w:p w14:paraId="0702453E" w14:textId="756780F9" w:rsidR="00B76D78" w:rsidRPr="003B44EA" w:rsidRDefault="00B76D78" w:rsidP="00714F04">
            <w:pPr>
              <w:pStyle w:val="AKTabelleText"/>
              <w:jc w:val="center"/>
              <w:rPr>
                <w:rFonts w:asciiTheme="minorHAnsi" w:hAnsiTheme="minorHAnsi" w:cstheme="minorHAnsi"/>
              </w:rPr>
            </w:pPr>
          </w:p>
        </w:tc>
        <w:tc>
          <w:tcPr>
            <w:tcW w:w="1565" w:type="dxa"/>
            <w:vMerge/>
          </w:tcPr>
          <w:p w14:paraId="7D270F12" w14:textId="343593DB" w:rsidR="00B76D78" w:rsidRPr="003B44EA" w:rsidRDefault="00B76D78" w:rsidP="00714F04">
            <w:pPr>
              <w:pStyle w:val="AKTabelleText"/>
              <w:jc w:val="center"/>
              <w:rPr>
                <w:rFonts w:asciiTheme="minorHAnsi" w:hAnsiTheme="minorHAnsi" w:cstheme="minorHAnsi"/>
              </w:rPr>
            </w:pPr>
          </w:p>
        </w:tc>
      </w:tr>
      <w:tr w:rsidR="00B76D78" w:rsidRPr="003B44EA" w14:paraId="6D8916C4" w14:textId="77777777" w:rsidTr="00714BA8">
        <w:trPr>
          <w:jc w:val="center"/>
        </w:trPr>
        <w:tc>
          <w:tcPr>
            <w:tcW w:w="3084" w:type="dxa"/>
            <w:tcBorders>
              <w:bottom w:val="single" w:sz="4" w:space="0" w:color="auto"/>
            </w:tcBorders>
            <w:shd w:val="clear" w:color="auto" w:fill="auto"/>
          </w:tcPr>
          <w:p w14:paraId="0ED8BDD8"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Malbun, Im Malbun, Trafostation</w:t>
            </w:r>
          </w:p>
        </w:tc>
        <w:tc>
          <w:tcPr>
            <w:tcW w:w="2035" w:type="dxa"/>
            <w:tcBorders>
              <w:bottom w:val="single" w:sz="4" w:space="0" w:color="auto"/>
            </w:tcBorders>
            <w:vAlign w:val="center"/>
          </w:tcPr>
          <w:p w14:paraId="2BF7B6AD"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16</w:t>
            </w:r>
          </w:p>
        </w:tc>
        <w:tc>
          <w:tcPr>
            <w:tcW w:w="1288" w:type="dxa"/>
            <w:vMerge/>
          </w:tcPr>
          <w:p w14:paraId="5927CEF5" w14:textId="5BA7DA8F" w:rsidR="00B76D78" w:rsidRPr="003B44EA" w:rsidRDefault="00B76D78" w:rsidP="00714F04">
            <w:pPr>
              <w:pStyle w:val="AKTabelleText"/>
              <w:jc w:val="center"/>
              <w:rPr>
                <w:rFonts w:asciiTheme="minorHAnsi" w:hAnsiTheme="minorHAnsi" w:cstheme="minorHAnsi"/>
              </w:rPr>
            </w:pPr>
          </w:p>
        </w:tc>
        <w:tc>
          <w:tcPr>
            <w:tcW w:w="1565" w:type="dxa"/>
            <w:vMerge/>
          </w:tcPr>
          <w:p w14:paraId="673B6B1D" w14:textId="339EB7B3" w:rsidR="00B76D78" w:rsidRPr="003B44EA" w:rsidRDefault="00B76D78" w:rsidP="00714F04">
            <w:pPr>
              <w:pStyle w:val="AKTabelleText"/>
              <w:jc w:val="center"/>
              <w:rPr>
                <w:rFonts w:asciiTheme="minorHAnsi" w:hAnsiTheme="minorHAnsi" w:cstheme="minorHAnsi"/>
              </w:rPr>
            </w:pPr>
          </w:p>
        </w:tc>
      </w:tr>
      <w:tr w:rsidR="00B76D78" w:rsidRPr="003B44EA" w14:paraId="009EFC8E" w14:textId="77777777" w:rsidTr="00714BA8">
        <w:trPr>
          <w:jc w:val="center"/>
        </w:trPr>
        <w:tc>
          <w:tcPr>
            <w:tcW w:w="3084" w:type="dxa"/>
            <w:tcBorders>
              <w:bottom w:val="single" w:sz="4" w:space="0" w:color="auto"/>
            </w:tcBorders>
            <w:shd w:val="clear" w:color="auto" w:fill="auto"/>
          </w:tcPr>
          <w:p w14:paraId="3F3B583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Balzers, Zentrale, Rietstrasse 2</w:t>
            </w:r>
          </w:p>
        </w:tc>
        <w:tc>
          <w:tcPr>
            <w:tcW w:w="2035" w:type="dxa"/>
            <w:tcBorders>
              <w:bottom w:val="single" w:sz="4" w:space="0" w:color="auto"/>
            </w:tcBorders>
            <w:vAlign w:val="center"/>
          </w:tcPr>
          <w:p w14:paraId="62B4D986"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 17</w:t>
            </w:r>
          </w:p>
        </w:tc>
        <w:tc>
          <w:tcPr>
            <w:tcW w:w="1288" w:type="dxa"/>
            <w:vMerge/>
            <w:tcBorders>
              <w:bottom w:val="single" w:sz="4" w:space="0" w:color="auto"/>
            </w:tcBorders>
          </w:tcPr>
          <w:p w14:paraId="4F09E0D1" w14:textId="5CD3E03F" w:rsidR="00B76D78" w:rsidRPr="003B44EA" w:rsidRDefault="00B76D78" w:rsidP="00714F04">
            <w:pPr>
              <w:pStyle w:val="AKTabelleText"/>
              <w:jc w:val="center"/>
              <w:rPr>
                <w:rFonts w:asciiTheme="minorHAnsi" w:hAnsiTheme="minorHAnsi" w:cstheme="minorHAnsi"/>
              </w:rPr>
            </w:pPr>
          </w:p>
        </w:tc>
        <w:tc>
          <w:tcPr>
            <w:tcW w:w="1565" w:type="dxa"/>
            <w:vMerge/>
          </w:tcPr>
          <w:p w14:paraId="4902846C" w14:textId="0A32DF2B" w:rsidR="00B76D78" w:rsidRPr="003B44EA" w:rsidRDefault="00B76D78" w:rsidP="00714F04">
            <w:pPr>
              <w:pStyle w:val="AKTabelleText"/>
              <w:jc w:val="center"/>
              <w:rPr>
                <w:rFonts w:asciiTheme="minorHAnsi" w:hAnsiTheme="minorHAnsi" w:cstheme="minorHAnsi"/>
              </w:rPr>
            </w:pPr>
          </w:p>
        </w:tc>
      </w:tr>
      <w:tr w:rsidR="00B76D78" w:rsidRPr="003B44EA" w14:paraId="062D3D90" w14:textId="77777777" w:rsidTr="00714BA8">
        <w:trPr>
          <w:jc w:val="center"/>
        </w:trPr>
        <w:tc>
          <w:tcPr>
            <w:tcW w:w="3084" w:type="dxa"/>
            <w:tcBorders>
              <w:top w:val="single" w:sz="4" w:space="0" w:color="auto"/>
            </w:tcBorders>
            <w:shd w:val="clear" w:color="auto" w:fill="auto"/>
          </w:tcPr>
          <w:p w14:paraId="2634ECFD"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Schaan, Im Rietacker 4</w:t>
            </w:r>
          </w:p>
        </w:tc>
        <w:tc>
          <w:tcPr>
            <w:tcW w:w="2035" w:type="dxa"/>
            <w:tcBorders>
              <w:top w:val="single" w:sz="4" w:space="0" w:color="auto"/>
            </w:tcBorders>
            <w:vAlign w:val="center"/>
          </w:tcPr>
          <w:p w14:paraId="5774751C"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POP-A</w:t>
            </w:r>
          </w:p>
        </w:tc>
        <w:tc>
          <w:tcPr>
            <w:tcW w:w="1288" w:type="dxa"/>
            <w:vMerge w:val="restart"/>
            <w:tcBorders>
              <w:top w:val="single" w:sz="4" w:space="0" w:color="auto"/>
            </w:tcBorders>
            <w:vAlign w:val="center"/>
          </w:tcPr>
          <w:p w14:paraId="29BD8CCA" w14:textId="3FCFF27A" w:rsidR="00B76D78" w:rsidRPr="003B44EA" w:rsidRDefault="00B76D78" w:rsidP="00B76D78">
            <w:pPr>
              <w:pStyle w:val="AKTabelleText"/>
              <w:jc w:val="center"/>
              <w:rPr>
                <w:rFonts w:asciiTheme="minorHAnsi" w:hAnsiTheme="minorHAnsi" w:cstheme="minorHAnsi"/>
              </w:rPr>
            </w:pPr>
            <w:r w:rsidRPr="003B44EA">
              <w:rPr>
                <w:rFonts w:asciiTheme="minorHAnsi" w:hAnsiTheme="minorHAnsi" w:cstheme="minorHAnsi"/>
              </w:rPr>
              <w:t>Nein</w:t>
            </w:r>
          </w:p>
        </w:tc>
        <w:tc>
          <w:tcPr>
            <w:tcW w:w="1565" w:type="dxa"/>
            <w:vMerge/>
          </w:tcPr>
          <w:p w14:paraId="67CEDE26" w14:textId="5552A997" w:rsidR="00B76D78" w:rsidRPr="003B44EA" w:rsidRDefault="00B76D78" w:rsidP="00714F04">
            <w:pPr>
              <w:pStyle w:val="AKTabelleText"/>
              <w:jc w:val="center"/>
              <w:rPr>
                <w:rFonts w:asciiTheme="minorHAnsi" w:hAnsiTheme="minorHAnsi" w:cstheme="minorHAnsi"/>
              </w:rPr>
            </w:pPr>
          </w:p>
        </w:tc>
      </w:tr>
      <w:tr w:rsidR="00B76D78" w:rsidRPr="003B44EA" w14:paraId="6051A508" w14:textId="77777777" w:rsidTr="00714F04">
        <w:trPr>
          <w:jc w:val="center"/>
        </w:trPr>
        <w:tc>
          <w:tcPr>
            <w:tcW w:w="3084" w:type="dxa"/>
            <w:shd w:val="clear" w:color="auto" w:fill="auto"/>
          </w:tcPr>
          <w:p w14:paraId="109F640E"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Vaduz, Herrengasse 32</w:t>
            </w:r>
          </w:p>
        </w:tc>
        <w:tc>
          <w:tcPr>
            <w:tcW w:w="2035" w:type="dxa"/>
            <w:vAlign w:val="center"/>
          </w:tcPr>
          <w:p w14:paraId="4DCE1D0A"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POP-B</w:t>
            </w:r>
          </w:p>
        </w:tc>
        <w:tc>
          <w:tcPr>
            <w:tcW w:w="1288" w:type="dxa"/>
            <w:vMerge/>
          </w:tcPr>
          <w:p w14:paraId="773CEC0F" w14:textId="3C52ABAE" w:rsidR="00B76D78" w:rsidRPr="003B44EA" w:rsidRDefault="00B76D78" w:rsidP="00714F04">
            <w:pPr>
              <w:pStyle w:val="AKTabelleText"/>
              <w:jc w:val="center"/>
              <w:rPr>
                <w:rFonts w:asciiTheme="minorHAnsi" w:hAnsiTheme="minorHAnsi" w:cstheme="minorHAnsi"/>
              </w:rPr>
            </w:pPr>
          </w:p>
        </w:tc>
        <w:tc>
          <w:tcPr>
            <w:tcW w:w="1565" w:type="dxa"/>
            <w:vMerge/>
          </w:tcPr>
          <w:p w14:paraId="7738FD12" w14:textId="3CAE81DB" w:rsidR="00B76D78" w:rsidRPr="003B44EA" w:rsidRDefault="00B76D78" w:rsidP="00714F04">
            <w:pPr>
              <w:pStyle w:val="AKTabelleText"/>
              <w:jc w:val="center"/>
              <w:rPr>
                <w:rFonts w:asciiTheme="minorHAnsi" w:hAnsiTheme="minorHAnsi" w:cstheme="minorHAnsi"/>
              </w:rPr>
            </w:pPr>
          </w:p>
        </w:tc>
      </w:tr>
      <w:tr w:rsidR="00B76D78" w:rsidRPr="003B44EA" w14:paraId="2895EBAC" w14:textId="77777777" w:rsidTr="00714F04">
        <w:trPr>
          <w:jc w:val="center"/>
        </w:trPr>
        <w:tc>
          <w:tcPr>
            <w:tcW w:w="3084" w:type="dxa"/>
            <w:shd w:val="clear" w:color="auto" w:fill="auto"/>
          </w:tcPr>
          <w:p w14:paraId="373509BC" w14:textId="77777777" w:rsidR="00B76D78" w:rsidRPr="003B44EA" w:rsidRDefault="00B76D78" w:rsidP="00714F04">
            <w:pPr>
              <w:pStyle w:val="AKTabelleText"/>
              <w:rPr>
                <w:rFonts w:asciiTheme="minorHAnsi" w:hAnsiTheme="minorHAnsi" w:cstheme="minorHAnsi"/>
              </w:rPr>
            </w:pPr>
            <w:r w:rsidRPr="003B44EA">
              <w:rPr>
                <w:rFonts w:asciiTheme="minorHAnsi" w:hAnsiTheme="minorHAnsi" w:cstheme="minorHAnsi"/>
              </w:rPr>
              <w:t>Vaduz, Austrasse 15</w:t>
            </w:r>
          </w:p>
        </w:tc>
        <w:tc>
          <w:tcPr>
            <w:tcW w:w="2035" w:type="dxa"/>
            <w:vAlign w:val="center"/>
          </w:tcPr>
          <w:p w14:paraId="08C3455F" w14:textId="77777777" w:rsidR="00B76D78" w:rsidRPr="003B44EA" w:rsidRDefault="00B76D78" w:rsidP="00714F04">
            <w:pPr>
              <w:pStyle w:val="AKTabelleText"/>
              <w:jc w:val="center"/>
              <w:rPr>
                <w:rFonts w:asciiTheme="minorHAnsi" w:hAnsiTheme="minorHAnsi" w:cstheme="minorHAnsi"/>
              </w:rPr>
            </w:pPr>
            <w:r w:rsidRPr="003B44EA">
              <w:rPr>
                <w:rFonts w:asciiTheme="minorHAnsi" w:hAnsiTheme="minorHAnsi" w:cstheme="minorHAnsi"/>
              </w:rPr>
              <w:t>POP-C</w:t>
            </w:r>
          </w:p>
        </w:tc>
        <w:tc>
          <w:tcPr>
            <w:tcW w:w="1288" w:type="dxa"/>
            <w:vMerge/>
          </w:tcPr>
          <w:p w14:paraId="4648F958" w14:textId="57EF75A5" w:rsidR="00B76D78" w:rsidRPr="003B44EA" w:rsidRDefault="00B76D78" w:rsidP="00714F04">
            <w:pPr>
              <w:pStyle w:val="AKTabelleText"/>
              <w:jc w:val="center"/>
              <w:rPr>
                <w:rFonts w:asciiTheme="minorHAnsi" w:hAnsiTheme="minorHAnsi" w:cstheme="minorHAnsi"/>
              </w:rPr>
            </w:pPr>
          </w:p>
        </w:tc>
        <w:tc>
          <w:tcPr>
            <w:tcW w:w="1565" w:type="dxa"/>
            <w:vMerge/>
          </w:tcPr>
          <w:p w14:paraId="789288C5" w14:textId="0950E63C" w:rsidR="00B76D78" w:rsidRPr="003B44EA" w:rsidRDefault="00B76D78" w:rsidP="00714F04">
            <w:pPr>
              <w:pStyle w:val="AKTabelleText"/>
              <w:jc w:val="center"/>
              <w:rPr>
                <w:rFonts w:asciiTheme="minorHAnsi" w:hAnsiTheme="minorHAnsi" w:cstheme="minorHAnsi"/>
              </w:rPr>
            </w:pPr>
          </w:p>
        </w:tc>
      </w:tr>
    </w:tbl>
    <w:p w14:paraId="1A7EF3F0" w14:textId="5B50C2CE" w:rsidR="008820EB" w:rsidRPr="003B44EA" w:rsidRDefault="008820EB" w:rsidP="003E497A">
      <w:pPr>
        <w:pStyle w:val="Beschriftung"/>
        <w:rPr>
          <w:rFonts w:cstheme="minorHAnsi"/>
        </w:rPr>
      </w:pPr>
      <w:bookmarkStart w:id="54" w:name="_Ref135220751"/>
      <w:bookmarkStart w:id="55" w:name="_Ref134882786"/>
      <w:bookmarkStart w:id="56" w:name="_Ref134882795"/>
      <w:bookmarkStart w:id="57" w:name="_Toc140831839"/>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8A2629" w:rsidRPr="003B44EA">
        <w:rPr>
          <w:rFonts w:cstheme="minorHAnsi"/>
          <w:noProof/>
        </w:rPr>
        <w:t>2</w:t>
      </w:r>
      <w:r w:rsidRPr="003B44EA">
        <w:rPr>
          <w:rFonts w:cstheme="minorHAnsi"/>
        </w:rPr>
        <w:fldChar w:fldCharType="end"/>
      </w:r>
      <w:bookmarkEnd w:id="54"/>
      <w:r w:rsidR="00F5702F" w:rsidRPr="003B44EA">
        <w:rPr>
          <w:rFonts w:cstheme="minorHAnsi"/>
        </w:rPr>
        <w:tab/>
      </w:r>
      <w:bookmarkEnd w:id="55"/>
      <w:bookmarkEnd w:id="56"/>
      <w:r w:rsidR="00AA1181" w:rsidRPr="003B44EA">
        <w:rPr>
          <w:rFonts w:cstheme="minorHAnsi"/>
        </w:rPr>
        <w:t xml:space="preserve">Verzeichnis </w:t>
      </w:r>
      <w:r w:rsidR="007E6764" w:rsidRPr="003B44EA">
        <w:rPr>
          <w:rFonts w:cstheme="minorHAnsi"/>
        </w:rPr>
        <w:t>Anschlusszentralen</w:t>
      </w:r>
      <w:bookmarkEnd w:id="57"/>
    </w:p>
    <w:p w14:paraId="1360F87C" w14:textId="595758BD" w:rsidR="00781B1B" w:rsidRPr="003B44EA" w:rsidRDefault="00781B1B" w:rsidP="00781B1B">
      <w:pPr>
        <w:rPr>
          <w:rFonts w:cstheme="minorHAnsi"/>
        </w:rPr>
      </w:pPr>
      <w:r w:rsidRPr="003B44EA">
        <w:rPr>
          <w:rFonts w:cstheme="minorHAnsi"/>
        </w:rPr>
        <w:t xml:space="preserve">An die Anschlusszentralen sind </w:t>
      </w:r>
      <w:r w:rsidR="00367B60" w:rsidRPr="003B44EA">
        <w:rPr>
          <w:rFonts w:cstheme="minorHAnsi"/>
        </w:rPr>
        <w:t xml:space="preserve">die </w:t>
      </w:r>
      <w:r w:rsidRPr="003B44EA">
        <w:rPr>
          <w:rFonts w:cstheme="minorHAnsi"/>
        </w:rPr>
        <w:t xml:space="preserve">Teilnehmeranschlussleitungen (TAL-Glasfaser) </w:t>
      </w:r>
      <w:r w:rsidR="009E5FDD" w:rsidRPr="003B44EA">
        <w:rPr>
          <w:rFonts w:cstheme="minorHAnsi"/>
        </w:rPr>
        <w:t xml:space="preserve">im Einzugsgebiet sowie </w:t>
      </w:r>
      <w:r w:rsidR="00157B6C" w:rsidRPr="003B44EA">
        <w:rPr>
          <w:rFonts w:cstheme="minorHAnsi"/>
        </w:rPr>
        <w:t>die Kernnetz-Glasfaser</w:t>
      </w:r>
      <w:r w:rsidR="00A32F46" w:rsidRPr="003B44EA">
        <w:rPr>
          <w:rFonts w:cstheme="minorHAnsi"/>
        </w:rPr>
        <w:t>n</w:t>
      </w:r>
      <w:r w:rsidR="00157B6C" w:rsidRPr="003B44EA">
        <w:rPr>
          <w:rFonts w:cstheme="minorHAnsi"/>
        </w:rPr>
        <w:t xml:space="preserve"> zu den benachbarten Anschlusszentralen </w:t>
      </w:r>
      <w:r w:rsidRPr="003B44EA">
        <w:rPr>
          <w:rFonts w:cstheme="minorHAnsi"/>
        </w:rPr>
        <w:t>angeschlossen</w:t>
      </w:r>
      <w:r w:rsidR="00036865" w:rsidRPr="003B44EA">
        <w:rPr>
          <w:rFonts w:cstheme="minorHAnsi"/>
        </w:rPr>
        <w:t xml:space="preserve">. </w:t>
      </w:r>
      <w:r w:rsidR="00157B6C" w:rsidRPr="003B44EA">
        <w:rPr>
          <w:rFonts w:cstheme="minorHAnsi"/>
        </w:rPr>
        <w:t>Der Anbieter kann dort auf diese Glasfasern (TAL und Kernnetz) zugreifen.</w:t>
      </w:r>
    </w:p>
    <w:p w14:paraId="6C6666BE" w14:textId="77777777" w:rsidR="003A1320" w:rsidRPr="003B44EA" w:rsidRDefault="003A1320" w:rsidP="00781B1B">
      <w:pPr>
        <w:rPr>
          <w:rFonts w:cstheme="minorHAnsi"/>
        </w:rPr>
      </w:pPr>
    </w:p>
    <w:p w14:paraId="0A296CAA" w14:textId="77777777" w:rsidR="00414E8E" w:rsidRPr="003B44EA" w:rsidRDefault="002058D5" w:rsidP="00411DCE">
      <w:pPr>
        <w:pStyle w:val="AKberAnnexE1"/>
        <w:rPr>
          <w:rFonts w:cstheme="minorHAnsi"/>
        </w:rPr>
      </w:pPr>
      <w:bookmarkStart w:id="58" w:name="_Toc139539035"/>
      <w:r w:rsidRPr="003B44EA">
        <w:rPr>
          <w:rFonts w:cstheme="minorHAnsi"/>
        </w:rPr>
        <w:t>Kabelkanalisation</w:t>
      </w:r>
      <w:bookmarkEnd w:id="58"/>
    </w:p>
    <w:p w14:paraId="723A7166" w14:textId="77777777" w:rsidR="00AD1CDE" w:rsidRPr="003B44EA" w:rsidRDefault="00781B1B" w:rsidP="004C3873">
      <w:pPr>
        <w:pStyle w:val="AKberAnnexE2"/>
        <w:rPr>
          <w:rFonts w:asciiTheme="minorHAnsi" w:hAnsiTheme="minorHAnsi" w:cstheme="minorHAnsi"/>
        </w:rPr>
      </w:pPr>
      <w:bookmarkStart w:id="59" w:name="_Toc139539036"/>
      <w:r w:rsidRPr="003B44EA">
        <w:rPr>
          <w:rFonts w:asciiTheme="minorHAnsi" w:hAnsiTheme="minorHAnsi" w:cstheme="minorHAnsi"/>
        </w:rPr>
        <w:t>Netzebenen</w:t>
      </w:r>
      <w:bookmarkEnd w:id="59"/>
    </w:p>
    <w:p w14:paraId="471D465F" w14:textId="5FB30DF6" w:rsidR="00781B1B" w:rsidRPr="003B44EA" w:rsidRDefault="002058D5" w:rsidP="002058D5">
      <w:pPr>
        <w:rPr>
          <w:rFonts w:cstheme="minorHAnsi"/>
        </w:rPr>
      </w:pPr>
      <w:r w:rsidRPr="003B44EA">
        <w:rPr>
          <w:rFonts w:cstheme="minorHAnsi"/>
        </w:rPr>
        <w:t>Die Kabelkanalisation</w:t>
      </w:r>
      <w:r w:rsidR="009B3CEB" w:rsidRPr="003B44EA">
        <w:rPr>
          <w:rFonts w:cstheme="minorHAnsi"/>
        </w:rPr>
        <w:t>en</w:t>
      </w:r>
      <w:r w:rsidR="00DA466E" w:rsidRPr="003B44EA">
        <w:rPr>
          <w:rFonts w:cstheme="minorHAnsi"/>
        </w:rPr>
        <w:t xml:space="preserve">, auch </w:t>
      </w:r>
      <w:r w:rsidR="00D509CE" w:rsidRPr="003B44EA">
        <w:rPr>
          <w:rFonts w:cstheme="minorHAnsi"/>
        </w:rPr>
        <w:t xml:space="preserve">als </w:t>
      </w:r>
      <w:r w:rsidR="00DA466E" w:rsidRPr="003B44EA">
        <w:rPr>
          <w:rFonts w:cstheme="minorHAnsi"/>
        </w:rPr>
        <w:t xml:space="preserve">Rohranlagen </w:t>
      </w:r>
      <w:r w:rsidR="00D509CE" w:rsidRPr="003B44EA">
        <w:rPr>
          <w:rFonts w:cstheme="minorHAnsi"/>
        </w:rPr>
        <w:t>bezeichnet</w:t>
      </w:r>
      <w:r w:rsidR="00DA466E" w:rsidRPr="003B44EA">
        <w:rPr>
          <w:rFonts w:cstheme="minorHAnsi"/>
        </w:rPr>
        <w:t>,</w:t>
      </w:r>
      <w:r w:rsidRPr="003B44EA">
        <w:rPr>
          <w:rFonts w:cstheme="minorHAnsi"/>
        </w:rPr>
        <w:t xml:space="preserve"> wurden von den LKW in den letzten Jahrzehnten schrittweise und landesweit errichtet und weis</w:t>
      </w:r>
      <w:r w:rsidR="009B3CEB" w:rsidRPr="003B44EA">
        <w:rPr>
          <w:rFonts w:cstheme="minorHAnsi"/>
        </w:rPr>
        <w:t>en</w:t>
      </w:r>
      <w:r w:rsidRPr="003B44EA">
        <w:rPr>
          <w:rFonts w:cstheme="minorHAnsi"/>
        </w:rPr>
        <w:t xml:space="preserve"> daher unterschiedliche Strukturen, Bauformen, Baustoffe, Dimensionen und Nutzungsmöglichkeiten auf.</w:t>
      </w:r>
    </w:p>
    <w:p w14:paraId="49218F24" w14:textId="77777777" w:rsidR="00781B1B" w:rsidRPr="003B44EA" w:rsidRDefault="00781B1B" w:rsidP="00781B1B">
      <w:pPr>
        <w:rPr>
          <w:rFonts w:cstheme="minorHAnsi"/>
        </w:rPr>
      </w:pPr>
      <w:r w:rsidRPr="003B44EA">
        <w:rPr>
          <w:rFonts w:cstheme="minorHAnsi"/>
        </w:rPr>
        <w:t>Es wird</w:t>
      </w:r>
      <w:r w:rsidR="00F75A25" w:rsidRPr="003B44EA">
        <w:rPr>
          <w:rFonts w:cstheme="minorHAnsi"/>
        </w:rPr>
        <w:t xml:space="preserve"> </w:t>
      </w:r>
      <w:r w:rsidRPr="003B44EA">
        <w:rPr>
          <w:rFonts w:cstheme="minorHAnsi"/>
        </w:rPr>
        <w:t>zwischen zwei Netzebenen unterschieden:</w:t>
      </w:r>
    </w:p>
    <w:p w14:paraId="277D2FBF" w14:textId="6944FBD5" w:rsidR="00781B1B" w:rsidRPr="003B44EA" w:rsidRDefault="00781B1B" w:rsidP="00781B1B">
      <w:pPr>
        <w:pStyle w:val="Listenabsatz"/>
        <w:numPr>
          <w:ilvl w:val="0"/>
          <w:numId w:val="49"/>
        </w:numPr>
        <w:rPr>
          <w:rFonts w:cstheme="minorHAnsi"/>
        </w:rPr>
      </w:pPr>
      <w:r w:rsidRPr="003B44EA">
        <w:rPr>
          <w:rFonts w:cstheme="minorHAnsi"/>
        </w:rPr>
        <w:t>Anschlussnetz:</w:t>
      </w:r>
      <w:r w:rsidR="00340342" w:rsidRPr="003B44EA">
        <w:rPr>
          <w:rFonts w:cstheme="minorHAnsi"/>
        </w:rPr>
        <w:tab/>
      </w:r>
      <w:r w:rsidR="009B3CEB" w:rsidRPr="003B44EA">
        <w:rPr>
          <w:rFonts w:cstheme="minorHAnsi"/>
        </w:rPr>
        <w:t xml:space="preserve">von der </w:t>
      </w:r>
      <w:r w:rsidR="00994CB1" w:rsidRPr="003B44EA">
        <w:rPr>
          <w:rFonts w:cstheme="minorHAnsi"/>
        </w:rPr>
        <w:t>Anschlusszentrale</w:t>
      </w:r>
      <w:r w:rsidR="00EA44DA" w:rsidRPr="003B44EA">
        <w:rPr>
          <w:rFonts w:cstheme="minorHAnsi"/>
        </w:rPr>
        <w:t xml:space="preserve"> </w:t>
      </w:r>
      <w:r w:rsidRPr="003B44EA">
        <w:rPr>
          <w:rFonts w:cstheme="minorHAnsi"/>
        </w:rPr>
        <w:t>bis zum BEP</w:t>
      </w:r>
    </w:p>
    <w:p w14:paraId="089D79CC" w14:textId="7A5C4B03" w:rsidR="00781B1B" w:rsidRPr="003B44EA" w:rsidRDefault="00F75A25" w:rsidP="00781B1B">
      <w:pPr>
        <w:pStyle w:val="Listenabsatz"/>
        <w:numPr>
          <w:ilvl w:val="0"/>
          <w:numId w:val="49"/>
        </w:numPr>
        <w:rPr>
          <w:rFonts w:cstheme="minorHAnsi"/>
        </w:rPr>
      </w:pPr>
      <w:r w:rsidRPr="003B44EA">
        <w:rPr>
          <w:rFonts w:cstheme="minorHAnsi"/>
        </w:rPr>
        <w:t>Kernnetz</w:t>
      </w:r>
      <w:r w:rsidR="00781B1B" w:rsidRPr="003B44EA">
        <w:rPr>
          <w:rFonts w:cstheme="minorHAnsi"/>
        </w:rPr>
        <w:t>:</w:t>
      </w:r>
      <w:r w:rsidR="00340342" w:rsidRPr="003B44EA">
        <w:rPr>
          <w:rFonts w:cstheme="minorHAnsi"/>
        </w:rPr>
        <w:tab/>
      </w:r>
      <w:r w:rsidR="00340342" w:rsidRPr="003B44EA">
        <w:rPr>
          <w:rFonts w:cstheme="minorHAnsi"/>
        </w:rPr>
        <w:tab/>
      </w:r>
      <w:r w:rsidR="00781B1B" w:rsidRPr="003B44EA">
        <w:rPr>
          <w:rFonts w:cstheme="minorHAnsi"/>
        </w:rPr>
        <w:t xml:space="preserve">zwischen den </w:t>
      </w:r>
      <w:r w:rsidR="00994CB1" w:rsidRPr="003B44EA">
        <w:rPr>
          <w:rFonts w:cstheme="minorHAnsi"/>
        </w:rPr>
        <w:t>Anschlusszentrale</w:t>
      </w:r>
      <w:r w:rsidRPr="003B44EA">
        <w:rPr>
          <w:rFonts w:cstheme="minorHAnsi"/>
        </w:rPr>
        <w:t>n</w:t>
      </w:r>
      <w:r w:rsidR="00781B1B" w:rsidRPr="003B44EA">
        <w:rPr>
          <w:rFonts w:cstheme="minorHAnsi"/>
        </w:rPr>
        <w:t xml:space="preserve"> im Inland und</w:t>
      </w:r>
      <w:r w:rsidR="00086B25" w:rsidRPr="003B44EA">
        <w:rPr>
          <w:rFonts w:cstheme="minorHAnsi"/>
        </w:rPr>
        <w:t xml:space="preserve"> </w:t>
      </w:r>
      <w:r w:rsidRPr="003B44EA">
        <w:rPr>
          <w:rFonts w:cstheme="minorHAnsi"/>
        </w:rPr>
        <w:t xml:space="preserve">zu den </w:t>
      </w:r>
      <w:r w:rsidR="00340342" w:rsidRPr="003B44EA">
        <w:rPr>
          <w:rFonts w:cstheme="minorHAnsi"/>
        </w:rPr>
        <w:tab/>
      </w:r>
      <w:r w:rsidR="00340342" w:rsidRPr="003B44EA">
        <w:rPr>
          <w:rFonts w:cstheme="minorHAnsi"/>
        </w:rPr>
        <w:tab/>
      </w:r>
      <w:r w:rsidR="00340342" w:rsidRPr="003B44EA">
        <w:rPr>
          <w:rFonts w:cstheme="minorHAnsi"/>
        </w:rPr>
        <w:tab/>
      </w:r>
      <w:r w:rsidR="00340342" w:rsidRPr="003B44EA">
        <w:rPr>
          <w:rFonts w:cstheme="minorHAnsi"/>
        </w:rPr>
        <w:tab/>
      </w:r>
      <w:r w:rsidR="00781B1B" w:rsidRPr="003B44EA">
        <w:rPr>
          <w:rFonts w:cstheme="minorHAnsi"/>
        </w:rPr>
        <w:t xml:space="preserve">Anschlusszentralen </w:t>
      </w:r>
      <w:r w:rsidR="009B3CEB" w:rsidRPr="003B44EA">
        <w:rPr>
          <w:rFonts w:cstheme="minorHAnsi"/>
        </w:rPr>
        <w:t xml:space="preserve">von Drittanbietern </w:t>
      </w:r>
      <w:r w:rsidR="00781B1B" w:rsidRPr="003B44EA">
        <w:rPr>
          <w:rFonts w:cstheme="minorHAnsi"/>
        </w:rPr>
        <w:t>im Ausland</w:t>
      </w:r>
      <w:r w:rsidR="00086B25" w:rsidRPr="003B44EA">
        <w:rPr>
          <w:rFonts w:cstheme="minorHAnsi"/>
        </w:rPr>
        <w:t xml:space="preserve"> bis zur </w:t>
      </w:r>
      <w:r w:rsidR="00340342" w:rsidRPr="003B44EA">
        <w:rPr>
          <w:rFonts w:cstheme="minorHAnsi"/>
        </w:rPr>
        <w:tab/>
      </w:r>
      <w:r w:rsidR="00340342" w:rsidRPr="003B44EA">
        <w:rPr>
          <w:rFonts w:cstheme="minorHAnsi"/>
        </w:rPr>
        <w:tab/>
      </w:r>
      <w:r w:rsidR="00340342" w:rsidRPr="003B44EA">
        <w:rPr>
          <w:rFonts w:cstheme="minorHAnsi"/>
        </w:rPr>
        <w:tab/>
      </w:r>
      <w:r w:rsidR="00340342" w:rsidRPr="003B44EA">
        <w:rPr>
          <w:rFonts w:cstheme="minorHAnsi"/>
        </w:rPr>
        <w:tab/>
      </w:r>
      <w:r w:rsidR="007E6764" w:rsidRPr="003B44EA">
        <w:rPr>
          <w:rFonts w:cstheme="minorHAnsi"/>
        </w:rPr>
        <w:t>Landesg</w:t>
      </w:r>
      <w:r w:rsidR="00086B25" w:rsidRPr="003B44EA">
        <w:rPr>
          <w:rFonts w:cstheme="minorHAnsi"/>
        </w:rPr>
        <w:t>renze</w:t>
      </w:r>
    </w:p>
    <w:p w14:paraId="1C563E8F" w14:textId="77777777" w:rsidR="00F5702F" w:rsidRPr="003B44EA" w:rsidRDefault="00B51487" w:rsidP="00781B1B">
      <w:pPr>
        <w:pStyle w:val="Beschriftung"/>
        <w:ind w:left="415" w:firstLine="0"/>
        <w:rPr>
          <w:rFonts w:cstheme="minorHAnsi"/>
          <w:highlight w:val="cyan"/>
        </w:rPr>
      </w:pPr>
      <w:r w:rsidRPr="003B44EA">
        <w:rPr>
          <w:rFonts w:cstheme="minorHAnsi"/>
        </w:rPr>
        <w:object w:dxaOrig="16860" w:dyaOrig="7860" w14:anchorId="5BCC7FE7">
          <v:shape id="_x0000_i1027" type="#_x0000_t75" style="width:437.25pt;height:203.25pt" o:ole="">
            <v:imagedata r:id="rId10" o:title=""/>
          </v:shape>
          <o:OLEObject Type="Embed" ProgID="Visio.Drawing.15" ShapeID="_x0000_i1027" DrawAspect="Content" ObjectID="_1751450261" r:id="rId14"/>
        </w:object>
      </w:r>
    </w:p>
    <w:p w14:paraId="33AAB750" w14:textId="7E58C3D5" w:rsidR="00781B1B" w:rsidRPr="003B44EA" w:rsidRDefault="00781B1B" w:rsidP="00781B1B">
      <w:pPr>
        <w:pStyle w:val="Beschriftung"/>
        <w:ind w:left="415" w:firstLine="0"/>
        <w:rPr>
          <w:rFonts w:cstheme="minorHAnsi"/>
        </w:rPr>
      </w:pPr>
      <w:bookmarkStart w:id="60" w:name="_Toc139538971"/>
      <w:r w:rsidRPr="003B44EA">
        <w:rPr>
          <w:rFonts w:cstheme="minorHAnsi"/>
        </w:rPr>
        <w:t xml:space="preserve">Abbildung </w:t>
      </w:r>
      <w:r w:rsidR="00D35EC4" w:rsidRPr="003B44EA">
        <w:rPr>
          <w:rFonts w:cstheme="minorHAnsi"/>
        </w:rPr>
        <w:fldChar w:fldCharType="begin"/>
      </w:r>
      <w:r w:rsidR="00D35EC4" w:rsidRPr="003B44EA">
        <w:rPr>
          <w:rFonts w:cstheme="minorHAnsi"/>
        </w:rPr>
        <w:instrText xml:space="preserve"> SEQ Abbildung \* ARABIC </w:instrText>
      </w:r>
      <w:r w:rsidR="00D35EC4" w:rsidRPr="003B44EA">
        <w:rPr>
          <w:rFonts w:cstheme="minorHAnsi"/>
        </w:rPr>
        <w:fldChar w:fldCharType="separate"/>
      </w:r>
      <w:r w:rsidR="008A2629" w:rsidRPr="003B44EA">
        <w:rPr>
          <w:rFonts w:cstheme="minorHAnsi"/>
          <w:noProof/>
        </w:rPr>
        <w:t>3</w:t>
      </w:r>
      <w:r w:rsidR="00D35EC4" w:rsidRPr="003B44EA">
        <w:rPr>
          <w:rFonts w:cstheme="minorHAnsi"/>
          <w:noProof/>
        </w:rPr>
        <w:fldChar w:fldCharType="end"/>
      </w:r>
      <w:r w:rsidRPr="003B44EA">
        <w:rPr>
          <w:rFonts w:cstheme="minorHAnsi"/>
        </w:rPr>
        <w:tab/>
      </w:r>
      <w:r w:rsidR="008F3454" w:rsidRPr="003B44EA">
        <w:rPr>
          <w:rFonts w:cstheme="minorHAnsi"/>
        </w:rPr>
        <w:t xml:space="preserve">Kabelkanalisation: </w:t>
      </w:r>
      <w:r w:rsidR="00F75A25" w:rsidRPr="003B44EA">
        <w:rPr>
          <w:rFonts w:cstheme="minorHAnsi"/>
        </w:rPr>
        <w:t>Netzschema</w:t>
      </w:r>
      <w:bookmarkEnd w:id="60"/>
    </w:p>
    <w:p w14:paraId="374736DA" w14:textId="77777777" w:rsidR="00F529C5" w:rsidRPr="003B44EA" w:rsidRDefault="00F529C5" w:rsidP="00F529C5">
      <w:pPr>
        <w:pStyle w:val="AKberAnnexE3"/>
        <w:rPr>
          <w:rFonts w:asciiTheme="minorHAnsi" w:hAnsiTheme="minorHAnsi" w:cstheme="minorHAnsi"/>
        </w:rPr>
      </w:pPr>
      <w:bookmarkStart w:id="61" w:name="_Toc139539037"/>
      <w:r w:rsidRPr="003B44EA">
        <w:rPr>
          <w:rFonts w:asciiTheme="minorHAnsi" w:hAnsiTheme="minorHAnsi" w:cstheme="minorHAnsi"/>
        </w:rPr>
        <w:t xml:space="preserve">Rohre </w:t>
      </w:r>
      <w:r w:rsidR="007E6764" w:rsidRPr="003B44EA">
        <w:rPr>
          <w:rFonts w:asciiTheme="minorHAnsi" w:hAnsiTheme="minorHAnsi" w:cstheme="minorHAnsi"/>
        </w:rPr>
        <w:t>Kernnetz</w:t>
      </w:r>
      <w:bookmarkEnd w:id="61"/>
    </w:p>
    <w:p w14:paraId="42102B47" w14:textId="2345B654" w:rsidR="00F529C5" w:rsidRPr="003B44EA" w:rsidRDefault="00F529C5" w:rsidP="00F529C5">
      <w:pPr>
        <w:rPr>
          <w:rFonts w:cstheme="minorHAnsi"/>
        </w:rPr>
      </w:pPr>
      <w:r w:rsidRPr="003B44EA">
        <w:rPr>
          <w:rFonts w:cstheme="minorHAnsi"/>
        </w:rPr>
        <w:t xml:space="preserve">Die Rohranlagen im </w:t>
      </w:r>
      <w:r w:rsidR="00F75A25" w:rsidRPr="003B44EA">
        <w:rPr>
          <w:rFonts w:cstheme="minorHAnsi"/>
        </w:rPr>
        <w:t>Kernnetz</w:t>
      </w:r>
      <w:r w:rsidRPr="003B44EA">
        <w:rPr>
          <w:rFonts w:cstheme="minorHAnsi"/>
        </w:rPr>
        <w:t xml:space="preserve"> </w:t>
      </w:r>
      <w:r w:rsidR="00CD28E4" w:rsidRPr="003B44EA">
        <w:rPr>
          <w:rFonts w:cstheme="minorHAnsi"/>
        </w:rPr>
        <w:t xml:space="preserve">bestehen in der Regel aus einem Rohrverband mit unterschiedlicher </w:t>
      </w:r>
      <w:r w:rsidR="00367B60" w:rsidRPr="003B44EA">
        <w:rPr>
          <w:rFonts w:cstheme="minorHAnsi"/>
        </w:rPr>
        <w:t>Rohranzahl</w:t>
      </w:r>
      <w:r w:rsidR="00367B60" w:rsidRPr="003B44EA">
        <w:rPr>
          <w:rStyle w:val="Funotenzeichen"/>
          <w:rFonts w:cstheme="minorHAnsi"/>
        </w:rPr>
        <w:footnoteReference w:id="5"/>
      </w:r>
      <w:r w:rsidRPr="003B44EA">
        <w:rPr>
          <w:rFonts w:cstheme="minorHAnsi"/>
        </w:rPr>
        <w:t xml:space="preserve">, d.h. neben </w:t>
      </w:r>
      <w:r w:rsidR="00CD28E4" w:rsidRPr="003B44EA">
        <w:rPr>
          <w:rFonts w:cstheme="minorHAnsi"/>
        </w:rPr>
        <w:t xml:space="preserve">den </w:t>
      </w:r>
      <w:r w:rsidRPr="003B44EA">
        <w:rPr>
          <w:rFonts w:cstheme="minorHAnsi"/>
        </w:rPr>
        <w:t>kabelführenden Rohr</w:t>
      </w:r>
      <w:r w:rsidR="00CD28E4" w:rsidRPr="003B44EA">
        <w:rPr>
          <w:rFonts w:cstheme="minorHAnsi"/>
        </w:rPr>
        <w:t>en</w:t>
      </w:r>
      <w:r w:rsidRPr="003B44EA">
        <w:rPr>
          <w:rFonts w:cstheme="minorHAnsi"/>
        </w:rPr>
        <w:t xml:space="preserve"> ist in </w:t>
      </w:r>
      <w:r w:rsidR="00CD28E4" w:rsidRPr="003B44EA">
        <w:rPr>
          <w:rFonts w:cstheme="minorHAnsi"/>
        </w:rPr>
        <w:t xml:space="preserve">den </w:t>
      </w:r>
      <w:r w:rsidRPr="003B44EA">
        <w:rPr>
          <w:rFonts w:cstheme="minorHAnsi"/>
        </w:rPr>
        <w:t xml:space="preserve">überwiegenden Fällen </w:t>
      </w:r>
      <w:r w:rsidR="000642D1" w:rsidRPr="003B44EA">
        <w:rPr>
          <w:rFonts w:cstheme="minorHAnsi"/>
        </w:rPr>
        <w:t xml:space="preserve">mindestens </w:t>
      </w:r>
      <w:r w:rsidRPr="003B44EA">
        <w:rPr>
          <w:rFonts w:cstheme="minorHAnsi"/>
        </w:rPr>
        <w:t>ein leeres Rohr als Reserve vorhanden.</w:t>
      </w:r>
    </w:p>
    <w:p w14:paraId="515633EA" w14:textId="77777777" w:rsidR="00114ECD" w:rsidRPr="003B44EA" w:rsidRDefault="00114ECD" w:rsidP="00411DCE">
      <w:pPr>
        <w:pStyle w:val="AKberAnnexE3"/>
        <w:rPr>
          <w:rFonts w:asciiTheme="minorHAnsi" w:hAnsiTheme="minorHAnsi" w:cstheme="minorHAnsi"/>
        </w:rPr>
      </w:pPr>
      <w:bookmarkStart w:id="62" w:name="_Toc134563438"/>
      <w:bookmarkStart w:id="63" w:name="_Toc134563647"/>
      <w:bookmarkStart w:id="64" w:name="_Toc134563856"/>
      <w:bookmarkStart w:id="65" w:name="_Toc134564065"/>
      <w:bookmarkStart w:id="66" w:name="_Toc134601819"/>
      <w:bookmarkStart w:id="67" w:name="_Toc134888516"/>
      <w:bookmarkStart w:id="68" w:name="_Toc134949751"/>
      <w:bookmarkStart w:id="69" w:name="_Toc134966962"/>
      <w:bookmarkStart w:id="70" w:name="_Toc135220577"/>
      <w:bookmarkStart w:id="71" w:name="_Toc134563439"/>
      <w:bookmarkStart w:id="72" w:name="_Toc134563648"/>
      <w:bookmarkStart w:id="73" w:name="_Toc134563857"/>
      <w:bookmarkStart w:id="74" w:name="_Toc134564066"/>
      <w:bookmarkStart w:id="75" w:name="_Toc134601820"/>
      <w:bookmarkStart w:id="76" w:name="_Toc134888517"/>
      <w:bookmarkStart w:id="77" w:name="_Toc134949752"/>
      <w:bookmarkStart w:id="78" w:name="_Toc134966963"/>
      <w:bookmarkStart w:id="79" w:name="_Toc135220578"/>
      <w:bookmarkStart w:id="80" w:name="_Toc139539038"/>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3B44EA">
        <w:rPr>
          <w:rFonts w:asciiTheme="minorHAnsi" w:hAnsiTheme="minorHAnsi" w:cstheme="minorHAnsi"/>
        </w:rPr>
        <w:t>Rohre Anschlussnetz</w:t>
      </w:r>
      <w:bookmarkEnd w:id="80"/>
    </w:p>
    <w:p w14:paraId="73126914" w14:textId="44706764" w:rsidR="004A61EC" w:rsidRPr="003B44EA" w:rsidRDefault="004A61EC" w:rsidP="00114ECD">
      <w:pPr>
        <w:rPr>
          <w:rFonts w:cstheme="minorHAnsi"/>
        </w:rPr>
      </w:pPr>
      <w:r w:rsidRPr="003B44EA">
        <w:rPr>
          <w:rFonts w:cstheme="minorHAnsi"/>
        </w:rPr>
        <w:t>Im Stammkabelbereich (Anschlusszentral</w:t>
      </w:r>
      <w:r w:rsidR="00A74A24" w:rsidRPr="003B44EA">
        <w:rPr>
          <w:rFonts w:cstheme="minorHAnsi"/>
        </w:rPr>
        <w:t>e</w:t>
      </w:r>
      <w:r w:rsidRPr="003B44EA">
        <w:rPr>
          <w:rFonts w:cstheme="minorHAnsi"/>
        </w:rPr>
        <w:t xml:space="preserve"> bis Abzweigstelle) sind diverse Rohranlagen (K5</w:t>
      </w:r>
      <w:r w:rsidR="006D28C6" w:rsidRPr="003B44EA">
        <w:rPr>
          <w:rFonts w:cstheme="minorHAnsi"/>
        </w:rPr>
        <w:t>5</w:t>
      </w:r>
      <w:r w:rsidRPr="003B44EA">
        <w:rPr>
          <w:rFonts w:cstheme="minorHAnsi"/>
        </w:rPr>
        <w:t>, K100, Zores) verbaut.</w:t>
      </w:r>
    </w:p>
    <w:p w14:paraId="24561E1A" w14:textId="273B4DFB" w:rsidR="00114ECD" w:rsidRPr="003B44EA" w:rsidRDefault="004A61EC" w:rsidP="00114ECD">
      <w:pPr>
        <w:rPr>
          <w:rFonts w:cstheme="minorHAnsi"/>
        </w:rPr>
      </w:pPr>
      <w:r w:rsidRPr="003B44EA">
        <w:rPr>
          <w:rFonts w:cstheme="minorHAnsi"/>
        </w:rPr>
        <w:t>Der Verteilbereich (Abzweigstelle bis BEP) besteht aus Makro- und Mikrozellen</w:t>
      </w:r>
      <w:r w:rsidR="00544B63" w:rsidRPr="003B44EA">
        <w:rPr>
          <w:rFonts w:cstheme="minorHAnsi"/>
        </w:rPr>
        <w:t xml:space="preserve">, welche wie folgt </w:t>
      </w:r>
      <w:r w:rsidR="00340342" w:rsidRPr="003B44EA">
        <w:rPr>
          <w:rFonts w:cstheme="minorHAnsi"/>
        </w:rPr>
        <w:t xml:space="preserve">strukturiert </w:t>
      </w:r>
      <w:r w:rsidR="00544B63" w:rsidRPr="003B44EA">
        <w:rPr>
          <w:rFonts w:cstheme="minorHAnsi"/>
        </w:rPr>
        <w:t>sind</w:t>
      </w:r>
      <w:r w:rsidR="0005455B" w:rsidRPr="003B44EA">
        <w:rPr>
          <w:rFonts w:cstheme="minorHAnsi"/>
        </w:rPr>
        <w:t>:</w:t>
      </w:r>
    </w:p>
    <w:p w14:paraId="16CD8C69" w14:textId="019531F1" w:rsidR="004A61EC" w:rsidRPr="003B44EA" w:rsidRDefault="00851399" w:rsidP="001E65B7">
      <w:pPr>
        <w:pStyle w:val="Listenabsatz"/>
        <w:numPr>
          <w:ilvl w:val="0"/>
          <w:numId w:val="49"/>
        </w:numPr>
        <w:rPr>
          <w:rFonts w:cstheme="minorHAnsi"/>
        </w:rPr>
      </w:pPr>
      <w:r w:rsidRPr="003B44EA">
        <w:rPr>
          <w:rFonts w:cstheme="minorHAnsi"/>
        </w:rPr>
        <w:t xml:space="preserve">Makrozellen: </w:t>
      </w:r>
      <w:r w:rsidR="004A61EC" w:rsidRPr="003B44EA">
        <w:rPr>
          <w:rFonts w:cstheme="minorHAnsi"/>
        </w:rPr>
        <w:t xml:space="preserve">Von der </w:t>
      </w:r>
      <w:r w:rsidRPr="003B44EA">
        <w:rPr>
          <w:rFonts w:cstheme="minorHAnsi"/>
        </w:rPr>
        <w:t>Anschlusszentrale</w:t>
      </w:r>
      <w:r w:rsidR="004A61EC" w:rsidRPr="003B44EA">
        <w:rPr>
          <w:rFonts w:cstheme="minorHAnsi"/>
        </w:rPr>
        <w:t xml:space="preserve"> werden die Makrozellen mit </w:t>
      </w:r>
      <w:r w:rsidRPr="003B44EA">
        <w:rPr>
          <w:rFonts w:cstheme="minorHAnsi"/>
        </w:rPr>
        <w:t xml:space="preserve">Stammkabel </w:t>
      </w:r>
      <w:r w:rsidR="00016ABA" w:rsidRPr="003B44EA">
        <w:rPr>
          <w:rFonts w:cstheme="minorHAnsi"/>
        </w:rPr>
        <w:t xml:space="preserve">bis zur Abzweigstelle </w:t>
      </w:r>
      <w:r w:rsidR="004A61EC" w:rsidRPr="003B44EA">
        <w:rPr>
          <w:rFonts w:cstheme="minorHAnsi"/>
        </w:rPr>
        <w:t>versorgt</w:t>
      </w:r>
      <w:r w:rsidRPr="003B44EA">
        <w:rPr>
          <w:rFonts w:cstheme="minorHAnsi"/>
        </w:rPr>
        <w:t>.</w:t>
      </w:r>
      <w:r w:rsidR="004A61EC" w:rsidRPr="003B44EA">
        <w:rPr>
          <w:rFonts w:cstheme="minorHAnsi"/>
        </w:rPr>
        <w:t xml:space="preserve"> Eine Makrozelle </w:t>
      </w:r>
      <w:r w:rsidR="00A17EEE" w:rsidRPr="003B44EA">
        <w:rPr>
          <w:rFonts w:cstheme="minorHAnsi"/>
        </w:rPr>
        <w:t>kann aus einer oder mehreren</w:t>
      </w:r>
      <w:r w:rsidR="004A61EC" w:rsidRPr="003B44EA">
        <w:rPr>
          <w:rFonts w:cstheme="minorHAnsi"/>
        </w:rPr>
        <w:t xml:space="preserve"> Mikrozellen</w:t>
      </w:r>
      <w:r w:rsidR="00A17EEE" w:rsidRPr="003B44EA">
        <w:rPr>
          <w:rFonts w:cstheme="minorHAnsi"/>
        </w:rPr>
        <w:t xml:space="preserve"> bestehen</w:t>
      </w:r>
      <w:r w:rsidR="00340342" w:rsidRPr="003B44EA">
        <w:rPr>
          <w:rFonts w:cstheme="minorHAnsi"/>
        </w:rPr>
        <w:t>.</w:t>
      </w:r>
    </w:p>
    <w:p w14:paraId="66905E20" w14:textId="53A9AC1D" w:rsidR="00851399" w:rsidRPr="003B44EA" w:rsidRDefault="00851399" w:rsidP="001E65B7">
      <w:pPr>
        <w:pStyle w:val="Listenabsatz"/>
        <w:numPr>
          <w:ilvl w:val="0"/>
          <w:numId w:val="49"/>
        </w:numPr>
        <w:rPr>
          <w:rFonts w:cstheme="minorHAnsi"/>
        </w:rPr>
      </w:pPr>
      <w:r w:rsidRPr="003B44EA">
        <w:rPr>
          <w:rFonts w:cstheme="minorHAnsi"/>
        </w:rPr>
        <w:t xml:space="preserve">Mikrozellen: Minirohre </w:t>
      </w:r>
      <w:r w:rsidR="00A83E05" w:rsidRPr="003B44EA">
        <w:rPr>
          <w:rFonts w:cstheme="minorHAnsi"/>
        </w:rPr>
        <w:t>von der Abzweigstelle bis zum BEP</w:t>
      </w:r>
      <w:r w:rsidR="00A348A3" w:rsidRPr="003B44EA">
        <w:rPr>
          <w:rFonts w:cstheme="minorHAnsi"/>
        </w:rPr>
        <w:t>.</w:t>
      </w:r>
    </w:p>
    <w:p w14:paraId="4B77E47D" w14:textId="4E1A28B5" w:rsidR="00016ABA" w:rsidRPr="003B44EA" w:rsidRDefault="00016ABA" w:rsidP="00016ABA">
      <w:pPr>
        <w:rPr>
          <w:rFonts w:cstheme="minorHAnsi"/>
        </w:rPr>
      </w:pPr>
      <w:r w:rsidRPr="003B44EA">
        <w:rPr>
          <w:rFonts w:cstheme="minorHAnsi"/>
        </w:rPr>
        <w:t>Im Verteilbereich</w:t>
      </w:r>
      <w:r w:rsidR="003E561E" w:rsidRPr="003B44EA">
        <w:rPr>
          <w:rFonts w:cstheme="minorHAnsi"/>
        </w:rPr>
        <w:t xml:space="preserve">, v.a. in Mikrozellen, </w:t>
      </w:r>
      <w:r w:rsidR="00A6435B" w:rsidRPr="003B44EA">
        <w:rPr>
          <w:rFonts w:cstheme="minorHAnsi"/>
        </w:rPr>
        <w:t>werden bei</w:t>
      </w:r>
      <w:r w:rsidRPr="003B44EA">
        <w:rPr>
          <w:rFonts w:cstheme="minorHAnsi"/>
        </w:rPr>
        <w:t xml:space="preserve"> ca. 95% der Wege Minirohre (</w:t>
      </w:r>
      <w:proofErr w:type="spellStart"/>
      <w:r w:rsidRPr="003B44EA">
        <w:rPr>
          <w:rFonts w:cstheme="minorHAnsi"/>
        </w:rPr>
        <w:t>Microducts</w:t>
      </w:r>
      <w:proofErr w:type="spellEnd"/>
      <w:r w:rsidRPr="003B44EA">
        <w:rPr>
          <w:rFonts w:cstheme="minorHAnsi"/>
        </w:rPr>
        <w:t>)</w:t>
      </w:r>
      <w:r w:rsidR="003E561E" w:rsidRPr="003B44EA">
        <w:rPr>
          <w:rFonts w:cstheme="minorHAnsi"/>
        </w:rPr>
        <w:t xml:space="preserve"> eingesetzt</w:t>
      </w:r>
      <w:r w:rsidRPr="003B44EA">
        <w:rPr>
          <w:rFonts w:cstheme="minorHAnsi"/>
        </w:rPr>
        <w:t>, welche eine sehr hohe technische Lebensdauer haben.</w:t>
      </w:r>
    </w:p>
    <w:p w14:paraId="7B1ED0A5" w14:textId="5C9874EE" w:rsidR="00AD1CDE" w:rsidRPr="003B44EA" w:rsidRDefault="00AD1CDE">
      <w:pPr>
        <w:pStyle w:val="AKberAnnexE2"/>
        <w:rPr>
          <w:rFonts w:asciiTheme="minorHAnsi" w:hAnsiTheme="minorHAnsi" w:cstheme="minorHAnsi"/>
        </w:rPr>
      </w:pPr>
      <w:bookmarkStart w:id="81" w:name="_Toc139539039"/>
      <w:r w:rsidRPr="003B44EA">
        <w:rPr>
          <w:rFonts w:asciiTheme="minorHAnsi" w:hAnsiTheme="minorHAnsi" w:cstheme="minorHAnsi"/>
        </w:rPr>
        <w:t>Bestandteile</w:t>
      </w:r>
      <w:bookmarkEnd w:id="81"/>
    </w:p>
    <w:p w14:paraId="5F360D2F" w14:textId="77777777" w:rsidR="00AD1CDE" w:rsidRPr="003B44EA" w:rsidRDefault="00AD1CDE" w:rsidP="00AD1CDE">
      <w:pPr>
        <w:rPr>
          <w:rFonts w:cstheme="minorHAnsi"/>
        </w:rPr>
      </w:pPr>
      <w:r w:rsidRPr="003B44EA">
        <w:rPr>
          <w:rFonts w:cstheme="minorHAnsi"/>
        </w:rPr>
        <w:t>Die Kabelkanalisation der LKW l</w:t>
      </w:r>
      <w:r w:rsidR="003B736B" w:rsidRPr="003B44EA">
        <w:rPr>
          <w:rFonts w:cstheme="minorHAnsi"/>
        </w:rPr>
        <w:t>ässt</w:t>
      </w:r>
      <w:r w:rsidRPr="003B44EA">
        <w:rPr>
          <w:rFonts w:cstheme="minorHAnsi"/>
        </w:rPr>
        <w:t xml:space="preserve"> sich in folgende Bestandteile unterteilen:</w:t>
      </w:r>
    </w:p>
    <w:p w14:paraId="449245EB" w14:textId="77777777" w:rsidR="00AD1CDE" w:rsidRPr="003B44EA" w:rsidRDefault="00AD1CDE" w:rsidP="00AD1CDE">
      <w:pPr>
        <w:pStyle w:val="AKBullet2"/>
        <w:numPr>
          <w:ilvl w:val="1"/>
          <w:numId w:val="68"/>
        </w:numPr>
        <w:rPr>
          <w:rFonts w:cstheme="minorHAnsi"/>
        </w:rPr>
      </w:pPr>
      <w:r w:rsidRPr="003B44EA">
        <w:rPr>
          <w:rFonts w:cstheme="minorHAnsi"/>
        </w:rPr>
        <w:t>Vollrohre</w:t>
      </w:r>
    </w:p>
    <w:p w14:paraId="3A9113AD" w14:textId="77777777" w:rsidR="00AD1CDE" w:rsidRPr="003B44EA" w:rsidRDefault="00AD1CDE" w:rsidP="00AD1CDE">
      <w:pPr>
        <w:pStyle w:val="AKBullet2"/>
        <w:numPr>
          <w:ilvl w:val="1"/>
          <w:numId w:val="68"/>
        </w:numPr>
        <w:rPr>
          <w:rFonts w:cstheme="minorHAnsi"/>
        </w:rPr>
      </w:pPr>
      <w:r w:rsidRPr="003B44EA">
        <w:rPr>
          <w:rFonts w:cstheme="minorHAnsi"/>
        </w:rPr>
        <w:t>Rohrblöcke/Kunststoffrohranlagen</w:t>
      </w:r>
    </w:p>
    <w:p w14:paraId="6AAC9C60" w14:textId="77777777" w:rsidR="00AD1CDE" w:rsidRPr="003B44EA" w:rsidRDefault="00AD1CDE" w:rsidP="00AD1CDE">
      <w:pPr>
        <w:pStyle w:val="AKBullet2"/>
        <w:numPr>
          <w:ilvl w:val="1"/>
          <w:numId w:val="68"/>
        </w:numPr>
        <w:rPr>
          <w:rFonts w:cstheme="minorHAnsi"/>
        </w:rPr>
      </w:pPr>
      <w:r w:rsidRPr="003B44EA">
        <w:rPr>
          <w:rFonts w:cstheme="minorHAnsi"/>
        </w:rPr>
        <w:t>Mehrfachrohre</w:t>
      </w:r>
    </w:p>
    <w:p w14:paraId="7AF8087B" w14:textId="77777777" w:rsidR="00AD1CDE" w:rsidRPr="003B44EA" w:rsidRDefault="00AD1CDE" w:rsidP="00AD1CDE">
      <w:pPr>
        <w:pStyle w:val="AKBullet2"/>
        <w:numPr>
          <w:ilvl w:val="1"/>
          <w:numId w:val="68"/>
        </w:numPr>
        <w:rPr>
          <w:rFonts w:cstheme="minorHAnsi"/>
        </w:rPr>
      </w:pPr>
      <w:r w:rsidRPr="003B44EA">
        <w:rPr>
          <w:rFonts w:cstheme="minorHAnsi"/>
        </w:rPr>
        <w:t>Zugangsschächte</w:t>
      </w:r>
    </w:p>
    <w:p w14:paraId="571E3B28" w14:textId="77777777" w:rsidR="00AD1CDE" w:rsidRPr="003B44EA" w:rsidRDefault="00AD1CDE" w:rsidP="00411DCE">
      <w:pPr>
        <w:pStyle w:val="AKberAnnexE3"/>
        <w:rPr>
          <w:rFonts w:asciiTheme="minorHAnsi" w:hAnsiTheme="minorHAnsi" w:cstheme="minorHAnsi"/>
        </w:rPr>
      </w:pPr>
      <w:bookmarkStart w:id="82" w:name="_Toc139539040"/>
      <w:r w:rsidRPr="003B44EA">
        <w:rPr>
          <w:rFonts w:asciiTheme="minorHAnsi" w:hAnsiTheme="minorHAnsi" w:cstheme="minorHAnsi"/>
        </w:rPr>
        <w:t>Vollrohre</w:t>
      </w:r>
      <w:r w:rsidR="00D95C33" w:rsidRPr="003B44EA">
        <w:rPr>
          <w:rFonts w:asciiTheme="minorHAnsi" w:hAnsiTheme="minorHAnsi" w:cstheme="minorHAnsi"/>
        </w:rPr>
        <w:t xml:space="preserve"> (einzelnes Rohr)</w:t>
      </w:r>
      <w:bookmarkEnd w:id="82"/>
    </w:p>
    <w:p w14:paraId="3DD06258" w14:textId="208E8648" w:rsidR="00AD1CDE" w:rsidRPr="003B44EA" w:rsidRDefault="00AD1CDE" w:rsidP="00AD1CDE">
      <w:pPr>
        <w:rPr>
          <w:rFonts w:cstheme="minorHAnsi"/>
        </w:rPr>
      </w:pPr>
      <w:r w:rsidRPr="003B44EA">
        <w:rPr>
          <w:rFonts w:cstheme="minorHAnsi"/>
        </w:rPr>
        <w:lastRenderedPageBreak/>
        <w:t xml:space="preserve">Als Vollrohrkanalisationen gelten Schacht zu Schacht Verbindungen zwischen begehbaren Schächten, </w:t>
      </w:r>
      <w:r w:rsidR="00DC2738" w:rsidRPr="003B44EA">
        <w:rPr>
          <w:rFonts w:cstheme="minorHAnsi"/>
        </w:rPr>
        <w:t>wobei die Rohre</w:t>
      </w:r>
      <w:r w:rsidRPr="003B44EA">
        <w:rPr>
          <w:rFonts w:cstheme="minorHAnsi"/>
        </w:rPr>
        <w:t xml:space="preserve"> geradlinig verlegt werden. Verwendet werden Rohre aus Beton oder Metall mit Durchmessern zwischen 150 bis 600 mm. </w:t>
      </w:r>
    </w:p>
    <w:p w14:paraId="7E59AA9F" w14:textId="1E0129AC" w:rsidR="0070446F" w:rsidRPr="003B44EA" w:rsidRDefault="0070446F" w:rsidP="00AD1CDE">
      <w:pPr>
        <w:rPr>
          <w:rFonts w:cstheme="minorHAnsi"/>
        </w:rPr>
      </w:pPr>
      <w:r w:rsidRPr="003B44EA">
        <w:rPr>
          <w:rFonts w:cstheme="minorHAnsi"/>
        </w:rPr>
        <w:t>Vollrohrkanalisationen finden sich</w:t>
      </w:r>
      <w:r w:rsidR="00970B59" w:rsidRPr="003B44EA">
        <w:rPr>
          <w:rFonts w:cstheme="minorHAnsi"/>
        </w:rPr>
        <w:t xml:space="preserve"> im Anschluss- und Kernnetz</w:t>
      </w:r>
      <w:r w:rsidR="00D95C33" w:rsidRPr="003B44EA">
        <w:rPr>
          <w:rFonts w:cstheme="minorHAnsi"/>
        </w:rPr>
        <w:t>.</w:t>
      </w:r>
    </w:p>
    <w:p w14:paraId="50F3A21A" w14:textId="77777777" w:rsidR="00AD1CDE" w:rsidRPr="003B44EA" w:rsidRDefault="00AD1CDE" w:rsidP="0053482C">
      <w:pPr>
        <w:pStyle w:val="AKberAnnexE3"/>
        <w:rPr>
          <w:rFonts w:asciiTheme="minorHAnsi" w:hAnsiTheme="minorHAnsi" w:cstheme="minorHAnsi"/>
        </w:rPr>
      </w:pPr>
      <w:bookmarkStart w:id="83" w:name="_Toc139539041"/>
      <w:r w:rsidRPr="003B44EA">
        <w:rPr>
          <w:rFonts w:asciiTheme="minorHAnsi" w:hAnsiTheme="minorHAnsi" w:cstheme="minorHAnsi"/>
        </w:rPr>
        <w:t>Rohrblöcke / Kunststoffrohranlagen</w:t>
      </w:r>
      <w:bookmarkEnd w:id="83"/>
    </w:p>
    <w:p w14:paraId="2D9EA187" w14:textId="38C661FE" w:rsidR="00AD1CDE" w:rsidRPr="003B44EA" w:rsidRDefault="00AD1CDE" w:rsidP="00AD1CDE">
      <w:pPr>
        <w:rPr>
          <w:rFonts w:cstheme="minorHAnsi"/>
        </w:rPr>
      </w:pPr>
      <w:r w:rsidRPr="003B44EA">
        <w:rPr>
          <w:rFonts w:cstheme="minorHAnsi"/>
        </w:rPr>
        <w:t>Alle im gleichen Graben im Verbund verlegten Kunststoffrohre gelten als Rohrblöcke</w:t>
      </w:r>
      <w:r w:rsidR="00A6435B" w:rsidRPr="003B44EA">
        <w:rPr>
          <w:rFonts w:cstheme="minorHAnsi"/>
        </w:rPr>
        <w:t xml:space="preserve">. </w:t>
      </w:r>
      <w:r w:rsidRPr="003B44EA">
        <w:rPr>
          <w:rFonts w:cstheme="minorHAnsi"/>
        </w:rPr>
        <w:t>Sie dienen als Schacht zu Schacht Verbindungen und als Gebäudezuleitungen. Verwendet werden Kunststoffrohre mit Durchmessern zwischen 40 bis 120 mm.</w:t>
      </w:r>
    </w:p>
    <w:p w14:paraId="39A788F7" w14:textId="41A9D971" w:rsidR="0070446F" w:rsidRPr="003B44EA" w:rsidRDefault="0070446F" w:rsidP="00AD1CDE">
      <w:pPr>
        <w:rPr>
          <w:rFonts w:cstheme="minorHAnsi"/>
        </w:rPr>
      </w:pPr>
      <w:r w:rsidRPr="003B44EA">
        <w:rPr>
          <w:rFonts w:cstheme="minorHAnsi"/>
        </w:rPr>
        <w:t>Rohrblöcke</w:t>
      </w:r>
      <w:r w:rsidR="00A6435B" w:rsidRPr="003B44EA">
        <w:rPr>
          <w:rFonts w:cstheme="minorHAnsi"/>
        </w:rPr>
        <w:t xml:space="preserve"> finden</w:t>
      </w:r>
      <w:r w:rsidRPr="003B44EA">
        <w:rPr>
          <w:rFonts w:cstheme="minorHAnsi"/>
        </w:rPr>
        <w:t xml:space="preserve"> sich</w:t>
      </w:r>
      <w:r w:rsidR="00970B59" w:rsidRPr="003B44EA">
        <w:rPr>
          <w:rFonts w:cstheme="minorHAnsi"/>
        </w:rPr>
        <w:t xml:space="preserve"> im Anschluss- und Kernnetz</w:t>
      </w:r>
      <w:r w:rsidR="00D95C33" w:rsidRPr="003B44EA">
        <w:rPr>
          <w:rFonts w:cstheme="minorHAnsi"/>
        </w:rPr>
        <w:t>.</w:t>
      </w:r>
    </w:p>
    <w:p w14:paraId="6B3E4C29" w14:textId="2C07943A" w:rsidR="00AD1CDE" w:rsidRPr="003B44EA" w:rsidRDefault="00AD1CDE" w:rsidP="008F38FA">
      <w:pPr>
        <w:pStyle w:val="AKberAnnexE3"/>
        <w:rPr>
          <w:rFonts w:asciiTheme="minorHAnsi" w:hAnsiTheme="minorHAnsi" w:cstheme="minorHAnsi"/>
        </w:rPr>
      </w:pPr>
      <w:bookmarkStart w:id="84" w:name="_Toc139539042"/>
      <w:r w:rsidRPr="003B44EA">
        <w:rPr>
          <w:rFonts w:asciiTheme="minorHAnsi" w:hAnsiTheme="minorHAnsi" w:cstheme="minorHAnsi"/>
        </w:rPr>
        <w:t>Mehrfachrohre</w:t>
      </w:r>
      <w:bookmarkEnd w:id="84"/>
    </w:p>
    <w:p w14:paraId="4FFCB854" w14:textId="7C6D42A9" w:rsidR="00AD1CDE" w:rsidRPr="003B44EA" w:rsidRDefault="00AD1CDE" w:rsidP="00AD1CDE">
      <w:pPr>
        <w:rPr>
          <w:rFonts w:cstheme="minorHAnsi"/>
        </w:rPr>
      </w:pPr>
      <w:r w:rsidRPr="003B44EA">
        <w:rPr>
          <w:rFonts w:cstheme="minorHAnsi"/>
        </w:rPr>
        <w:t xml:space="preserve">Mehrfachrohre </w:t>
      </w:r>
      <w:r w:rsidR="0070446F" w:rsidRPr="003B44EA">
        <w:rPr>
          <w:rFonts w:cstheme="minorHAnsi"/>
        </w:rPr>
        <w:t xml:space="preserve">(Rohr in Rohr) </w:t>
      </w:r>
      <w:r w:rsidRPr="003B44EA">
        <w:rPr>
          <w:rFonts w:cstheme="minorHAnsi"/>
        </w:rPr>
        <w:t>sind Unterteilungen</w:t>
      </w:r>
      <w:r w:rsidR="00C3254C" w:rsidRPr="003B44EA">
        <w:rPr>
          <w:rFonts w:cstheme="minorHAnsi"/>
        </w:rPr>
        <w:t>, welche</w:t>
      </w:r>
      <w:r w:rsidRPr="003B44EA">
        <w:rPr>
          <w:rFonts w:cstheme="minorHAnsi"/>
        </w:rPr>
        <w:t xml:space="preserve"> </w:t>
      </w:r>
      <w:r w:rsidR="00C3254C" w:rsidRPr="003B44EA">
        <w:rPr>
          <w:rFonts w:cstheme="minorHAnsi"/>
        </w:rPr>
        <w:t xml:space="preserve">nachträglich </w:t>
      </w:r>
      <w:r w:rsidRPr="003B44EA">
        <w:rPr>
          <w:rFonts w:cstheme="minorHAnsi"/>
        </w:rPr>
        <w:t xml:space="preserve">in bestehende </w:t>
      </w:r>
      <w:r w:rsidR="00970B59" w:rsidRPr="003B44EA">
        <w:rPr>
          <w:rFonts w:cstheme="minorHAnsi"/>
        </w:rPr>
        <w:t>100</w:t>
      </w:r>
      <w:r w:rsidR="00A616D6" w:rsidRPr="003B44EA">
        <w:rPr>
          <w:rFonts w:cstheme="minorHAnsi"/>
        </w:rPr>
        <w:t xml:space="preserve"> </w:t>
      </w:r>
      <w:r w:rsidR="00970B59" w:rsidRPr="003B44EA">
        <w:rPr>
          <w:rFonts w:cstheme="minorHAnsi"/>
        </w:rPr>
        <w:t>mm Kunst</w:t>
      </w:r>
      <w:r w:rsidR="00367B60" w:rsidRPr="003B44EA">
        <w:rPr>
          <w:rFonts w:cstheme="minorHAnsi"/>
        </w:rPr>
        <w:t>st</w:t>
      </w:r>
      <w:r w:rsidR="00970B59" w:rsidRPr="003B44EA">
        <w:rPr>
          <w:rFonts w:cstheme="minorHAnsi"/>
        </w:rPr>
        <w:t>offr</w:t>
      </w:r>
      <w:r w:rsidRPr="003B44EA">
        <w:rPr>
          <w:rFonts w:cstheme="minorHAnsi"/>
        </w:rPr>
        <w:t>ohre eingezogen werden</w:t>
      </w:r>
      <w:r w:rsidR="005D4CEE" w:rsidRPr="003B44EA">
        <w:rPr>
          <w:rFonts w:cstheme="minorHAnsi"/>
        </w:rPr>
        <w:t xml:space="preserve"> und eine Mehrfachausnutzung erlauben</w:t>
      </w:r>
      <w:r w:rsidRPr="003B44EA">
        <w:rPr>
          <w:rFonts w:cstheme="minorHAnsi"/>
        </w:rPr>
        <w:t xml:space="preserve">. </w:t>
      </w:r>
      <w:r w:rsidR="006D7874" w:rsidRPr="003B44EA">
        <w:rPr>
          <w:rFonts w:cstheme="minorHAnsi"/>
        </w:rPr>
        <w:t xml:space="preserve">Die Glasfaserkabel werden eingeblasen. Das Mehrfachrohr besteht entweder aus </w:t>
      </w:r>
      <w:r w:rsidR="00F26055" w:rsidRPr="003B44EA">
        <w:rPr>
          <w:rFonts w:cstheme="minorHAnsi"/>
        </w:rPr>
        <w:t>drei</w:t>
      </w:r>
      <w:r w:rsidR="006D7874" w:rsidRPr="003B44EA">
        <w:rPr>
          <w:rFonts w:cstheme="minorHAnsi"/>
        </w:rPr>
        <w:t xml:space="preserve"> oder </w:t>
      </w:r>
      <w:r w:rsidR="00F26055" w:rsidRPr="003B44EA">
        <w:rPr>
          <w:rFonts w:cstheme="minorHAnsi"/>
        </w:rPr>
        <w:t>vier</w:t>
      </w:r>
      <w:r w:rsidR="006D7874" w:rsidRPr="003B44EA">
        <w:rPr>
          <w:rFonts w:cstheme="minorHAnsi"/>
        </w:rPr>
        <w:t xml:space="preserve"> Unterteilungen</w:t>
      </w:r>
      <w:r w:rsidRPr="003B44EA">
        <w:rPr>
          <w:rFonts w:cstheme="minorHAnsi"/>
        </w:rPr>
        <w:t>.</w:t>
      </w:r>
    </w:p>
    <w:p w14:paraId="2D385D09" w14:textId="199FC3D4" w:rsidR="0070446F" w:rsidRPr="003B44EA" w:rsidRDefault="0070446F" w:rsidP="0070446F">
      <w:pPr>
        <w:rPr>
          <w:rFonts w:cstheme="minorHAnsi"/>
        </w:rPr>
      </w:pPr>
      <w:r w:rsidRPr="003B44EA">
        <w:rPr>
          <w:rFonts w:cstheme="minorHAnsi"/>
        </w:rPr>
        <w:t>Mehrfachrohre finden sich</w:t>
      </w:r>
      <w:r w:rsidR="0053482C" w:rsidRPr="003B44EA">
        <w:rPr>
          <w:rFonts w:cstheme="minorHAnsi"/>
        </w:rPr>
        <w:t xml:space="preserve"> vorwiegend im Kernnetz</w:t>
      </w:r>
      <w:r w:rsidR="00A6435B" w:rsidRPr="003B44EA">
        <w:rPr>
          <w:rFonts w:cstheme="minorHAnsi"/>
        </w:rPr>
        <w:t>.</w:t>
      </w:r>
      <w:r w:rsidR="00970B59" w:rsidRPr="003B44EA">
        <w:rPr>
          <w:rFonts w:cstheme="minorHAnsi"/>
        </w:rPr>
        <w:t xml:space="preserve"> </w:t>
      </w:r>
    </w:p>
    <w:p w14:paraId="6655F909" w14:textId="77777777" w:rsidR="003B736B" w:rsidRPr="003B44EA" w:rsidRDefault="003B736B" w:rsidP="00AD1CDE">
      <w:pPr>
        <w:rPr>
          <w:rFonts w:cstheme="minorHAnsi"/>
        </w:rPr>
      </w:pPr>
    </w:p>
    <w:p w14:paraId="0B3FB526" w14:textId="77777777" w:rsidR="003B736B" w:rsidRPr="003B44EA" w:rsidRDefault="003B736B" w:rsidP="00AD1CDE">
      <w:pPr>
        <w:rPr>
          <w:rFonts w:cstheme="minorHAnsi"/>
        </w:rPr>
      </w:pPr>
      <w:r w:rsidRPr="003B44EA">
        <w:rPr>
          <w:rFonts w:cstheme="minorHAnsi"/>
          <w:noProof/>
        </w:rPr>
        <w:drawing>
          <wp:anchor distT="0" distB="0" distL="114300" distR="114300" simplePos="0" relativeHeight="251802624" behindDoc="1" locked="0" layoutInCell="1" allowOverlap="1" wp14:anchorId="4F53B9B4" wp14:editId="5A0800BC">
            <wp:simplePos x="0" y="0"/>
            <wp:positionH relativeFrom="column">
              <wp:posOffset>1141095</wp:posOffset>
            </wp:positionH>
            <wp:positionV relativeFrom="paragraph">
              <wp:posOffset>4445</wp:posOffset>
            </wp:positionV>
            <wp:extent cx="1940560" cy="1442720"/>
            <wp:effectExtent l="0" t="0" r="2540" b="5080"/>
            <wp:wrapTight wrapText="bothSides">
              <wp:wrapPolygon edited="0">
                <wp:start x="0" y="0"/>
                <wp:lineTo x="0" y="21391"/>
                <wp:lineTo x="21416" y="21391"/>
                <wp:lineTo x="21416" y="0"/>
                <wp:lineTo x="0" y="0"/>
              </wp:wrapPolygon>
            </wp:wrapTight>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40560" cy="1442720"/>
                    </a:xfrm>
                    <a:prstGeom prst="rect">
                      <a:avLst/>
                    </a:prstGeom>
                  </pic:spPr>
                </pic:pic>
              </a:graphicData>
            </a:graphic>
          </wp:anchor>
        </w:drawing>
      </w:r>
    </w:p>
    <w:p w14:paraId="26153558" w14:textId="77777777" w:rsidR="00AD1CDE" w:rsidRPr="003B44EA" w:rsidRDefault="00AD1CDE" w:rsidP="00AD1CDE">
      <w:pPr>
        <w:rPr>
          <w:rFonts w:cstheme="minorHAnsi"/>
        </w:rPr>
      </w:pPr>
    </w:p>
    <w:p w14:paraId="16AC2FD6" w14:textId="77777777" w:rsidR="00AD1CDE" w:rsidRPr="003B44EA" w:rsidRDefault="00AD1CDE" w:rsidP="00AD1CDE">
      <w:pPr>
        <w:rPr>
          <w:rFonts w:cstheme="minorHAnsi"/>
        </w:rPr>
      </w:pPr>
    </w:p>
    <w:p w14:paraId="66B3E76D" w14:textId="77777777" w:rsidR="00AD1CDE" w:rsidRPr="003B44EA" w:rsidRDefault="00AD1CDE" w:rsidP="00AD1CDE">
      <w:pPr>
        <w:rPr>
          <w:rFonts w:cstheme="minorHAnsi"/>
        </w:rPr>
      </w:pPr>
    </w:p>
    <w:p w14:paraId="1EC233C4" w14:textId="77777777" w:rsidR="00AD1CDE" w:rsidRPr="003B44EA" w:rsidRDefault="00AD1CDE" w:rsidP="00AD1CDE">
      <w:pPr>
        <w:rPr>
          <w:rFonts w:cstheme="minorHAnsi"/>
        </w:rPr>
      </w:pPr>
    </w:p>
    <w:p w14:paraId="1B48A0A6" w14:textId="77777777" w:rsidR="00AD1CDE" w:rsidRPr="003B44EA" w:rsidRDefault="00AD1CDE" w:rsidP="00AD1CDE">
      <w:pPr>
        <w:rPr>
          <w:rFonts w:cstheme="minorHAnsi"/>
        </w:rPr>
      </w:pPr>
    </w:p>
    <w:p w14:paraId="4C47CDDB" w14:textId="06A34ECD" w:rsidR="00AD1CDE" w:rsidRPr="003B44EA" w:rsidRDefault="003B736B" w:rsidP="0053482C">
      <w:pPr>
        <w:pStyle w:val="Beschriftung"/>
        <w:rPr>
          <w:rFonts w:cstheme="minorHAnsi"/>
        </w:rPr>
      </w:pPr>
      <w:bookmarkStart w:id="85" w:name="_Toc139538972"/>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4</w:t>
      </w:r>
      <w:r w:rsidRPr="003B44EA">
        <w:rPr>
          <w:rFonts w:cstheme="minorHAnsi"/>
        </w:rPr>
        <w:fldChar w:fldCharType="end"/>
      </w:r>
      <w:r w:rsidRPr="003B44EA">
        <w:rPr>
          <w:rFonts w:cstheme="minorHAnsi"/>
        </w:rPr>
        <w:t xml:space="preserve"> </w:t>
      </w:r>
      <w:r w:rsidR="0070446F" w:rsidRPr="003B44EA">
        <w:rPr>
          <w:rFonts w:cstheme="minorHAnsi"/>
        </w:rPr>
        <w:tab/>
      </w:r>
      <w:r w:rsidR="008F3454" w:rsidRPr="003B44EA">
        <w:rPr>
          <w:rFonts w:cstheme="minorHAnsi"/>
        </w:rPr>
        <w:t xml:space="preserve">Kabelkanalisation: </w:t>
      </w:r>
      <w:r w:rsidR="00367B60" w:rsidRPr="003B44EA">
        <w:rPr>
          <w:rFonts w:cstheme="minorHAnsi"/>
        </w:rPr>
        <w:t xml:space="preserve">4-teiliges </w:t>
      </w:r>
      <w:r w:rsidRPr="003B44EA">
        <w:rPr>
          <w:rFonts w:cstheme="minorHAnsi"/>
        </w:rPr>
        <w:t>Mehrfachrohr</w:t>
      </w:r>
      <w:bookmarkEnd w:id="85"/>
    </w:p>
    <w:p w14:paraId="79B12452" w14:textId="77777777" w:rsidR="00AD1CDE" w:rsidRPr="003B44EA" w:rsidRDefault="00AD1CDE" w:rsidP="00773747">
      <w:pPr>
        <w:pStyle w:val="AKberAnnexE3"/>
        <w:rPr>
          <w:rFonts w:asciiTheme="minorHAnsi" w:hAnsiTheme="minorHAnsi" w:cstheme="minorHAnsi"/>
        </w:rPr>
      </w:pPr>
      <w:bookmarkStart w:id="86" w:name="_Toc139539043"/>
      <w:r w:rsidRPr="003B44EA">
        <w:rPr>
          <w:rFonts w:asciiTheme="minorHAnsi" w:hAnsiTheme="minorHAnsi" w:cstheme="minorHAnsi"/>
        </w:rPr>
        <w:t>Zugangsschächte</w:t>
      </w:r>
      <w:bookmarkEnd w:id="86"/>
    </w:p>
    <w:p w14:paraId="1BCB4EDC" w14:textId="77777777" w:rsidR="00AD1CDE" w:rsidRPr="003B44EA" w:rsidRDefault="00AD1CDE" w:rsidP="00AD1CDE">
      <w:pPr>
        <w:rPr>
          <w:rFonts w:cstheme="minorHAnsi"/>
        </w:rPr>
      </w:pPr>
      <w:r w:rsidRPr="003B44EA">
        <w:rPr>
          <w:rFonts w:cstheme="minorHAnsi"/>
        </w:rPr>
        <w:t>Es stehen vier Schachttypen zur Verfügung:</w:t>
      </w:r>
    </w:p>
    <w:p w14:paraId="619D0524" w14:textId="77777777" w:rsidR="00AD1CDE" w:rsidRPr="003B44EA" w:rsidRDefault="00AD1CDE" w:rsidP="00AD1CDE">
      <w:pPr>
        <w:pStyle w:val="Listenabsatz"/>
        <w:numPr>
          <w:ilvl w:val="0"/>
          <w:numId w:val="113"/>
        </w:numPr>
        <w:rPr>
          <w:rFonts w:cstheme="minorHAnsi"/>
        </w:rPr>
      </w:pPr>
      <w:r w:rsidRPr="003B44EA">
        <w:rPr>
          <w:rFonts w:cstheme="minorHAnsi"/>
        </w:rPr>
        <w:t>Einstiegschacht</w:t>
      </w:r>
    </w:p>
    <w:p w14:paraId="5FDB3142" w14:textId="77777777" w:rsidR="00AD1CDE" w:rsidRPr="003B44EA" w:rsidRDefault="00AD1CDE" w:rsidP="00AD1CDE">
      <w:pPr>
        <w:pStyle w:val="Listenabsatz"/>
        <w:numPr>
          <w:ilvl w:val="0"/>
          <w:numId w:val="113"/>
        </w:numPr>
        <w:rPr>
          <w:rFonts w:cstheme="minorHAnsi"/>
        </w:rPr>
      </w:pPr>
      <w:r w:rsidRPr="003B44EA">
        <w:rPr>
          <w:rFonts w:cstheme="minorHAnsi"/>
        </w:rPr>
        <w:t>Kleineinstiegschacht</w:t>
      </w:r>
    </w:p>
    <w:p w14:paraId="76FDA27D" w14:textId="77777777" w:rsidR="00AD1CDE" w:rsidRPr="003B44EA" w:rsidRDefault="00AD1CDE" w:rsidP="00AD1CDE">
      <w:pPr>
        <w:pStyle w:val="Listenabsatz"/>
        <w:numPr>
          <w:ilvl w:val="0"/>
          <w:numId w:val="113"/>
        </w:numPr>
        <w:rPr>
          <w:rFonts w:cstheme="minorHAnsi"/>
        </w:rPr>
      </w:pPr>
      <w:r w:rsidRPr="003B44EA">
        <w:rPr>
          <w:rFonts w:cstheme="minorHAnsi"/>
        </w:rPr>
        <w:t>Plattenschacht</w:t>
      </w:r>
    </w:p>
    <w:p w14:paraId="7B4F9CBA" w14:textId="77777777" w:rsidR="00AD1CDE" w:rsidRPr="003B44EA" w:rsidRDefault="00AD1CDE" w:rsidP="00AD1CDE">
      <w:pPr>
        <w:pStyle w:val="Listenabsatz"/>
        <w:numPr>
          <w:ilvl w:val="0"/>
          <w:numId w:val="113"/>
        </w:numPr>
        <w:rPr>
          <w:rFonts w:cstheme="minorHAnsi"/>
        </w:rPr>
      </w:pPr>
      <w:r w:rsidRPr="003B44EA">
        <w:rPr>
          <w:rFonts w:cstheme="minorHAnsi"/>
        </w:rPr>
        <w:t>Kontrollschacht</w:t>
      </w:r>
    </w:p>
    <w:p w14:paraId="383C8D92" w14:textId="77777777" w:rsidR="00AD1CDE" w:rsidRPr="003B44EA" w:rsidRDefault="00AD1CDE" w:rsidP="00431518">
      <w:pPr>
        <w:pStyle w:val="AKberAnnexE4"/>
        <w:rPr>
          <w:rFonts w:cstheme="minorHAnsi"/>
        </w:rPr>
      </w:pPr>
      <w:bookmarkStart w:id="87" w:name="_Toc139539044"/>
      <w:r w:rsidRPr="003B44EA">
        <w:rPr>
          <w:rFonts w:cstheme="minorHAnsi"/>
        </w:rPr>
        <w:t>Einstiegschacht</w:t>
      </w:r>
      <w:bookmarkEnd w:id="87"/>
    </w:p>
    <w:p w14:paraId="060FF994" w14:textId="4212B643" w:rsidR="00AD1CDE" w:rsidRPr="003B44EA" w:rsidRDefault="00AD1CDE" w:rsidP="00AD1CDE">
      <w:pPr>
        <w:rPr>
          <w:rFonts w:cstheme="minorHAnsi"/>
        </w:rPr>
      </w:pPr>
      <w:r w:rsidRPr="003B44EA">
        <w:rPr>
          <w:rFonts w:cstheme="minorHAnsi"/>
        </w:rPr>
        <w:t>Einstiegschächte (ES) sind begehbare Schächte und werden typischerweise auf der obersten Netzebene (</w:t>
      </w:r>
      <w:r w:rsidR="00915F06" w:rsidRPr="003B44EA">
        <w:rPr>
          <w:rFonts w:cstheme="minorHAnsi"/>
        </w:rPr>
        <w:t>Kernnetz</w:t>
      </w:r>
      <w:r w:rsidRPr="003B44EA">
        <w:rPr>
          <w:rFonts w:cstheme="minorHAnsi"/>
        </w:rPr>
        <w:t>) eingesetzt. Der rechteckige Deckel ist zweiteilig und hat die Abmessungen 120 x 60 cm (L x B). Die meisten ES weisen eine lichte Höhe von mehr als</w:t>
      </w:r>
      <w:r w:rsidR="00DE760E" w:rsidRPr="003B44EA">
        <w:rPr>
          <w:rFonts w:cstheme="minorHAnsi"/>
        </w:rPr>
        <w:br/>
      </w:r>
      <w:r w:rsidRPr="003B44EA">
        <w:rPr>
          <w:rFonts w:cstheme="minorHAnsi"/>
        </w:rPr>
        <w:t>1.80 m auf. Ausnahmen können durch bauliche oder geologische Gegebenheiten bedingt sein.</w:t>
      </w:r>
    </w:p>
    <w:p w14:paraId="2DE64695" w14:textId="77777777" w:rsidR="00AD1CDE" w:rsidRPr="003B44EA" w:rsidRDefault="003B736B" w:rsidP="00431518">
      <w:pPr>
        <w:jc w:val="center"/>
        <w:rPr>
          <w:rFonts w:cstheme="minorHAnsi"/>
        </w:rPr>
      </w:pPr>
      <w:r w:rsidRPr="003B44EA">
        <w:rPr>
          <w:rFonts w:cstheme="minorHAnsi"/>
          <w:noProof/>
        </w:rPr>
        <w:lastRenderedPageBreak/>
        <w:drawing>
          <wp:inline distT="0" distB="0" distL="0" distR="0" wp14:anchorId="00111E0B" wp14:editId="2BBA3522">
            <wp:extent cx="4610735" cy="1992630"/>
            <wp:effectExtent l="0" t="0" r="0" b="762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735" cy="1992630"/>
                    </a:xfrm>
                    <a:prstGeom prst="rect">
                      <a:avLst/>
                    </a:prstGeom>
                    <a:noFill/>
                    <a:ln>
                      <a:noFill/>
                    </a:ln>
                  </pic:spPr>
                </pic:pic>
              </a:graphicData>
            </a:graphic>
          </wp:inline>
        </w:drawing>
      </w:r>
    </w:p>
    <w:p w14:paraId="762E9539" w14:textId="15067026" w:rsidR="003B736B" w:rsidRPr="003B44EA" w:rsidRDefault="003B736B" w:rsidP="003B736B">
      <w:pPr>
        <w:pStyle w:val="Beschriftung"/>
        <w:rPr>
          <w:rFonts w:cstheme="minorHAnsi"/>
        </w:rPr>
      </w:pPr>
      <w:bookmarkStart w:id="88" w:name="_Toc139538973"/>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5</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Einstiegschacht Querschnitt vorne und seitlich</w:t>
      </w:r>
      <w:bookmarkEnd w:id="88"/>
      <w:r w:rsidRPr="003B44EA">
        <w:rPr>
          <w:rFonts w:cstheme="minorHAnsi"/>
        </w:rPr>
        <w:t xml:space="preserve"> </w:t>
      </w:r>
    </w:p>
    <w:p w14:paraId="741F9667" w14:textId="77777777" w:rsidR="00AD1CDE" w:rsidRPr="003B44EA" w:rsidRDefault="00AD1CDE" w:rsidP="00AD1CDE">
      <w:pPr>
        <w:rPr>
          <w:rFonts w:cstheme="minorHAnsi"/>
        </w:rPr>
      </w:pPr>
    </w:p>
    <w:p w14:paraId="7AD9E06E" w14:textId="77777777" w:rsidR="00AD1CDE" w:rsidRPr="003B44EA" w:rsidRDefault="00AD1CDE" w:rsidP="00431518">
      <w:pPr>
        <w:jc w:val="center"/>
        <w:rPr>
          <w:rFonts w:cstheme="minorHAnsi"/>
        </w:rPr>
      </w:pPr>
      <w:r w:rsidRPr="003B44EA">
        <w:rPr>
          <w:rFonts w:cstheme="minorHAnsi"/>
          <w:noProof/>
        </w:rPr>
        <w:drawing>
          <wp:inline distT="0" distB="0" distL="0" distR="0" wp14:anchorId="2195287B" wp14:editId="723EB09A">
            <wp:extent cx="2673985" cy="1906905"/>
            <wp:effectExtent l="0" t="0" r="0" b="0"/>
            <wp:docPr id="4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7"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985" cy="1906905"/>
                    </a:xfrm>
                    <a:prstGeom prst="rect">
                      <a:avLst/>
                    </a:prstGeom>
                    <a:noFill/>
                    <a:ln w="9525">
                      <a:noFill/>
                      <a:miter lim="800000"/>
                      <a:headEnd/>
                      <a:tailEnd/>
                    </a:ln>
                  </pic:spPr>
                </pic:pic>
              </a:graphicData>
            </a:graphic>
          </wp:inline>
        </w:drawing>
      </w:r>
    </w:p>
    <w:p w14:paraId="1383D546" w14:textId="71588615" w:rsidR="003B736B" w:rsidRPr="003B44EA" w:rsidRDefault="003B736B" w:rsidP="003B736B">
      <w:pPr>
        <w:pStyle w:val="Beschriftung"/>
        <w:rPr>
          <w:rFonts w:cstheme="minorHAnsi"/>
        </w:rPr>
      </w:pPr>
      <w:bookmarkStart w:id="89" w:name="_Toc139538974"/>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6</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Einstiegschacht Ansicht oben</w:t>
      </w:r>
      <w:bookmarkEnd w:id="89"/>
      <w:r w:rsidRPr="003B44EA">
        <w:rPr>
          <w:rFonts w:cstheme="minorHAnsi"/>
        </w:rPr>
        <w:t xml:space="preserve"> </w:t>
      </w:r>
    </w:p>
    <w:p w14:paraId="439994E7" w14:textId="77777777" w:rsidR="00AD1CDE" w:rsidRPr="003B44EA" w:rsidRDefault="00AD1CDE" w:rsidP="00431518">
      <w:pPr>
        <w:pStyle w:val="AKberAnnexE4"/>
        <w:rPr>
          <w:rFonts w:cstheme="minorHAnsi"/>
        </w:rPr>
      </w:pPr>
      <w:bookmarkStart w:id="90" w:name="_Toc139539045"/>
      <w:r w:rsidRPr="003B44EA">
        <w:rPr>
          <w:rFonts w:cstheme="minorHAnsi"/>
        </w:rPr>
        <w:t>Kleineinstiegschacht</w:t>
      </w:r>
      <w:bookmarkEnd w:id="90"/>
    </w:p>
    <w:p w14:paraId="75F23DC7" w14:textId="5023B4B9" w:rsidR="00AD1CDE" w:rsidRPr="003B44EA" w:rsidRDefault="00AD1CDE" w:rsidP="00AD1CDE">
      <w:pPr>
        <w:rPr>
          <w:rFonts w:cstheme="minorHAnsi"/>
          <w:noProof/>
        </w:rPr>
      </w:pPr>
      <w:r w:rsidRPr="003B44EA">
        <w:rPr>
          <w:rFonts w:cstheme="minorHAnsi"/>
        </w:rPr>
        <w:t xml:space="preserve">Kleineinstiegschächte (KES) sind in der Regel nur über einen rechteckigen Einstieg begehbar und werden </w:t>
      </w:r>
      <w:r w:rsidR="00645054" w:rsidRPr="003B44EA">
        <w:rPr>
          <w:rFonts w:cstheme="minorHAnsi"/>
        </w:rPr>
        <w:t>im gesamten Anschlussbereich</w:t>
      </w:r>
      <w:r w:rsidR="00E74094" w:rsidRPr="003B44EA">
        <w:rPr>
          <w:rFonts w:cstheme="minorHAnsi"/>
        </w:rPr>
        <w:t xml:space="preserve"> eingesetzt, </w:t>
      </w:r>
      <w:r w:rsidR="00645054" w:rsidRPr="003B44EA">
        <w:rPr>
          <w:rFonts w:cstheme="minorHAnsi"/>
        </w:rPr>
        <w:t>vorwiegend</w:t>
      </w:r>
      <w:r w:rsidR="00E74094" w:rsidRPr="003B44EA">
        <w:rPr>
          <w:rFonts w:cstheme="minorHAnsi"/>
        </w:rPr>
        <w:t xml:space="preserve"> jedoch im Stammkabelbereich</w:t>
      </w:r>
      <w:r w:rsidR="00645054" w:rsidRPr="003B44EA">
        <w:rPr>
          <w:rFonts w:cstheme="minorHAnsi"/>
        </w:rPr>
        <w:t>.</w:t>
      </w:r>
      <w:r w:rsidRPr="003B44EA">
        <w:rPr>
          <w:rFonts w:cstheme="minorHAnsi"/>
        </w:rPr>
        <w:t xml:space="preserve"> Der rechteckige Deckel ist einteilig.</w:t>
      </w:r>
    </w:p>
    <w:p w14:paraId="6938EFA8" w14:textId="77777777" w:rsidR="00AD1CDE" w:rsidRPr="003B44EA" w:rsidRDefault="00AD1CDE" w:rsidP="00431518">
      <w:pPr>
        <w:jc w:val="center"/>
        <w:rPr>
          <w:rFonts w:cstheme="minorHAnsi"/>
        </w:rPr>
      </w:pPr>
      <w:r w:rsidRPr="003B44EA">
        <w:rPr>
          <w:rFonts w:cstheme="minorHAnsi"/>
          <w:noProof/>
        </w:rPr>
        <w:drawing>
          <wp:inline distT="0" distB="0" distL="0" distR="0" wp14:anchorId="6A09ED71" wp14:editId="19E6FEAA">
            <wp:extent cx="3268800" cy="1000800"/>
            <wp:effectExtent l="0" t="0" r="8255" b="889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8800" cy="1000800"/>
                    </a:xfrm>
                    <a:prstGeom prst="rect">
                      <a:avLst/>
                    </a:prstGeom>
                    <a:noFill/>
                    <a:ln>
                      <a:noFill/>
                    </a:ln>
                  </pic:spPr>
                </pic:pic>
              </a:graphicData>
            </a:graphic>
          </wp:inline>
        </w:drawing>
      </w:r>
    </w:p>
    <w:p w14:paraId="484EDD51" w14:textId="028A5264" w:rsidR="003B736B" w:rsidRPr="003B44EA" w:rsidRDefault="003B736B" w:rsidP="003B736B">
      <w:pPr>
        <w:pStyle w:val="Beschriftung"/>
        <w:rPr>
          <w:rFonts w:cstheme="minorHAnsi"/>
        </w:rPr>
      </w:pPr>
      <w:bookmarkStart w:id="91" w:name="_Toc139538975"/>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7</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Kleineinstiegschacht</w:t>
      </w:r>
      <w:bookmarkEnd w:id="91"/>
    </w:p>
    <w:p w14:paraId="148D4BBD" w14:textId="77777777" w:rsidR="00AD1CDE" w:rsidRPr="003B44EA" w:rsidRDefault="00AD1CDE" w:rsidP="00431518">
      <w:pPr>
        <w:pStyle w:val="AKberAnnexE4"/>
        <w:rPr>
          <w:rFonts w:cstheme="minorHAnsi"/>
        </w:rPr>
      </w:pPr>
      <w:bookmarkStart w:id="92" w:name="_Toc139539046"/>
      <w:r w:rsidRPr="003B44EA">
        <w:rPr>
          <w:rFonts w:cstheme="minorHAnsi"/>
        </w:rPr>
        <w:t>Plattenschacht</w:t>
      </w:r>
      <w:bookmarkEnd w:id="92"/>
    </w:p>
    <w:p w14:paraId="0B9F46F0" w14:textId="43D750E1" w:rsidR="00AD1CDE" w:rsidRPr="003B44EA" w:rsidRDefault="00AD1CDE" w:rsidP="00AD1CDE">
      <w:pPr>
        <w:rPr>
          <w:rFonts w:cstheme="minorHAnsi"/>
        </w:rPr>
      </w:pPr>
      <w:r w:rsidRPr="003B44EA">
        <w:rPr>
          <w:rFonts w:cstheme="minorHAnsi"/>
        </w:rPr>
        <w:t xml:space="preserve">Plattenschächte (PLS) sind </w:t>
      </w:r>
      <w:r w:rsidR="00F43140" w:rsidRPr="003B44EA">
        <w:rPr>
          <w:rFonts w:cstheme="minorHAnsi"/>
        </w:rPr>
        <w:t xml:space="preserve">mit </w:t>
      </w:r>
      <w:r w:rsidRPr="003B44EA">
        <w:rPr>
          <w:rFonts w:cstheme="minorHAnsi"/>
        </w:rPr>
        <w:t xml:space="preserve">Erdreich überdeckt und nur nach der Entfernung des Erdreichs zugänglich. PLS werden </w:t>
      </w:r>
      <w:r w:rsidR="00691561" w:rsidRPr="003B44EA">
        <w:rPr>
          <w:rFonts w:cstheme="minorHAnsi"/>
        </w:rPr>
        <w:t xml:space="preserve">im gesamten Anschlussbereich eingesetzt, vorwiegend jedoch im </w:t>
      </w:r>
      <w:r w:rsidR="0050328F" w:rsidRPr="003B44EA">
        <w:rPr>
          <w:rFonts w:cstheme="minorHAnsi"/>
        </w:rPr>
        <w:t>Verteil</w:t>
      </w:r>
      <w:r w:rsidR="00691561" w:rsidRPr="003B44EA">
        <w:rPr>
          <w:rFonts w:cstheme="minorHAnsi"/>
        </w:rPr>
        <w:t>kabelbereich</w:t>
      </w:r>
      <w:r w:rsidR="0050328F" w:rsidRPr="003B44EA">
        <w:rPr>
          <w:rFonts w:cstheme="minorHAnsi"/>
        </w:rPr>
        <w:t>.</w:t>
      </w:r>
    </w:p>
    <w:p w14:paraId="78711E48" w14:textId="77777777" w:rsidR="00AD1CDE" w:rsidRPr="003B44EA" w:rsidRDefault="00AD1CDE" w:rsidP="00431518">
      <w:pPr>
        <w:jc w:val="center"/>
        <w:rPr>
          <w:rFonts w:cstheme="minorHAnsi"/>
        </w:rPr>
      </w:pPr>
      <w:r w:rsidRPr="003B44EA">
        <w:rPr>
          <w:rFonts w:cstheme="minorHAnsi"/>
          <w:noProof/>
        </w:rPr>
        <w:lastRenderedPageBreak/>
        <w:drawing>
          <wp:inline distT="0" distB="0" distL="0" distR="0" wp14:anchorId="4DC487D7" wp14:editId="079C12E8">
            <wp:extent cx="5466667" cy="2428571"/>
            <wp:effectExtent l="0" t="0" r="127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466667" cy="2428571"/>
                    </a:xfrm>
                    <a:prstGeom prst="rect">
                      <a:avLst/>
                    </a:prstGeom>
                  </pic:spPr>
                </pic:pic>
              </a:graphicData>
            </a:graphic>
          </wp:inline>
        </w:drawing>
      </w:r>
    </w:p>
    <w:p w14:paraId="26A399BB" w14:textId="66C6C62E" w:rsidR="003B736B" w:rsidRPr="003B44EA" w:rsidRDefault="003B736B" w:rsidP="003B736B">
      <w:pPr>
        <w:pStyle w:val="Beschriftung"/>
        <w:rPr>
          <w:rFonts w:cstheme="minorHAnsi"/>
        </w:rPr>
      </w:pPr>
      <w:bookmarkStart w:id="93" w:name="_Toc139538976"/>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8</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Plattenschacht Querschnitt seitlich</w:t>
      </w:r>
      <w:bookmarkEnd w:id="93"/>
    </w:p>
    <w:p w14:paraId="6D4D7239" w14:textId="77777777" w:rsidR="00AD1CDE" w:rsidRPr="003B44EA" w:rsidRDefault="00AD1CDE" w:rsidP="00AD1CDE">
      <w:pPr>
        <w:rPr>
          <w:rFonts w:cstheme="minorHAnsi"/>
        </w:rPr>
      </w:pPr>
    </w:p>
    <w:p w14:paraId="4F23E5FF" w14:textId="77777777" w:rsidR="00AD1CDE" w:rsidRPr="003B44EA" w:rsidRDefault="003B736B" w:rsidP="00AD1CDE">
      <w:pPr>
        <w:rPr>
          <w:rFonts w:cstheme="minorHAnsi"/>
        </w:rPr>
      </w:pPr>
      <w:r w:rsidRPr="003B44EA">
        <w:rPr>
          <w:rFonts w:cstheme="minorHAnsi"/>
          <w:noProof/>
        </w:rPr>
        <w:drawing>
          <wp:anchor distT="0" distB="0" distL="114300" distR="114300" simplePos="0" relativeHeight="251800576" behindDoc="1" locked="0" layoutInCell="1" allowOverlap="1" wp14:anchorId="098E12EB" wp14:editId="2A788389">
            <wp:simplePos x="0" y="0"/>
            <wp:positionH relativeFrom="margin">
              <wp:posOffset>429895</wp:posOffset>
            </wp:positionH>
            <wp:positionV relativeFrom="paragraph">
              <wp:posOffset>3810</wp:posOffset>
            </wp:positionV>
            <wp:extent cx="2700655" cy="2251075"/>
            <wp:effectExtent l="0" t="0" r="4445" b="0"/>
            <wp:wrapTight wrapText="bothSides">
              <wp:wrapPolygon edited="0">
                <wp:start x="0" y="0"/>
                <wp:lineTo x="0" y="21387"/>
                <wp:lineTo x="21483" y="21387"/>
                <wp:lineTo x="21483" y="0"/>
                <wp:lineTo x="0" y="0"/>
              </wp:wrapPolygon>
            </wp:wrapTight>
            <wp:docPr id="461" name="Picture 42" descr="Werklo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94" name="Picture 42" descr="Werkloch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655" cy="225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1CDE" w:rsidRPr="003B44EA">
        <w:rPr>
          <w:rFonts w:cstheme="minorHAnsi"/>
          <w:noProof/>
        </w:rPr>
        <w:drawing>
          <wp:anchor distT="0" distB="0" distL="114300" distR="114300" simplePos="0" relativeHeight="251804672" behindDoc="1" locked="0" layoutInCell="1" allowOverlap="1" wp14:anchorId="6C5AE127" wp14:editId="757C92D2">
            <wp:simplePos x="0" y="0"/>
            <wp:positionH relativeFrom="column">
              <wp:posOffset>3552825</wp:posOffset>
            </wp:positionH>
            <wp:positionV relativeFrom="paragraph">
              <wp:posOffset>7620</wp:posOffset>
            </wp:positionV>
            <wp:extent cx="2440940" cy="2307590"/>
            <wp:effectExtent l="0" t="0" r="0" b="0"/>
            <wp:wrapTight wrapText="bothSides">
              <wp:wrapPolygon edited="0">
                <wp:start x="0" y="0"/>
                <wp:lineTo x="0" y="21398"/>
                <wp:lineTo x="21409" y="21398"/>
                <wp:lineTo x="21409" y="0"/>
                <wp:lineTo x="0" y="0"/>
              </wp:wrapPolygon>
            </wp:wrapTight>
            <wp:docPr id="4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8"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940" cy="2307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3B5A0E" w14:textId="77777777" w:rsidR="00AD1CDE" w:rsidRPr="003B44EA" w:rsidRDefault="00AD1CDE" w:rsidP="00AD1CDE">
      <w:pPr>
        <w:rPr>
          <w:rFonts w:cstheme="minorHAnsi"/>
        </w:rPr>
      </w:pPr>
    </w:p>
    <w:p w14:paraId="12FA8C94" w14:textId="77777777" w:rsidR="00AD1CDE" w:rsidRPr="003B44EA" w:rsidRDefault="00AD1CDE" w:rsidP="00AD1CDE">
      <w:pPr>
        <w:rPr>
          <w:rFonts w:cstheme="minorHAnsi"/>
        </w:rPr>
      </w:pPr>
    </w:p>
    <w:p w14:paraId="30EFB3CD" w14:textId="77777777" w:rsidR="00AD1CDE" w:rsidRPr="003B44EA" w:rsidRDefault="00AD1CDE" w:rsidP="00AD1CDE">
      <w:pPr>
        <w:rPr>
          <w:rFonts w:cstheme="minorHAnsi"/>
        </w:rPr>
      </w:pPr>
    </w:p>
    <w:p w14:paraId="76D1957D" w14:textId="77777777" w:rsidR="00AD1CDE" w:rsidRPr="003B44EA" w:rsidRDefault="00AD1CDE" w:rsidP="00AD1CDE">
      <w:pPr>
        <w:rPr>
          <w:rFonts w:cstheme="minorHAnsi"/>
        </w:rPr>
      </w:pPr>
    </w:p>
    <w:p w14:paraId="6160CA54" w14:textId="77777777" w:rsidR="00AD1CDE" w:rsidRPr="003B44EA" w:rsidRDefault="00AD1CDE" w:rsidP="00AD1CDE">
      <w:pPr>
        <w:rPr>
          <w:rFonts w:cstheme="minorHAnsi"/>
        </w:rPr>
      </w:pPr>
    </w:p>
    <w:p w14:paraId="593EE456" w14:textId="77777777" w:rsidR="00AD1CDE" w:rsidRPr="003B44EA" w:rsidRDefault="00AD1CDE" w:rsidP="00AD1CDE">
      <w:pPr>
        <w:rPr>
          <w:rFonts w:cstheme="minorHAnsi"/>
        </w:rPr>
      </w:pPr>
    </w:p>
    <w:p w14:paraId="5CCA9FB1" w14:textId="77777777" w:rsidR="00AD1CDE" w:rsidRPr="003B44EA" w:rsidRDefault="00AD1CDE" w:rsidP="00AD1CDE">
      <w:pPr>
        <w:rPr>
          <w:rFonts w:cstheme="minorHAnsi"/>
        </w:rPr>
      </w:pPr>
    </w:p>
    <w:p w14:paraId="645D2B15" w14:textId="77777777" w:rsidR="00AD1CDE" w:rsidRPr="003B44EA" w:rsidRDefault="00AD1CDE" w:rsidP="00AD1CDE">
      <w:pPr>
        <w:rPr>
          <w:rFonts w:cstheme="minorHAnsi"/>
        </w:rPr>
      </w:pPr>
    </w:p>
    <w:p w14:paraId="654AA00A" w14:textId="58D6895D" w:rsidR="003B736B" w:rsidRPr="003B44EA" w:rsidRDefault="003B736B" w:rsidP="003B736B">
      <w:pPr>
        <w:pStyle w:val="Beschriftung"/>
        <w:rPr>
          <w:rFonts w:cstheme="minorHAnsi"/>
        </w:rPr>
      </w:pPr>
      <w:bookmarkStart w:id="94" w:name="_Toc139538977"/>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9</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Plattenschacht oben</w:t>
      </w:r>
      <w:bookmarkEnd w:id="94"/>
    </w:p>
    <w:p w14:paraId="7AEA908C" w14:textId="77777777" w:rsidR="00AD1CDE" w:rsidRPr="003B44EA" w:rsidRDefault="00AD1CDE" w:rsidP="00431518">
      <w:pPr>
        <w:pStyle w:val="AKberAnnexE4"/>
        <w:rPr>
          <w:rFonts w:cstheme="minorHAnsi"/>
        </w:rPr>
      </w:pPr>
      <w:bookmarkStart w:id="95" w:name="_Toc139539047"/>
      <w:r w:rsidRPr="003B44EA">
        <w:rPr>
          <w:rFonts w:cstheme="minorHAnsi"/>
        </w:rPr>
        <w:t>Kontrollschacht</w:t>
      </w:r>
      <w:bookmarkEnd w:id="95"/>
    </w:p>
    <w:p w14:paraId="13B840CD" w14:textId="77777777" w:rsidR="00AD1CDE" w:rsidRPr="003B44EA" w:rsidRDefault="00AD1CDE" w:rsidP="00AD1CDE">
      <w:pPr>
        <w:rPr>
          <w:rFonts w:cstheme="minorHAnsi"/>
        </w:rPr>
      </w:pPr>
      <w:r w:rsidRPr="003B44EA">
        <w:rPr>
          <w:rFonts w:cstheme="minorHAnsi"/>
        </w:rPr>
        <w:t>Kontrollschächte (KS) werden nur bei Abzweigungen oder kleinen Kabelverteilungen eingesetzt. Der kreisförmige Deckel hat einen Durchmesser von 60 cm. Sie sind aufgrund ihrer Grösse nicht begehbar.</w:t>
      </w:r>
    </w:p>
    <w:p w14:paraId="1E9AA85B" w14:textId="77777777" w:rsidR="00AD1CDE" w:rsidRPr="003B44EA" w:rsidRDefault="003B736B" w:rsidP="00AD1CDE">
      <w:pPr>
        <w:rPr>
          <w:rFonts w:cstheme="minorHAnsi"/>
        </w:rPr>
      </w:pPr>
      <w:r w:rsidRPr="003B44EA">
        <w:rPr>
          <w:rFonts w:cstheme="minorHAnsi"/>
          <w:noProof/>
        </w:rPr>
        <w:lastRenderedPageBreak/>
        <w:drawing>
          <wp:anchor distT="0" distB="0" distL="114300" distR="114300" simplePos="0" relativeHeight="251798528" behindDoc="1" locked="0" layoutInCell="1" allowOverlap="1" wp14:anchorId="471973A8" wp14:editId="3676C721">
            <wp:simplePos x="0" y="0"/>
            <wp:positionH relativeFrom="column">
              <wp:posOffset>3413760</wp:posOffset>
            </wp:positionH>
            <wp:positionV relativeFrom="paragraph">
              <wp:posOffset>194945</wp:posOffset>
            </wp:positionV>
            <wp:extent cx="2352040" cy="2171065"/>
            <wp:effectExtent l="0" t="0" r="0" b="635"/>
            <wp:wrapTight wrapText="bothSides">
              <wp:wrapPolygon edited="0">
                <wp:start x="0" y="0"/>
                <wp:lineTo x="0" y="21417"/>
                <wp:lineTo x="21343" y="21417"/>
                <wp:lineTo x="21343" y="0"/>
                <wp:lineTo x="0" y="0"/>
              </wp:wrapPolygon>
            </wp:wrapTight>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52040" cy="2171065"/>
                    </a:xfrm>
                    <a:prstGeom prst="rect">
                      <a:avLst/>
                    </a:prstGeom>
                  </pic:spPr>
                </pic:pic>
              </a:graphicData>
            </a:graphic>
          </wp:anchor>
        </w:drawing>
      </w:r>
    </w:p>
    <w:p w14:paraId="2E396129" w14:textId="77777777" w:rsidR="00AD1CDE" w:rsidRPr="003B44EA" w:rsidRDefault="003B736B" w:rsidP="00AD1CDE">
      <w:pPr>
        <w:jc w:val="left"/>
        <w:rPr>
          <w:rFonts w:cstheme="minorHAnsi"/>
        </w:rPr>
      </w:pPr>
      <w:r w:rsidRPr="003B44EA">
        <w:rPr>
          <w:rFonts w:cstheme="minorHAnsi"/>
          <w:noProof/>
        </w:rPr>
        <w:drawing>
          <wp:anchor distT="0" distB="0" distL="114300" distR="114300" simplePos="0" relativeHeight="251805696" behindDoc="1" locked="0" layoutInCell="1" allowOverlap="1" wp14:anchorId="05C20154" wp14:editId="7EB999CD">
            <wp:simplePos x="0" y="0"/>
            <wp:positionH relativeFrom="margin">
              <wp:posOffset>802005</wp:posOffset>
            </wp:positionH>
            <wp:positionV relativeFrom="paragraph">
              <wp:posOffset>0</wp:posOffset>
            </wp:positionV>
            <wp:extent cx="2320290" cy="2042160"/>
            <wp:effectExtent l="0" t="0" r="3810" b="0"/>
            <wp:wrapTight wrapText="bothSides">
              <wp:wrapPolygon edited="0">
                <wp:start x="0" y="0"/>
                <wp:lineTo x="0" y="21358"/>
                <wp:lineTo x="21458" y="21358"/>
                <wp:lineTo x="21458" y="0"/>
                <wp:lineTo x="0" y="0"/>
              </wp:wrapPolygon>
            </wp:wrapTight>
            <wp:docPr id="4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09"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0290" cy="2042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D1CDE" w:rsidRPr="003B44EA">
        <w:rPr>
          <w:rFonts w:cstheme="minorHAnsi"/>
          <w:noProof/>
        </w:rPr>
        <w:t xml:space="preserve"> </w:t>
      </w:r>
    </w:p>
    <w:p w14:paraId="6A511AEA" w14:textId="77777777" w:rsidR="00AD1CDE" w:rsidRPr="003B44EA" w:rsidRDefault="00AD1CDE" w:rsidP="00AD1CDE">
      <w:pPr>
        <w:jc w:val="left"/>
        <w:rPr>
          <w:rFonts w:cstheme="minorHAnsi"/>
        </w:rPr>
      </w:pPr>
    </w:p>
    <w:p w14:paraId="4482659D" w14:textId="77777777" w:rsidR="00AD1CDE" w:rsidRPr="003B44EA" w:rsidRDefault="00AD1CDE" w:rsidP="00AD1CDE">
      <w:pPr>
        <w:jc w:val="left"/>
        <w:rPr>
          <w:rFonts w:cstheme="minorHAnsi"/>
        </w:rPr>
      </w:pPr>
    </w:p>
    <w:p w14:paraId="5981135F" w14:textId="77777777" w:rsidR="00AD1CDE" w:rsidRPr="003B44EA" w:rsidRDefault="00AD1CDE" w:rsidP="00AD1CDE">
      <w:pPr>
        <w:jc w:val="left"/>
        <w:rPr>
          <w:rFonts w:cstheme="minorHAnsi"/>
        </w:rPr>
      </w:pPr>
      <w:r w:rsidRPr="003B44EA">
        <w:rPr>
          <w:rFonts w:cstheme="minorHAnsi"/>
          <w:noProof/>
        </w:rPr>
        <mc:AlternateContent>
          <mc:Choice Requires="wps">
            <w:drawing>
              <wp:anchor distT="0" distB="0" distL="114300" distR="114300" simplePos="0" relativeHeight="251806720" behindDoc="0" locked="0" layoutInCell="1" allowOverlap="1" wp14:anchorId="314E46B5" wp14:editId="22FB63B3">
                <wp:simplePos x="0" y="0"/>
                <wp:positionH relativeFrom="column">
                  <wp:posOffset>5462270</wp:posOffset>
                </wp:positionH>
                <wp:positionV relativeFrom="paragraph">
                  <wp:posOffset>113030</wp:posOffset>
                </wp:positionV>
                <wp:extent cx="571500" cy="176213"/>
                <wp:effectExtent l="0" t="0" r="0" b="0"/>
                <wp:wrapNone/>
                <wp:docPr id="18" name="Rechteck 18"/>
                <wp:cNvGraphicFramePr/>
                <a:graphic xmlns:a="http://schemas.openxmlformats.org/drawingml/2006/main">
                  <a:graphicData uri="http://schemas.microsoft.com/office/word/2010/wordprocessingShape">
                    <wps:wsp>
                      <wps:cNvSpPr/>
                      <wps:spPr>
                        <a:xfrm>
                          <a:off x="0" y="0"/>
                          <a:ext cx="571500" cy="1762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4F07F" id="Rechteck 18" o:spid="_x0000_s1026" style="position:absolute;margin-left:430.1pt;margin-top:8.9pt;width:45pt;height:13.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" fillcolor="white [3212]" stroked="f" strokeweight="2pt"/>
            </w:pict>
          </mc:Fallback>
        </mc:AlternateContent>
      </w:r>
    </w:p>
    <w:p w14:paraId="47D10D76" w14:textId="77777777" w:rsidR="00AD1CDE" w:rsidRPr="003B44EA" w:rsidRDefault="00AD1CDE" w:rsidP="00AD1CDE">
      <w:pPr>
        <w:jc w:val="left"/>
        <w:rPr>
          <w:rFonts w:cstheme="minorHAnsi"/>
        </w:rPr>
      </w:pPr>
      <w:r w:rsidRPr="003B44EA">
        <w:rPr>
          <w:rFonts w:cstheme="minorHAnsi"/>
          <w:noProof/>
        </w:rPr>
        <mc:AlternateContent>
          <mc:Choice Requires="wps">
            <w:drawing>
              <wp:anchor distT="0" distB="0" distL="114300" distR="114300" simplePos="0" relativeHeight="251807744" behindDoc="1" locked="0" layoutInCell="1" allowOverlap="1" wp14:anchorId="212C8A9E" wp14:editId="44CE98E7">
                <wp:simplePos x="0" y="0"/>
                <wp:positionH relativeFrom="column">
                  <wp:posOffset>3619183</wp:posOffset>
                </wp:positionH>
                <wp:positionV relativeFrom="paragraph">
                  <wp:posOffset>203200</wp:posOffset>
                </wp:positionV>
                <wp:extent cx="201600" cy="104400"/>
                <wp:effectExtent l="0" t="0" r="8255" b="0"/>
                <wp:wrapTight wrapText="bothSides">
                  <wp:wrapPolygon edited="0">
                    <wp:start x="0" y="0"/>
                    <wp:lineTo x="0" y="15805"/>
                    <wp:lineTo x="20442" y="15805"/>
                    <wp:lineTo x="20442" y="0"/>
                    <wp:lineTo x="0" y="0"/>
                  </wp:wrapPolygon>
                </wp:wrapTight>
                <wp:docPr id="452" name="Rechteck 452"/>
                <wp:cNvGraphicFramePr/>
                <a:graphic xmlns:a="http://schemas.openxmlformats.org/drawingml/2006/main">
                  <a:graphicData uri="http://schemas.microsoft.com/office/word/2010/wordprocessingShape">
                    <wps:wsp>
                      <wps:cNvSpPr/>
                      <wps:spPr>
                        <a:xfrm>
                          <a:off x="0" y="0"/>
                          <a:ext cx="201600" cy="10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B9242" id="Rechteck 452" o:spid="_x0000_s1026" style="position:absolute;margin-left:285pt;margin-top:16pt;width:15.85pt;height:8.2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" fillcolor="white [3212]" stroked="f" strokeweight="2pt">
                <w10:wrap type="tight"/>
              </v:rect>
            </w:pict>
          </mc:Fallback>
        </mc:AlternateContent>
      </w:r>
    </w:p>
    <w:p w14:paraId="39FE3B90" w14:textId="77777777" w:rsidR="00AD1CDE" w:rsidRPr="003B44EA" w:rsidRDefault="00AD1CDE" w:rsidP="00AD1CDE">
      <w:pPr>
        <w:jc w:val="left"/>
        <w:rPr>
          <w:rFonts w:cstheme="minorHAnsi"/>
        </w:rPr>
      </w:pPr>
    </w:p>
    <w:p w14:paraId="693FD907" w14:textId="77777777" w:rsidR="00AD1CDE" w:rsidRPr="003B44EA" w:rsidRDefault="00AD1CDE" w:rsidP="00AD1CDE">
      <w:pPr>
        <w:jc w:val="left"/>
        <w:rPr>
          <w:rFonts w:cstheme="minorHAnsi"/>
        </w:rPr>
      </w:pPr>
    </w:p>
    <w:p w14:paraId="5175D9F4" w14:textId="77777777" w:rsidR="00AD1CDE" w:rsidRPr="003B44EA" w:rsidRDefault="00AD1CDE" w:rsidP="00AD1CDE">
      <w:pPr>
        <w:jc w:val="left"/>
        <w:rPr>
          <w:rFonts w:cstheme="minorHAnsi"/>
        </w:rPr>
      </w:pPr>
    </w:p>
    <w:p w14:paraId="31373B82" w14:textId="39307ED5" w:rsidR="003B736B" w:rsidRPr="003B44EA" w:rsidRDefault="003B736B" w:rsidP="003B736B">
      <w:pPr>
        <w:pStyle w:val="Beschriftung"/>
        <w:rPr>
          <w:rFonts w:cstheme="minorHAnsi"/>
        </w:rPr>
      </w:pPr>
      <w:bookmarkStart w:id="96" w:name="_Toc139538978"/>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10</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Kontrollschacht</w:t>
      </w:r>
      <w:bookmarkEnd w:id="96"/>
      <w:r w:rsidRPr="003B44EA">
        <w:rPr>
          <w:rFonts w:cstheme="minorHAnsi"/>
        </w:rPr>
        <w:t xml:space="preserve"> </w:t>
      </w:r>
    </w:p>
    <w:p w14:paraId="2EF2CA36" w14:textId="77777777" w:rsidR="0070446F" w:rsidRPr="003B44EA" w:rsidRDefault="0070446F" w:rsidP="00411DCE">
      <w:pPr>
        <w:pStyle w:val="AKberAnnexE1"/>
        <w:rPr>
          <w:rFonts w:cstheme="minorHAnsi"/>
        </w:rPr>
      </w:pPr>
      <w:bookmarkStart w:id="97" w:name="_Toc139539048"/>
      <w:r w:rsidRPr="003B44EA">
        <w:rPr>
          <w:rFonts w:cstheme="minorHAnsi"/>
        </w:rPr>
        <w:t>Glasfasernet</w:t>
      </w:r>
      <w:r w:rsidR="00F82206" w:rsidRPr="003B44EA">
        <w:rPr>
          <w:rFonts w:cstheme="minorHAnsi"/>
        </w:rPr>
        <w:t>z</w:t>
      </w:r>
      <w:bookmarkEnd w:id="97"/>
    </w:p>
    <w:p w14:paraId="3344473E" w14:textId="77777777" w:rsidR="00F82206" w:rsidRPr="003B44EA" w:rsidRDefault="0070446F" w:rsidP="0070446F">
      <w:pPr>
        <w:rPr>
          <w:rFonts w:cstheme="minorHAnsi"/>
        </w:rPr>
      </w:pPr>
      <w:r w:rsidRPr="003B44EA">
        <w:rPr>
          <w:rFonts w:cstheme="minorHAnsi"/>
        </w:rPr>
        <w:t xml:space="preserve">Die LKW haben im Zeitraum 2017 bis 2023 ein flächendeckendes Glasfasernetz im Fürstentum Liechtenstein errichtet und die alten Kupfernetze (Kupferdoppelader, </w:t>
      </w:r>
      <w:proofErr w:type="spellStart"/>
      <w:r w:rsidRPr="003B44EA">
        <w:rPr>
          <w:rFonts w:cstheme="minorHAnsi"/>
        </w:rPr>
        <w:t>Koax</w:t>
      </w:r>
      <w:proofErr w:type="spellEnd"/>
      <w:r w:rsidRPr="003B44EA">
        <w:rPr>
          <w:rFonts w:cstheme="minorHAnsi"/>
        </w:rPr>
        <w:t>) schrittweise ausser Betrieb genommen.</w:t>
      </w:r>
    </w:p>
    <w:p w14:paraId="5D6DF641" w14:textId="5A6826FA" w:rsidR="005A3452" w:rsidRPr="003B44EA" w:rsidRDefault="005A3452" w:rsidP="005A3452">
      <w:pPr>
        <w:spacing w:after="0"/>
        <w:rPr>
          <w:rFonts w:cstheme="minorHAnsi"/>
        </w:rPr>
      </w:pPr>
      <w:r w:rsidRPr="003B44EA">
        <w:rPr>
          <w:rFonts w:cstheme="minorHAnsi"/>
        </w:rPr>
        <w:t xml:space="preserve">Die Glasfaser ist ein Layer 1 Service auf einer unbelichteten Glasfaser (Dark Fiber) zur Erbringung von elektronischen Kommunikationsdiensten </w:t>
      </w:r>
      <w:r w:rsidR="006B143F" w:rsidRPr="003B44EA">
        <w:rPr>
          <w:rFonts w:cstheme="minorHAnsi"/>
        </w:rPr>
        <w:t>für den</w:t>
      </w:r>
      <w:r w:rsidRPr="003B44EA">
        <w:rPr>
          <w:rFonts w:cstheme="minorHAnsi"/>
        </w:rPr>
        <w:t xml:space="preserve"> </w:t>
      </w:r>
      <w:r w:rsidR="008D7F95" w:rsidRPr="003B44EA">
        <w:rPr>
          <w:rFonts w:cstheme="minorHAnsi"/>
        </w:rPr>
        <w:t xml:space="preserve">Nutzer </w:t>
      </w:r>
      <w:r w:rsidRPr="003B44EA">
        <w:rPr>
          <w:rFonts w:cstheme="minorHAnsi"/>
        </w:rPr>
        <w:t>des Anbieters und steht dem Anbieter zur exklusiven Nutzung zur Verfügung.</w:t>
      </w:r>
    </w:p>
    <w:p w14:paraId="5E8D088F" w14:textId="77777777" w:rsidR="00915E16" w:rsidRPr="003B44EA" w:rsidRDefault="00915E16" w:rsidP="00915E16">
      <w:pPr>
        <w:pStyle w:val="AKberAnnexE2"/>
        <w:rPr>
          <w:rFonts w:asciiTheme="minorHAnsi" w:hAnsiTheme="minorHAnsi" w:cstheme="minorHAnsi"/>
        </w:rPr>
      </w:pPr>
      <w:bookmarkStart w:id="98" w:name="_Toc139539049"/>
      <w:r w:rsidRPr="003B44EA">
        <w:rPr>
          <w:rFonts w:asciiTheme="minorHAnsi" w:hAnsiTheme="minorHAnsi" w:cstheme="minorHAnsi"/>
        </w:rPr>
        <w:t>Kernnetz-Glasfaser</w:t>
      </w:r>
      <w:bookmarkEnd w:id="98"/>
    </w:p>
    <w:p w14:paraId="638E33D5" w14:textId="77777777" w:rsidR="00915E16" w:rsidRPr="003B44EA" w:rsidRDefault="00915E16" w:rsidP="00915E16">
      <w:pPr>
        <w:pStyle w:val="AKberAnnexE3"/>
        <w:rPr>
          <w:rFonts w:asciiTheme="minorHAnsi" w:hAnsiTheme="minorHAnsi" w:cstheme="minorHAnsi"/>
        </w:rPr>
      </w:pPr>
      <w:bookmarkStart w:id="99" w:name="_Toc139539050"/>
      <w:r w:rsidRPr="003B44EA">
        <w:rPr>
          <w:rFonts w:asciiTheme="minorHAnsi" w:hAnsiTheme="minorHAnsi" w:cstheme="minorHAnsi"/>
        </w:rPr>
        <w:t>Beschreibung</w:t>
      </w:r>
      <w:bookmarkEnd w:id="99"/>
    </w:p>
    <w:p w14:paraId="61676312" w14:textId="301AF44E" w:rsidR="00915E16" w:rsidRPr="003B44EA" w:rsidRDefault="00915E16" w:rsidP="00915E16">
      <w:pPr>
        <w:spacing w:after="0"/>
        <w:rPr>
          <w:rFonts w:cstheme="minorHAnsi"/>
        </w:rPr>
      </w:pPr>
      <w:r w:rsidRPr="003B44EA">
        <w:rPr>
          <w:rFonts w:cstheme="minorHAnsi"/>
        </w:rPr>
        <w:t>Die Kernnetz-Glasfaser ist eine Layer 1 Verbindung auf einer unbelichteten Glasfaser (Dark Fiber) zwischen den LKW Anschlusszentralen im Inland oder eine</w:t>
      </w:r>
      <w:r w:rsidR="0023230F" w:rsidRPr="003B44EA">
        <w:rPr>
          <w:rFonts w:cstheme="minorHAnsi"/>
        </w:rPr>
        <w:t>s</w:t>
      </w:r>
      <w:r w:rsidRPr="003B44EA">
        <w:rPr>
          <w:rFonts w:cstheme="minorHAnsi"/>
        </w:rPr>
        <w:t xml:space="preserve"> </w:t>
      </w:r>
      <w:r w:rsidR="0023230F" w:rsidRPr="003B44EA">
        <w:rPr>
          <w:rFonts w:cstheme="minorHAnsi"/>
        </w:rPr>
        <w:t>Drittanbieters</w:t>
      </w:r>
      <w:r w:rsidRPr="003B44EA">
        <w:rPr>
          <w:rFonts w:cstheme="minorHAnsi"/>
        </w:rPr>
        <w:t xml:space="preserve"> im Ausland und steht dem Anbieter zur exklusiven Nutzung zur Verfügung.</w:t>
      </w:r>
    </w:p>
    <w:p w14:paraId="56508A92" w14:textId="77777777" w:rsidR="00915E16" w:rsidRPr="003B44EA" w:rsidRDefault="00915E16" w:rsidP="00915E16">
      <w:pPr>
        <w:spacing w:after="0"/>
        <w:rPr>
          <w:rFonts w:cstheme="minorHAnsi"/>
        </w:rPr>
      </w:pPr>
    </w:p>
    <w:p w14:paraId="6AE0E57E" w14:textId="77777777" w:rsidR="00915E16" w:rsidRPr="003B44EA" w:rsidRDefault="00915E16" w:rsidP="00915E16">
      <w:pPr>
        <w:jc w:val="center"/>
        <w:rPr>
          <w:rFonts w:cstheme="minorHAnsi"/>
        </w:rPr>
      </w:pPr>
      <w:r w:rsidRPr="003B44EA">
        <w:rPr>
          <w:rFonts w:cstheme="minorHAnsi"/>
          <w:noProof/>
        </w:rPr>
        <w:drawing>
          <wp:inline distT="0" distB="0" distL="0" distR="0" wp14:anchorId="44CCB706" wp14:editId="7C964A9A">
            <wp:extent cx="5372100" cy="254034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5513" cy="2546689"/>
                    </a:xfrm>
                    <a:prstGeom prst="rect">
                      <a:avLst/>
                    </a:prstGeom>
                  </pic:spPr>
                </pic:pic>
              </a:graphicData>
            </a:graphic>
          </wp:inline>
        </w:drawing>
      </w:r>
    </w:p>
    <w:p w14:paraId="50D10689" w14:textId="5BC8A801" w:rsidR="00915E16" w:rsidRPr="003B44EA" w:rsidRDefault="00915E16" w:rsidP="00915E16">
      <w:pPr>
        <w:pStyle w:val="Beschriftung"/>
        <w:rPr>
          <w:rFonts w:cstheme="minorHAnsi"/>
        </w:rPr>
      </w:pPr>
      <w:bookmarkStart w:id="100" w:name="_Toc139538979"/>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11</w:t>
      </w:r>
      <w:r w:rsidRPr="003B44EA">
        <w:rPr>
          <w:rFonts w:cstheme="minorHAnsi"/>
        </w:rPr>
        <w:fldChar w:fldCharType="end"/>
      </w:r>
      <w:r w:rsidRPr="003B44EA">
        <w:rPr>
          <w:rFonts w:cstheme="minorHAnsi"/>
        </w:rPr>
        <w:tab/>
        <w:t>Kernnetz Glasfaserkabel</w:t>
      </w:r>
      <w:r w:rsidR="008F3454" w:rsidRPr="003B44EA">
        <w:rPr>
          <w:rFonts w:cstheme="minorHAnsi"/>
        </w:rPr>
        <w:t>:</w:t>
      </w:r>
      <w:r w:rsidRPr="003B44EA">
        <w:rPr>
          <w:rFonts w:cstheme="minorHAnsi"/>
        </w:rPr>
        <w:t xml:space="preserve"> </w:t>
      </w:r>
      <w:r w:rsidR="00FC0E92" w:rsidRPr="003B44EA">
        <w:rPr>
          <w:rFonts w:cstheme="minorHAnsi"/>
        </w:rPr>
        <w:t>Schema</w:t>
      </w:r>
      <w:bookmarkEnd w:id="100"/>
    </w:p>
    <w:p w14:paraId="7DF4A808" w14:textId="77777777" w:rsidR="00915E16" w:rsidRPr="003B44EA" w:rsidRDefault="00915E16" w:rsidP="005438E2">
      <w:pPr>
        <w:pStyle w:val="AKberAnnexE3"/>
        <w:pageBreakBefore/>
        <w:rPr>
          <w:rFonts w:asciiTheme="minorHAnsi" w:hAnsiTheme="minorHAnsi" w:cstheme="minorHAnsi"/>
        </w:rPr>
      </w:pPr>
      <w:bookmarkStart w:id="101" w:name="_Toc139539051"/>
      <w:r w:rsidRPr="003B44EA">
        <w:rPr>
          <w:rFonts w:asciiTheme="minorHAnsi" w:hAnsiTheme="minorHAnsi" w:cstheme="minorHAnsi"/>
        </w:rPr>
        <w:lastRenderedPageBreak/>
        <w:t>Übergabepunkte</w:t>
      </w:r>
      <w:bookmarkEnd w:id="101"/>
    </w:p>
    <w:p w14:paraId="2DDF3B2F" w14:textId="151B3153" w:rsidR="00915E16" w:rsidRPr="003B44EA" w:rsidRDefault="00915E16" w:rsidP="00915E16">
      <w:pPr>
        <w:rPr>
          <w:rFonts w:cstheme="minorHAnsi"/>
        </w:rPr>
      </w:pPr>
      <w:r w:rsidRPr="003B44EA">
        <w:rPr>
          <w:rFonts w:cstheme="minorHAnsi"/>
        </w:rPr>
        <w:t xml:space="preserve">Der Übergabepunkt </w:t>
      </w:r>
      <w:r w:rsidR="0023230F" w:rsidRPr="003B44EA">
        <w:rPr>
          <w:rFonts w:cstheme="minorHAnsi"/>
        </w:rPr>
        <w:t>befindet sich in</w:t>
      </w:r>
      <w:r w:rsidRPr="003B44EA">
        <w:rPr>
          <w:rFonts w:cstheme="minorHAnsi"/>
        </w:rPr>
        <w:t xml:space="preserve"> einem Übergabeverteiler im Rack oder Raum des Anbieters.</w:t>
      </w:r>
    </w:p>
    <w:p w14:paraId="67EE52B6" w14:textId="77777777" w:rsidR="00915E16" w:rsidRPr="003B44EA" w:rsidRDefault="00915E16" w:rsidP="00915E16">
      <w:pPr>
        <w:pStyle w:val="AKberAnnexE3"/>
        <w:rPr>
          <w:rFonts w:asciiTheme="minorHAnsi" w:hAnsiTheme="minorHAnsi" w:cstheme="minorHAnsi"/>
        </w:rPr>
      </w:pPr>
      <w:bookmarkStart w:id="102" w:name="_Ref137545862"/>
      <w:bookmarkStart w:id="103" w:name="_Toc139539052"/>
      <w:r w:rsidRPr="003B44EA">
        <w:rPr>
          <w:rFonts w:asciiTheme="minorHAnsi" w:hAnsiTheme="minorHAnsi" w:cstheme="minorHAnsi"/>
        </w:rPr>
        <w:t>Messkriterien</w:t>
      </w:r>
      <w:bookmarkEnd w:id="102"/>
      <w:bookmarkEnd w:id="103"/>
    </w:p>
    <w:p w14:paraId="3CE80BC0" w14:textId="4F400096" w:rsidR="00915E16" w:rsidRPr="003B44EA" w:rsidRDefault="00915E16" w:rsidP="00915E16">
      <w:pPr>
        <w:rPr>
          <w:rFonts w:cstheme="minorHAnsi"/>
        </w:rPr>
      </w:pPr>
      <w:r w:rsidRPr="003B44EA">
        <w:rPr>
          <w:rFonts w:cstheme="minorHAnsi"/>
        </w:rPr>
        <w:t>Alle Kernnetz Glasfaserkabelleitungen werden vor Betriebsübergabe von den LKW ausgemessen und die Messdaten der optischen Übertragungseigenschaften der Fasern in einem Messprotokoll festgehalten. Auf Wunsch wird das Messprotokoll dem Anbieter elektronisch zur Verfügung gestellt.</w:t>
      </w:r>
    </w:p>
    <w:p w14:paraId="2D17935A" w14:textId="77777777" w:rsidR="00915E16" w:rsidRPr="003B44EA" w:rsidRDefault="00915E16" w:rsidP="00915E16">
      <w:pPr>
        <w:rPr>
          <w:rFonts w:cstheme="minorHAnsi"/>
        </w:rPr>
      </w:pPr>
      <w:r w:rsidRPr="003B44EA">
        <w:rPr>
          <w:rFonts w:cstheme="minorHAnsi"/>
        </w:rPr>
        <w:t>Folgende Zielwerte werden von den LKW eingehalten:</w:t>
      </w:r>
    </w:p>
    <w:tbl>
      <w:tblPr>
        <w:tblW w:w="9142" w:type="dxa"/>
        <w:tblCellMar>
          <w:left w:w="70" w:type="dxa"/>
          <w:right w:w="70" w:type="dxa"/>
        </w:tblCellMar>
        <w:tblLook w:val="0000" w:firstRow="0" w:lastRow="0" w:firstColumn="0" w:lastColumn="0" w:noHBand="0" w:noVBand="0"/>
      </w:tblPr>
      <w:tblGrid>
        <w:gridCol w:w="3893"/>
        <w:gridCol w:w="2127"/>
        <w:gridCol w:w="3122"/>
      </w:tblGrid>
      <w:tr w:rsidR="00915E16" w:rsidRPr="003B44EA" w14:paraId="55DC80D5" w14:textId="77777777" w:rsidTr="007A584F">
        <w:trPr>
          <w:trHeight w:val="270"/>
          <w:tblHeader/>
        </w:trPr>
        <w:tc>
          <w:tcPr>
            <w:tcW w:w="91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7C7CABEC" w14:textId="77777777" w:rsidR="00915E16" w:rsidRPr="003B44EA" w:rsidRDefault="00915E16" w:rsidP="00E02F55">
            <w:pPr>
              <w:pStyle w:val="AKTabelleber1L"/>
              <w:rPr>
                <w:rFonts w:asciiTheme="minorHAnsi" w:hAnsiTheme="minorHAnsi" w:cstheme="minorHAnsi"/>
                <w:sz w:val="22"/>
                <w:szCs w:val="20"/>
                <w:lang w:eastAsia="de-LI"/>
              </w:rPr>
            </w:pPr>
            <w:r w:rsidRPr="003B44EA">
              <w:rPr>
                <w:rFonts w:asciiTheme="minorHAnsi" w:hAnsiTheme="minorHAnsi" w:cstheme="minorHAnsi"/>
              </w:rPr>
              <w:t>Zielwerte für Norm IEC 60793-1-40:2001 (</w:t>
            </w:r>
            <w:proofErr w:type="spellStart"/>
            <w:r w:rsidRPr="003B44EA">
              <w:rPr>
                <w:rFonts w:asciiTheme="minorHAnsi" w:hAnsiTheme="minorHAnsi" w:cstheme="minorHAnsi"/>
              </w:rPr>
              <w:t>Kabeltyp</w:t>
            </w:r>
            <w:proofErr w:type="spellEnd"/>
            <w:r w:rsidRPr="003B44EA">
              <w:rPr>
                <w:rFonts w:asciiTheme="minorHAnsi" w:hAnsiTheme="minorHAnsi" w:cstheme="minorHAnsi"/>
              </w:rPr>
              <w:t xml:space="preserve"> G652D) Dämpfung mit Wellenlänge 1550 </w:t>
            </w:r>
            <w:proofErr w:type="spellStart"/>
            <w:r w:rsidRPr="003B44EA">
              <w:rPr>
                <w:rFonts w:asciiTheme="minorHAnsi" w:hAnsiTheme="minorHAnsi" w:cstheme="minorHAnsi"/>
              </w:rPr>
              <w:t>nm</w:t>
            </w:r>
            <w:proofErr w:type="spellEnd"/>
            <w:r w:rsidRPr="003B44EA">
              <w:rPr>
                <w:rFonts w:asciiTheme="minorHAnsi" w:hAnsiTheme="minorHAnsi" w:cstheme="minorHAnsi"/>
              </w:rPr>
              <w:t xml:space="preserve"> und 1310 </w:t>
            </w:r>
            <w:proofErr w:type="spellStart"/>
            <w:r w:rsidRPr="003B44EA">
              <w:rPr>
                <w:rFonts w:asciiTheme="minorHAnsi" w:hAnsiTheme="minorHAnsi" w:cstheme="minorHAnsi"/>
              </w:rPr>
              <w:t>nm</w:t>
            </w:r>
            <w:proofErr w:type="spellEnd"/>
          </w:p>
        </w:tc>
      </w:tr>
      <w:tr w:rsidR="00915E16" w:rsidRPr="003B44EA" w14:paraId="6192EE06" w14:textId="77777777" w:rsidTr="007A584F">
        <w:trPr>
          <w:trHeight w:val="270"/>
          <w:tblHeader/>
        </w:trPr>
        <w:tc>
          <w:tcPr>
            <w:tcW w:w="3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7474E37"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Kriterium</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590377F"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 xml:space="preserve">Wellenlänge in </w:t>
            </w:r>
            <w:proofErr w:type="spellStart"/>
            <w:r w:rsidRPr="003B44EA">
              <w:rPr>
                <w:rFonts w:asciiTheme="minorHAnsi" w:hAnsiTheme="minorHAnsi" w:cstheme="minorHAnsi"/>
              </w:rPr>
              <w:t>nm</w:t>
            </w:r>
            <w:proofErr w:type="spellEnd"/>
          </w:p>
        </w:tc>
        <w:tc>
          <w:tcPr>
            <w:tcW w:w="31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8ADE0BA"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 Zielwerte</w:t>
            </w:r>
          </w:p>
        </w:tc>
      </w:tr>
      <w:tr w:rsidR="00915E16" w:rsidRPr="003B44EA" w14:paraId="347E31C6"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24DB2"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Faserdämpfung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252B86A0"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11D85D41"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25"/>
                <w:attr w:name="Hour" w:val="0"/>
              </w:smartTagPr>
              <w:r w:rsidRPr="003B44EA">
                <w:rPr>
                  <w:rFonts w:asciiTheme="minorHAnsi" w:hAnsiTheme="minorHAnsi" w:cstheme="minorHAnsi"/>
                </w:rPr>
                <w:t>0.25</w:t>
              </w:r>
            </w:smartTag>
            <w:r w:rsidRPr="003B44EA">
              <w:rPr>
                <w:rFonts w:asciiTheme="minorHAnsi" w:hAnsiTheme="minorHAnsi" w:cstheme="minorHAnsi"/>
              </w:rPr>
              <w:t xml:space="preserve"> dB/km</w:t>
            </w:r>
          </w:p>
        </w:tc>
      </w:tr>
      <w:tr w:rsidR="00915E16" w:rsidRPr="003B44EA" w14:paraId="5B639A84"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84461"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Faserdämpfung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37743A12"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1310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00E48F8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40"/>
                <w:attr w:name="Hour" w:val="0"/>
              </w:smartTagPr>
              <w:r w:rsidRPr="003B44EA">
                <w:rPr>
                  <w:rFonts w:asciiTheme="minorHAnsi" w:hAnsiTheme="minorHAnsi" w:cstheme="minorHAnsi"/>
                </w:rPr>
                <w:t>0.40</w:t>
              </w:r>
            </w:smartTag>
            <w:r w:rsidRPr="003B44EA">
              <w:rPr>
                <w:rFonts w:asciiTheme="minorHAnsi" w:hAnsiTheme="minorHAnsi" w:cstheme="minorHAnsi"/>
              </w:rPr>
              <w:t xml:space="preserve"> dB/km</w:t>
            </w:r>
          </w:p>
        </w:tc>
      </w:tr>
      <w:tr w:rsidR="00915E16" w:rsidRPr="003B44EA" w14:paraId="453D5AC0"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B9DB0"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Spleissdämpfung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7F4D1ECF"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4CA3DC0A"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10"/>
                <w:attr w:name="Hour" w:val="0"/>
              </w:smartTagPr>
              <w:r w:rsidRPr="003B44EA">
                <w:rPr>
                  <w:rFonts w:asciiTheme="minorHAnsi" w:hAnsiTheme="minorHAnsi" w:cstheme="minorHAnsi"/>
                </w:rPr>
                <w:t>0.10</w:t>
              </w:r>
            </w:smartTag>
            <w:r w:rsidRPr="003B44EA">
              <w:rPr>
                <w:rFonts w:asciiTheme="minorHAnsi" w:hAnsiTheme="minorHAnsi" w:cstheme="minorHAnsi"/>
              </w:rPr>
              <w:t xml:space="preserve"> dB/</w:t>
            </w:r>
            <w:proofErr w:type="spellStart"/>
            <w:r w:rsidRPr="003B44EA">
              <w:rPr>
                <w:rFonts w:asciiTheme="minorHAnsi" w:hAnsiTheme="minorHAnsi" w:cstheme="minorHAnsi"/>
              </w:rPr>
              <w:t>Spleissung</w:t>
            </w:r>
            <w:proofErr w:type="spellEnd"/>
          </w:p>
        </w:tc>
      </w:tr>
      <w:tr w:rsidR="00915E16" w:rsidRPr="003B44EA" w14:paraId="6C5CA246"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F5FE6"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Spleissdämpfung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779EE6D3"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1310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260A188D"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10"/>
                <w:attr w:name="Hour" w:val="0"/>
              </w:smartTagPr>
              <w:r w:rsidRPr="003B44EA">
                <w:rPr>
                  <w:rFonts w:asciiTheme="minorHAnsi" w:hAnsiTheme="minorHAnsi" w:cstheme="minorHAnsi"/>
                </w:rPr>
                <w:t>0.10</w:t>
              </w:r>
            </w:smartTag>
            <w:r w:rsidRPr="003B44EA">
              <w:rPr>
                <w:rFonts w:asciiTheme="minorHAnsi" w:hAnsiTheme="minorHAnsi" w:cstheme="minorHAnsi"/>
              </w:rPr>
              <w:t xml:space="preserve"> dB/</w:t>
            </w:r>
            <w:proofErr w:type="spellStart"/>
            <w:r w:rsidRPr="003B44EA">
              <w:rPr>
                <w:rFonts w:asciiTheme="minorHAnsi" w:hAnsiTheme="minorHAnsi" w:cstheme="minorHAnsi"/>
              </w:rPr>
              <w:t>Spleissung</w:t>
            </w:r>
            <w:proofErr w:type="spellEnd"/>
          </w:p>
        </w:tc>
      </w:tr>
      <w:tr w:rsidR="00915E16" w:rsidRPr="003B44EA" w14:paraId="5DDE4FE3"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8CA5B74"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mittlere Steckerdämpfung </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6234D14"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w:t>
            </w:r>
          </w:p>
        </w:tc>
        <w:tc>
          <w:tcPr>
            <w:tcW w:w="31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5350CD3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w:t>
            </w:r>
          </w:p>
        </w:tc>
      </w:tr>
      <w:tr w:rsidR="00915E16" w:rsidRPr="003B44EA" w14:paraId="20DD4F16"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B902E"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pro Stecker E-2000 / APC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34C710F3"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53E204C1"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 </w:t>
            </w:r>
            <w:smartTag w:uri="urn:schemas-microsoft-com:office:smarttags" w:element="time">
              <w:smartTagPr>
                <w:attr w:name="Minute" w:val="25"/>
                <w:attr w:name="Hour" w:val="0"/>
              </w:smartTagPr>
              <w:r w:rsidRPr="003B44EA">
                <w:rPr>
                  <w:rFonts w:asciiTheme="minorHAnsi" w:hAnsiTheme="minorHAnsi" w:cstheme="minorHAnsi"/>
                </w:rPr>
                <w:t>0.25</w:t>
              </w:r>
            </w:smartTag>
            <w:r w:rsidRPr="003B44EA">
              <w:rPr>
                <w:rFonts w:asciiTheme="minorHAnsi" w:hAnsiTheme="minorHAnsi" w:cstheme="minorHAnsi"/>
              </w:rPr>
              <w:t xml:space="preserve"> dB/Stecker</w:t>
            </w:r>
          </w:p>
        </w:tc>
      </w:tr>
      <w:tr w:rsidR="00915E16" w:rsidRPr="003B44EA" w14:paraId="5CEF091B"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FB2D7"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pro Stecker E-2000 / APC </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71ECD69E"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1310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25F2568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 </w:t>
            </w:r>
            <w:smartTag w:uri="urn:schemas-microsoft-com:office:smarttags" w:element="time">
              <w:smartTagPr>
                <w:attr w:name="Minute" w:val="25"/>
                <w:attr w:name="Hour" w:val="0"/>
              </w:smartTagPr>
              <w:r w:rsidRPr="003B44EA">
                <w:rPr>
                  <w:rFonts w:asciiTheme="minorHAnsi" w:hAnsiTheme="minorHAnsi" w:cstheme="minorHAnsi"/>
                </w:rPr>
                <w:t>0.25</w:t>
              </w:r>
            </w:smartTag>
            <w:r w:rsidRPr="003B44EA">
              <w:rPr>
                <w:rFonts w:asciiTheme="minorHAnsi" w:hAnsiTheme="minorHAnsi" w:cstheme="minorHAnsi"/>
              </w:rPr>
              <w:t xml:space="preserve"> dB/Stecker</w:t>
            </w:r>
          </w:p>
        </w:tc>
      </w:tr>
      <w:tr w:rsidR="00915E16" w:rsidRPr="003B44EA" w14:paraId="577CE89A"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D3F40"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Stecker-Kupplung-Stecker</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1DB0706A"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14D55725"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00"/>
                <w:attr w:name="Hour" w:val="1"/>
              </w:smartTagPr>
              <w:r w:rsidRPr="003B44EA">
                <w:rPr>
                  <w:rFonts w:asciiTheme="minorHAnsi" w:hAnsiTheme="minorHAnsi" w:cstheme="minorHAnsi"/>
                </w:rPr>
                <w:t>1.00</w:t>
              </w:r>
            </w:smartTag>
            <w:r w:rsidRPr="003B44EA">
              <w:rPr>
                <w:rFonts w:asciiTheme="minorHAnsi" w:hAnsiTheme="minorHAnsi" w:cstheme="minorHAnsi"/>
              </w:rPr>
              <w:t xml:space="preserve"> dB/Steckverb.</w:t>
            </w:r>
          </w:p>
        </w:tc>
      </w:tr>
      <w:tr w:rsidR="00915E16" w:rsidRPr="003B44EA" w14:paraId="16F788C0"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444B1"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Stecker-Kupplung-Stecker</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4EFC37F4"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1310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3CFB7D02"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Minute" w:val="00"/>
                <w:attr w:name="Hour" w:val="1"/>
              </w:smartTagPr>
              <w:r w:rsidRPr="003B44EA">
                <w:rPr>
                  <w:rFonts w:asciiTheme="minorHAnsi" w:hAnsiTheme="minorHAnsi" w:cstheme="minorHAnsi"/>
                </w:rPr>
                <w:t>1.00</w:t>
              </w:r>
            </w:smartTag>
            <w:r w:rsidRPr="003B44EA">
              <w:rPr>
                <w:rFonts w:asciiTheme="minorHAnsi" w:hAnsiTheme="minorHAnsi" w:cstheme="minorHAnsi"/>
              </w:rPr>
              <w:t xml:space="preserve"> dB/km</w:t>
            </w:r>
          </w:p>
        </w:tc>
      </w:tr>
      <w:tr w:rsidR="00915E16" w:rsidRPr="003B44EA" w14:paraId="72A74C7F"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145EB1E"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Rückflussdämpfung optischer Stecker</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259AEAB"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w:t>
            </w:r>
          </w:p>
        </w:tc>
        <w:tc>
          <w:tcPr>
            <w:tcW w:w="312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58ECEFB"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w:t>
            </w:r>
          </w:p>
        </w:tc>
      </w:tr>
      <w:tr w:rsidR="00915E16" w:rsidRPr="003B44EA" w14:paraId="7E88210D" w14:textId="77777777" w:rsidTr="00E02F55">
        <w:trPr>
          <w:trHeight w:val="255"/>
        </w:trPr>
        <w:tc>
          <w:tcPr>
            <w:tcW w:w="38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2E91C2"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Stecker E-2000 / APC</w:t>
            </w:r>
          </w:p>
        </w:tc>
        <w:tc>
          <w:tcPr>
            <w:tcW w:w="2127" w:type="dxa"/>
            <w:tcBorders>
              <w:top w:val="single" w:sz="4" w:space="0" w:color="auto"/>
              <w:left w:val="nil"/>
              <w:bottom w:val="single" w:sz="4" w:space="0" w:color="auto"/>
              <w:right w:val="single" w:sz="4" w:space="0" w:color="auto"/>
            </w:tcBorders>
            <w:shd w:val="clear" w:color="auto" w:fill="auto"/>
            <w:noWrap/>
            <w:vAlign w:val="bottom"/>
          </w:tcPr>
          <w:p w14:paraId="709A8F6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 u. 1310</w:t>
            </w:r>
          </w:p>
        </w:tc>
        <w:tc>
          <w:tcPr>
            <w:tcW w:w="3122" w:type="dxa"/>
            <w:tcBorders>
              <w:top w:val="single" w:sz="4" w:space="0" w:color="auto"/>
              <w:left w:val="nil"/>
              <w:bottom w:val="single" w:sz="4" w:space="0" w:color="auto"/>
              <w:right w:val="single" w:sz="4" w:space="0" w:color="auto"/>
            </w:tcBorders>
            <w:shd w:val="clear" w:color="auto" w:fill="auto"/>
            <w:noWrap/>
            <w:vAlign w:val="bottom"/>
          </w:tcPr>
          <w:p w14:paraId="747D1B2A" w14:textId="1EE7094D"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65.00 dB</w:t>
            </w:r>
          </w:p>
        </w:tc>
      </w:tr>
    </w:tbl>
    <w:p w14:paraId="4768E73C" w14:textId="316472FF" w:rsidR="00915E16" w:rsidRPr="003B44EA" w:rsidRDefault="00915E16" w:rsidP="00915E16">
      <w:pPr>
        <w:pStyle w:val="Beschriftung"/>
        <w:rPr>
          <w:rFonts w:cstheme="minorHAnsi"/>
          <w14:scene3d>
            <w14:camera w14:prst="orthographicFront"/>
            <w14:lightRig w14:rig="threePt" w14:dir="t">
              <w14:rot w14:lat="0" w14:lon="0" w14:rev="0"/>
            </w14:lightRig>
          </w14:scene3d>
        </w:rPr>
      </w:pPr>
      <w:bookmarkStart w:id="104" w:name="_Toc140831840"/>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0312D7" w:rsidRPr="003B44EA">
        <w:rPr>
          <w:rFonts w:cstheme="minorHAnsi"/>
          <w:noProof/>
        </w:rPr>
        <w:t>3</w:t>
      </w:r>
      <w:r w:rsidRPr="003B44EA">
        <w:rPr>
          <w:rFonts w:cstheme="minorHAnsi"/>
        </w:rPr>
        <w:fldChar w:fldCharType="end"/>
      </w:r>
      <w:r w:rsidRPr="003B44EA">
        <w:rPr>
          <w:rFonts w:cstheme="minorHAnsi"/>
        </w:rPr>
        <w:tab/>
        <w:t>Werte für Norm IEC 60793-1-40</w:t>
      </w:r>
      <w:bookmarkEnd w:id="104"/>
    </w:p>
    <w:tbl>
      <w:tblPr>
        <w:tblW w:w="9147" w:type="dxa"/>
        <w:tblCellMar>
          <w:left w:w="70" w:type="dxa"/>
          <w:right w:w="70" w:type="dxa"/>
        </w:tblCellMar>
        <w:tblLook w:val="0000" w:firstRow="0" w:lastRow="0" w:firstColumn="0" w:lastColumn="0" w:noHBand="0" w:noVBand="0"/>
      </w:tblPr>
      <w:tblGrid>
        <w:gridCol w:w="3823"/>
        <w:gridCol w:w="2126"/>
        <w:gridCol w:w="3198"/>
      </w:tblGrid>
      <w:tr w:rsidR="00915E16" w:rsidRPr="003B44EA" w14:paraId="02B4259A" w14:textId="77777777" w:rsidTr="00E02F55">
        <w:trPr>
          <w:trHeight w:val="270"/>
        </w:trPr>
        <w:tc>
          <w:tcPr>
            <w:tcW w:w="91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E7BB7D9"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Zielwerte für Norm IEC 61280-4-2</w:t>
            </w:r>
          </w:p>
          <w:p w14:paraId="0B48CB83" w14:textId="77777777" w:rsidR="00915E16" w:rsidRPr="003B44EA" w:rsidRDefault="00915E16" w:rsidP="00E02F55">
            <w:pPr>
              <w:pStyle w:val="AKTabelleber1L"/>
              <w:rPr>
                <w:rFonts w:asciiTheme="minorHAnsi" w:hAnsiTheme="minorHAnsi" w:cstheme="minorHAnsi"/>
                <w:sz w:val="22"/>
                <w:szCs w:val="20"/>
                <w:lang w:eastAsia="de-LI"/>
              </w:rPr>
            </w:pPr>
            <w:r w:rsidRPr="003B44EA">
              <w:rPr>
                <w:rFonts w:asciiTheme="minorHAnsi" w:hAnsiTheme="minorHAnsi" w:cstheme="minorHAnsi"/>
              </w:rPr>
              <w:t xml:space="preserve">OTDR (Rückstreumessung) mit Wellenlänge 1550 </w:t>
            </w:r>
            <w:proofErr w:type="spellStart"/>
            <w:r w:rsidRPr="003B44EA">
              <w:rPr>
                <w:rFonts w:asciiTheme="minorHAnsi" w:hAnsiTheme="minorHAnsi" w:cstheme="minorHAnsi"/>
              </w:rPr>
              <w:t>nm</w:t>
            </w:r>
            <w:proofErr w:type="spellEnd"/>
            <w:r w:rsidRPr="003B44EA">
              <w:rPr>
                <w:rFonts w:asciiTheme="minorHAnsi" w:hAnsiTheme="minorHAnsi" w:cstheme="minorHAnsi"/>
              </w:rPr>
              <w:t xml:space="preserve"> und 1310 </w:t>
            </w:r>
            <w:proofErr w:type="spellStart"/>
            <w:r w:rsidRPr="003B44EA">
              <w:rPr>
                <w:rFonts w:asciiTheme="minorHAnsi" w:hAnsiTheme="minorHAnsi" w:cstheme="minorHAnsi"/>
              </w:rPr>
              <w:t>nm</w:t>
            </w:r>
            <w:proofErr w:type="spellEnd"/>
          </w:p>
        </w:tc>
      </w:tr>
      <w:tr w:rsidR="00915E16" w:rsidRPr="003B44EA" w14:paraId="7E82DC38" w14:textId="77777777" w:rsidTr="00E02F55">
        <w:trPr>
          <w:trHeight w:val="270"/>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4134396"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Kriterium</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214A5A5"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 xml:space="preserve">Wellenlänge in </w:t>
            </w:r>
            <w:proofErr w:type="spellStart"/>
            <w:r w:rsidRPr="003B44EA">
              <w:rPr>
                <w:rFonts w:asciiTheme="minorHAnsi" w:hAnsiTheme="minorHAnsi" w:cstheme="minorHAnsi"/>
              </w:rPr>
              <w:t>nm</w:t>
            </w:r>
            <w:proofErr w:type="spellEnd"/>
          </w:p>
        </w:tc>
        <w:tc>
          <w:tcPr>
            <w:tcW w:w="319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234E61" w14:textId="77777777" w:rsidR="00915E16" w:rsidRPr="003B44EA" w:rsidRDefault="00915E16" w:rsidP="00E02F55">
            <w:pPr>
              <w:pStyle w:val="AKTabelleber1L"/>
              <w:rPr>
                <w:rFonts w:asciiTheme="minorHAnsi" w:hAnsiTheme="minorHAnsi" w:cstheme="minorHAnsi"/>
              </w:rPr>
            </w:pPr>
            <w:r w:rsidRPr="003B44EA">
              <w:rPr>
                <w:rFonts w:asciiTheme="minorHAnsi" w:hAnsiTheme="minorHAnsi" w:cstheme="minorHAnsi"/>
              </w:rPr>
              <w:t>Zielwerte</w:t>
            </w:r>
          </w:p>
        </w:tc>
      </w:tr>
      <w:tr w:rsidR="00915E16" w:rsidRPr="003B44EA" w14:paraId="18C8CC4D"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7D47405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Faserdämpfung (Dämpfungsbelag)</w:t>
            </w:r>
          </w:p>
        </w:tc>
        <w:tc>
          <w:tcPr>
            <w:tcW w:w="2126" w:type="dxa"/>
            <w:tcBorders>
              <w:top w:val="nil"/>
              <w:left w:val="nil"/>
              <w:bottom w:val="single" w:sz="4" w:space="0" w:color="auto"/>
              <w:right w:val="single" w:sz="4" w:space="0" w:color="auto"/>
            </w:tcBorders>
            <w:shd w:val="clear" w:color="auto" w:fill="auto"/>
            <w:noWrap/>
            <w:vAlign w:val="bottom"/>
          </w:tcPr>
          <w:p w14:paraId="317CF88B"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w:t>
            </w:r>
          </w:p>
        </w:tc>
        <w:tc>
          <w:tcPr>
            <w:tcW w:w="3198" w:type="dxa"/>
            <w:tcBorders>
              <w:top w:val="nil"/>
              <w:left w:val="nil"/>
              <w:bottom w:val="single" w:sz="4" w:space="0" w:color="auto"/>
              <w:right w:val="single" w:sz="4" w:space="0" w:color="auto"/>
            </w:tcBorders>
            <w:shd w:val="clear" w:color="auto" w:fill="auto"/>
            <w:noWrap/>
            <w:vAlign w:val="bottom"/>
          </w:tcPr>
          <w:p w14:paraId="2257AE5C"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Hour" w:val="0"/>
                <w:attr w:name="Minute" w:val="25"/>
              </w:smartTagPr>
              <w:r w:rsidRPr="003B44EA">
                <w:rPr>
                  <w:rFonts w:asciiTheme="minorHAnsi" w:hAnsiTheme="minorHAnsi" w:cstheme="minorHAnsi"/>
                </w:rPr>
                <w:t>0.25</w:t>
              </w:r>
            </w:smartTag>
            <w:r w:rsidRPr="003B44EA">
              <w:rPr>
                <w:rFonts w:asciiTheme="minorHAnsi" w:hAnsiTheme="minorHAnsi" w:cstheme="minorHAnsi"/>
              </w:rPr>
              <w:t xml:space="preserve"> dB/km</w:t>
            </w:r>
          </w:p>
        </w:tc>
      </w:tr>
      <w:tr w:rsidR="00915E16" w:rsidRPr="003B44EA" w14:paraId="42E618A3"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6A526762"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Faserdämpfung (Dämpfungsbelag)</w:t>
            </w:r>
          </w:p>
        </w:tc>
        <w:tc>
          <w:tcPr>
            <w:tcW w:w="2126" w:type="dxa"/>
            <w:tcBorders>
              <w:top w:val="nil"/>
              <w:left w:val="nil"/>
              <w:bottom w:val="single" w:sz="4" w:space="0" w:color="auto"/>
              <w:right w:val="single" w:sz="4" w:space="0" w:color="auto"/>
            </w:tcBorders>
            <w:shd w:val="clear" w:color="auto" w:fill="auto"/>
            <w:noWrap/>
            <w:vAlign w:val="bottom"/>
          </w:tcPr>
          <w:p w14:paraId="76550A64"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1310</w:t>
            </w:r>
          </w:p>
        </w:tc>
        <w:tc>
          <w:tcPr>
            <w:tcW w:w="3198" w:type="dxa"/>
            <w:tcBorders>
              <w:top w:val="nil"/>
              <w:left w:val="nil"/>
              <w:bottom w:val="single" w:sz="4" w:space="0" w:color="auto"/>
              <w:right w:val="single" w:sz="4" w:space="0" w:color="auto"/>
            </w:tcBorders>
            <w:shd w:val="clear" w:color="auto" w:fill="auto"/>
            <w:noWrap/>
            <w:vAlign w:val="bottom"/>
          </w:tcPr>
          <w:p w14:paraId="377C9ED5"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Hour" w:val="0"/>
                <w:attr w:name="Minute" w:val="40"/>
              </w:smartTagPr>
              <w:r w:rsidRPr="003B44EA">
                <w:rPr>
                  <w:rFonts w:asciiTheme="minorHAnsi" w:hAnsiTheme="minorHAnsi" w:cstheme="minorHAnsi"/>
                </w:rPr>
                <w:t>0.40</w:t>
              </w:r>
            </w:smartTag>
            <w:r w:rsidRPr="003B44EA">
              <w:rPr>
                <w:rFonts w:asciiTheme="minorHAnsi" w:hAnsiTheme="minorHAnsi" w:cstheme="minorHAnsi"/>
              </w:rPr>
              <w:t xml:space="preserve"> dB/km</w:t>
            </w:r>
          </w:p>
        </w:tc>
      </w:tr>
      <w:tr w:rsidR="00915E16" w:rsidRPr="003B44EA" w14:paraId="30D07BE8"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104BF517"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Spleissdämpfung </w:t>
            </w:r>
          </w:p>
        </w:tc>
        <w:tc>
          <w:tcPr>
            <w:tcW w:w="2126" w:type="dxa"/>
            <w:tcBorders>
              <w:top w:val="nil"/>
              <w:left w:val="nil"/>
              <w:bottom w:val="single" w:sz="4" w:space="0" w:color="auto"/>
              <w:right w:val="single" w:sz="4" w:space="0" w:color="auto"/>
            </w:tcBorders>
            <w:shd w:val="clear" w:color="auto" w:fill="auto"/>
            <w:noWrap/>
            <w:vAlign w:val="bottom"/>
          </w:tcPr>
          <w:p w14:paraId="4D063EF5"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 u. 1310</w:t>
            </w:r>
          </w:p>
        </w:tc>
        <w:tc>
          <w:tcPr>
            <w:tcW w:w="3198" w:type="dxa"/>
            <w:tcBorders>
              <w:top w:val="nil"/>
              <w:left w:val="nil"/>
              <w:bottom w:val="single" w:sz="4" w:space="0" w:color="auto"/>
              <w:right w:val="single" w:sz="4" w:space="0" w:color="auto"/>
            </w:tcBorders>
            <w:shd w:val="clear" w:color="auto" w:fill="auto"/>
            <w:noWrap/>
            <w:vAlign w:val="bottom"/>
          </w:tcPr>
          <w:p w14:paraId="03AA2169"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xml:space="preserve">≤ </w:t>
            </w:r>
            <w:smartTag w:uri="urn:schemas-microsoft-com:office:smarttags" w:element="time">
              <w:smartTagPr>
                <w:attr w:name="Hour" w:val="0"/>
                <w:attr w:name="Minute" w:val="20"/>
              </w:smartTagPr>
              <w:r w:rsidRPr="003B44EA">
                <w:rPr>
                  <w:rFonts w:asciiTheme="minorHAnsi" w:hAnsiTheme="minorHAnsi" w:cstheme="minorHAnsi"/>
                </w:rPr>
                <w:t>0.20</w:t>
              </w:r>
            </w:smartTag>
            <w:r w:rsidRPr="003B44EA">
              <w:rPr>
                <w:rFonts w:asciiTheme="minorHAnsi" w:hAnsiTheme="minorHAnsi" w:cstheme="minorHAnsi"/>
              </w:rPr>
              <w:t xml:space="preserve"> dB/</w:t>
            </w:r>
            <w:proofErr w:type="spellStart"/>
            <w:r w:rsidRPr="003B44EA">
              <w:rPr>
                <w:rFonts w:asciiTheme="minorHAnsi" w:hAnsiTheme="minorHAnsi" w:cstheme="minorHAnsi"/>
              </w:rPr>
              <w:t>Spleissung</w:t>
            </w:r>
            <w:proofErr w:type="spellEnd"/>
          </w:p>
        </w:tc>
      </w:tr>
      <w:tr w:rsidR="00915E16" w:rsidRPr="003B44EA" w14:paraId="69BC94C8"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92E470D"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 xml:space="preserve">mittlere Steckerdämpfung </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tcPr>
          <w:p w14:paraId="0F689A6A"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 </w:t>
            </w:r>
          </w:p>
        </w:tc>
        <w:tc>
          <w:tcPr>
            <w:tcW w:w="3198" w:type="dxa"/>
            <w:tcBorders>
              <w:top w:val="nil"/>
              <w:left w:val="nil"/>
              <w:bottom w:val="single" w:sz="4" w:space="0" w:color="auto"/>
              <w:right w:val="single" w:sz="4" w:space="0" w:color="auto"/>
            </w:tcBorders>
            <w:shd w:val="clear" w:color="auto" w:fill="D9D9D9" w:themeFill="background1" w:themeFillShade="D9"/>
            <w:noWrap/>
            <w:vAlign w:val="bottom"/>
          </w:tcPr>
          <w:p w14:paraId="3AF87C12"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 </w:t>
            </w:r>
          </w:p>
        </w:tc>
      </w:tr>
      <w:tr w:rsidR="00915E16" w:rsidRPr="003B44EA" w14:paraId="6B137241"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02A4991F"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Stecker-Kupplung-Stecker</w:t>
            </w:r>
          </w:p>
        </w:tc>
        <w:tc>
          <w:tcPr>
            <w:tcW w:w="2126" w:type="dxa"/>
            <w:tcBorders>
              <w:top w:val="nil"/>
              <w:left w:val="nil"/>
              <w:bottom w:val="single" w:sz="4" w:space="0" w:color="auto"/>
              <w:right w:val="single" w:sz="4" w:space="0" w:color="auto"/>
            </w:tcBorders>
            <w:shd w:val="clear" w:color="auto" w:fill="auto"/>
            <w:noWrap/>
            <w:vAlign w:val="bottom"/>
          </w:tcPr>
          <w:p w14:paraId="7F92F347"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 u. 1310</w:t>
            </w:r>
          </w:p>
        </w:tc>
        <w:tc>
          <w:tcPr>
            <w:tcW w:w="3198" w:type="dxa"/>
            <w:tcBorders>
              <w:top w:val="nil"/>
              <w:left w:val="nil"/>
              <w:bottom w:val="single" w:sz="4" w:space="0" w:color="auto"/>
              <w:right w:val="single" w:sz="4" w:space="0" w:color="auto"/>
            </w:tcBorders>
            <w:shd w:val="clear" w:color="auto" w:fill="auto"/>
            <w:noWrap/>
            <w:vAlign w:val="bottom"/>
          </w:tcPr>
          <w:p w14:paraId="438BF3C4"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1.0 dB/Steckverb.</w:t>
            </w:r>
          </w:p>
        </w:tc>
      </w:tr>
      <w:tr w:rsidR="00915E16" w:rsidRPr="003B44EA" w14:paraId="0B964C91"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4130F76"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Steckerreflexionsdämpfung</w:t>
            </w:r>
          </w:p>
        </w:tc>
        <w:tc>
          <w:tcPr>
            <w:tcW w:w="2126" w:type="dxa"/>
            <w:tcBorders>
              <w:top w:val="nil"/>
              <w:left w:val="nil"/>
              <w:bottom w:val="single" w:sz="4" w:space="0" w:color="auto"/>
              <w:right w:val="single" w:sz="4" w:space="0" w:color="auto"/>
            </w:tcBorders>
            <w:shd w:val="clear" w:color="auto" w:fill="D9D9D9" w:themeFill="background1" w:themeFillShade="D9"/>
            <w:noWrap/>
            <w:vAlign w:val="bottom"/>
          </w:tcPr>
          <w:p w14:paraId="4A4518C7"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 </w:t>
            </w:r>
          </w:p>
        </w:tc>
        <w:tc>
          <w:tcPr>
            <w:tcW w:w="3198" w:type="dxa"/>
            <w:tcBorders>
              <w:top w:val="nil"/>
              <w:left w:val="nil"/>
              <w:bottom w:val="single" w:sz="4" w:space="0" w:color="auto"/>
              <w:right w:val="single" w:sz="4" w:space="0" w:color="auto"/>
            </w:tcBorders>
            <w:shd w:val="clear" w:color="auto" w:fill="D9D9D9" w:themeFill="background1" w:themeFillShade="D9"/>
            <w:noWrap/>
            <w:vAlign w:val="bottom"/>
          </w:tcPr>
          <w:p w14:paraId="57D46E3F" w14:textId="77777777" w:rsidR="00915E16" w:rsidRPr="003B44EA" w:rsidRDefault="00915E16" w:rsidP="00E02F55">
            <w:pPr>
              <w:pStyle w:val="AKTabelleText"/>
              <w:rPr>
                <w:rFonts w:asciiTheme="minorHAnsi" w:hAnsiTheme="minorHAnsi" w:cstheme="minorHAnsi"/>
                <w:szCs w:val="20"/>
                <w:lang w:eastAsia="de-LI"/>
              </w:rPr>
            </w:pPr>
            <w:r w:rsidRPr="003B44EA">
              <w:rPr>
                <w:rFonts w:asciiTheme="minorHAnsi" w:hAnsiTheme="minorHAnsi" w:cstheme="minorHAnsi"/>
                <w:szCs w:val="20"/>
                <w:lang w:eastAsia="de-LI"/>
              </w:rPr>
              <w:t> </w:t>
            </w:r>
          </w:p>
        </w:tc>
      </w:tr>
      <w:tr w:rsidR="00915E16" w:rsidRPr="003B44EA" w14:paraId="058EE8DB" w14:textId="77777777" w:rsidTr="00E02F55">
        <w:trPr>
          <w:trHeight w:val="255"/>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20041CD0"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Stecker E-2000 / APC</w:t>
            </w:r>
          </w:p>
        </w:tc>
        <w:tc>
          <w:tcPr>
            <w:tcW w:w="2126" w:type="dxa"/>
            <w:tcBorders>
              <w:top w:val="nil"/>
              <w:left w:val="nil"/>
              <w:bottom w:val="single" w:sz="4" w:space="0" w:color="auto"/>
              <w:right w:val="single" w:sz="4" w:space="0" w:color="auto"/>
            </w:tcBorders>
            <w:shd w:val="clear" w:color="auto" w:fill="auto"/>
            <w:noWrap/>
            <w:vAlign w:val="bottom"/>
          </w:tcPr>
          <w:p w14:paraId="58D20BA3"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1550 u. 1310</w:t>
            </w:r>
          </w:p>
        </w:tc>
        <w:tc>
          <w:tcPr>
            <w:tcW w:w="3198" w:type="dxa"/>
            <w:tcBorders>
              <w:top w:val="nil"/>
              <w:left w:val="nil"/>
              <w:bottom w:val="single" w:sz="4" w:space="0" w:color="auto"/>
              <w:right w:val="single" w:sz="4" w:space="0" w:color="auto"/>
            </w:tcBorders>
            <w:shd w:val="clear" w:color="auto" w:fill="auto"/>
            <w:noWrap/>
            <w:vAlign w:val="bottom"/>
          </w:tcPr>
          <w:p w14:paraId="0D154F46" w14:textId="77777777" w:rsidR="00915E16" w:rsidRPr="003B44EA" w:rsidRDefault="00915E16" w:rsidP="00E02F55">
            <w:pPr>
              <w:pStyle w:val="AKTabelleText"/>
              <w:rPr>
                <w:rFonts w:asciiTheme="minorHAnsi" w:hAnsiTheme="minorHAnsi" w:cstheme="minorHAnsi"/>
              </w:rPr>
            </w:pPr>
            <w:r w:rsidRPr="003B44EA">
              <w:rPr>
                <w:rFonts w:asciiTheme="minorHAnsi" w:hAnsiTheme="minorHAnsi" w:cstheme="minorHAnsi"/>
              </w:rPr>
              <w:t>≥ 52 dB</w:t>
            </w:r>
          </w:p>
        </w:tc>
      </w:tr>
    </w:tbl>
    <w:p w14:paraId="5687C46B" w14:textId="0DCBBABD" w:rsidR="00915E16" w:rsidRPr="003B44EA" w:rsidRDefault="00915E16" w:rsidP="00915E16">
      <w:pPr>
        <w:pStyle w:val="Beschriftung"/>
        <w:rPr>
          <w:rFonts w:cstheme="minorHAnsi"/>
          <w14:scene3d>
            <w14:camera w14:prst="orthographicFront"/>
            <w14:lightRig w14:rig="threePt" w14:dir="t">
              <w14:rot w14:lat="0" w14:lon="0" w14:rev="0"/>
            </w14:lightRig>
          </w14:scene3d>
        </w:rPr>
      </w:pPr>
      <w:bookmarkStart w:id="105" w:name="_Toc140831841"/>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EA5736" w:rsidRPr="003B44EA">
        <w:rPr>
          <w:rFonts w:cstheme="minorHAnsi"/>
          <w:noProof/>
        </w:rPr>
        <w:t>4</w:t>
      </w:r>
      <w:r w:rsidRPr="003B44EA">
        <w:rPr>
          <w:rFonts w:cstheme="minorHAnsi"/>
        </w:rPr>
        <w:fldChar w:fldCharType="end"/>
      </w:r>
      <w:r w:rsidRPr="003B44EA">
        <w:rPr>
          <w:rFonts w:cstheme="minorHAnsi"/>
        </w:rPr>
        <w:tab/>
        <w:t>Werte für Norm IEC 61280-4-2</w:t>
      </w:r>
      <w:bookmarkEnd w:id="105"/>
    </w:p>
    <w:p w14:paraId="318712D1" w14:textId="77777777" w:rsidR="00915E16" w:rsidRPr="003B44EA" w:rsidRDefault="00915E16" w:rsidP="00915E16">
      <w:pPr>
        <w:rPr>
          <w:rFonts w:eastAsiaTheme="majorEastAsia" w:cstheme="minorHAnsi"/>
          <w:sz w:val="28"/>
          <w:szCs w:val="28"/>
        </w:rPr>
      </w:pPr>
      <w:r w:rsidRPr="003B44EA">
        <w:rPr>
          <w:rFonts w:cstheme="minorHAnsi"/>
        </w:rPr>
        <w:br w:type="page"/>
      </w:r>
    </w:p>
    <w:p w14:paraId="25E99C84" w14:textId="3EB13ED1" w:rsidR="00F82206" w:rsidRPr="003B44EA" w:rsidRDefault="00F82206" w:rsidP="00411DCE">
      <w:pPr>
        <w:pStyle w:val="AKberAnnexE2"/>
        <w:rPr>
          <w:rFonts w:asciiTheme="minorHAnsi" w:hAnsiTheme="minorHAnsi" w:cstheme="minorHAnsi"/>
        </w:rPr>
      </w:pPr>
      <w:bookmarkStart w:id="106" w:name="_Toc139539053"/>
      <w:r w:rsidRPr="003B44EA">
        <w:rPr>
          <w:rFonts w:asciiTheme="minorHAnsi" w:hAnsiTheme="minorHAnsi" w:cstheme="minorHAnsi"/>
        </w:rPr>
        <w:lastRenderedPageBreak/>
        <w:t>TAL</w:t>
      </w:r>
      <w:r w:rsidR="00411DCE" w:rsidRPr="003B44EA">
        <w:rPr>
          <w:rFonts w:asciiTheme="minorHAnsi" w:hAnsiTheme="minorHAnsi" w:cstheme="minorHAnsi"/>
        </w:rPr>
        <w:t>-</w:t>
      </w:r>
      <w:r w:rsidRPr="003B44EA">
        <w:rPr>
          <w:rFonts w:asciiTheme="minorHAnsi" w:hAnsiTheme="minorHAnsi" w:cstheme="minorHAnsi"/>
        </w:rPr>
        <w:t>Glasfaser</w:t>
      </w:r>
      <w:bookmarkEnd w:id="106"/>
    </w:p>
    <w:p w14:paraId="0E263D76" w14:textId="77777777" w:rsidR="002548DA" w:rsidRPr="003B44EA" w:rsidRDefault="002548DA" w:rsidP="002548DA">
      <w:pPr>
        <w:pStyle w:val="AKberAnnexE3"/>
        <w:rPr>
          <w:rFonts w:asciiTheme="minorHAnsi" w:hAnsiTheme="minorHAnsi" w:cstheme="minorHAnsi"/>
        </w:rPr>
      </w:pPr>
      <w:bookmarkStart w:id="107" w:name="_Toc139539054"/>
      <w:r w:rsidRPr="003B44EA">
        <w:rPr>
          <w:rFonts w:asciiTheme="minorHAnsi" w:hAnsiTheme="minorHAnsi" w:cstheme="minorHAnsi"/>
        </w:rPr>
        <w:t>Beschreibung</w:t>
      </w:r>
      <w:bookmarkEnd w:id="107"/>
    </w:p>
    <w:p w14:paraId="6C10929C" w14:textId="35C9F749" w:rsidR="00D60D80" w:rsidRPr="003B44EA" w:rsidRDefault="00B714F1" w:rsidP="00B714F1">
      <w:pPr>
        <w:rPr>
          <w:rFonts w:cstheme="minorHAnsi"/>
        </w:rPr>
      </w:pPr>
      <w:r w:rsidRPr="003B44EA">
        <w:rPr>
          <w:rFonts w:cstheme="minorHAnsi"/>
        </w:rPr>
        <w:t xml:space="preserve">Vom Optischen Hauptverteiler </w:t>
      </w:r>
      <w:r w:rsidR="008D7F95" w:rsidRPr="003B44EA">
        <w:rPr>
          <w:rFonts w:cstheme="minorHAnsi"/>
        </w:rPr>
        <w:t xml:space="preserve">(OHV) </w:t>
      </w:r>
      <w:r w:rsidRPr="003B44EA">
        <w:rPr>
          <w:rFonts w:cstheme="minorHAnsi"/>
        </w:rPr>
        <w:t xml:space="preserve">in der Anschlusszentrale der LKW bis zum BEP werden </w:t>
      </w:r>
      <w:r w:rsidR="008154A2" w:rsidRPr="003B44EA">
        <w:rPr>
          <w:rFonts w:cstheme="minorHAnsi"/>
        </w:rPr>
        <w:t xml:space="preserve">je Nutzungseinheit </w:t>
      </w:r>
      <w:r w:rsidRPr="003B44EA">
        <w:rPr>
          <w:rFonts w:cstheme="minorHAnsi"/>
        </w:rPr>
        <w:t>zwei dedizierte single-mode Glasfasern als Dark Fiber Verbindung installier</w:t>
      </w:r>
      <w:r w:rsidR="00D60D80" w:rsidRPr="003B44EA">
        <w:rPr>
          <w:rFonts w:cstheme="minorHAnsi"/>
        </w:rPr>
        <w:t>t (Layer 1 Verbindung)</w:t>
      </w:r>
      <w:r w:rsidR="0031787A" w:rsidRPr="003B44EA">
        <w:rPr>
          <w:rStyle w:val="Funotenzeichen"/>
          <w:rFonts w:cstheme="minorHAnsi"/>
        </w:rPr>
        <w:footnoteReference w:id="6"/>
      </w:r>
      <w:r w:rsidRPr="003B44EA">
        <w:rPr>
          <w:rFonts w:cstheme="minorHAnsi"/>
        </w:rPr>
        <w:t xml:space="preserve">. </w:t>
      </w:r>
      <w:r w:rsidR="00D60D80" w:rsidRPr="003B44EA">
        <w:rPr>
          <w:rFonts w:cstheme="minorHAnsi"/>
        </w:rPr>
        <w:t>Es stehen daher jeder Nutzungseinheit grundsätzlich zwei durchgängige Glasfasern zur Verfügung, worauf der Anbieter zugreifen kann (Point-</w:t>
      </w:r>
      <w:proofErr w:type="spellStart"/>
      <w:r w:rsidR="00D60D80" w:rsidRPr="003B44EA">
        <w:rPr>
          <w:rFonts w:cstheme="minorHAnsi"/>
        </w:rPr>
        <w:t>to</w:t>
      </w:r>
      <w:proofErr w:type="spellEnd"/>
      <w:r w:rsidR="00D60D80" w:rsidRPr="003B44EA">
        <w:rPr>
          <w:rFonts w:cstheme="minorHAnsi"/>
        </w:rPr>
        <w:t>-Point, P2P).</w:t>
      </w:r>
    </w:p>
    <w:p w14:paraId="20207A32" w14:textId="77777777" w:rsidR="00083A1E" w:rsidRPr="003B44EA" w:rsidRDefault="00083A1E" w:rsidP="00B714F1">
      <w:pPr>
        <w:rPr>
          <w:rFonts w:cstheme="minorHAnsi"/>
        </w:rPr>
      </w:pPr>
    </w:p>
    <w:p w14:paraId="522EEAAD" w14:textId="27B0F66C" w:rsidR="00083A1E" w:rsidRPr="003B44EA" w:rsidRDefault="00083A1E" w:rsidP="00B714F1">
      <w:pPr>
        <w:rPr>
          <w:rFonts w:cstheme="minorHAnsi"/>
        </w:rPr>
      </w:pPr>
      <w:r w:rsidRPr="003B44EA">
        <w:rPr>
          <w:rFonts w:cstheme="minorHAnsi"/>
          <w:noProof/>
        </w:rPr>
        <w:drawing>
          <wp:inline distT="0" distB="0" distL="0" distR="0" wp14:anchorId="4AEA49A0" wp14:editId="19176867">
            <wp:extent cx="5759450" cy="18764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9450" cy="1876425"/>
                    </a:xfrm>
                    <a:prstGeom prst="rect">
                      <a:avLst/>
                    </a:prstGeom>
                  </pic:spPr>
                </pic:pic>
              </a:graphicData>
            </a:graphic>
          </wp:inline>
        </w:drawing>
      </w:r>
    </w:p>
    <w:p w14:paraId="52D55418" w14:textId="320CF2C3" w:rsidR="002548DA" w:rsidRPr="003B44EA" w:rsidRDefault="002548DA" w:rsidP="002548DA">
      <w:pPr>
        <w:pStyle w:val="Beschriftung"/>
        <w:rPr>
          <w:rFonts w:cstheme="minorHAnsi"/>
        </w:rPr>
      </w:pPr>
    </w:p>
    <w:p w14:paraId="5D080C6F" w14:textId="38AF2D15" w:rsidR="002548DA" w:rsidRPr="003B44EA" w:rsidRDefault="002548DA" w:rsidP="002548DA">
      <w:pPr>
        <w:pStyle w:val="Beschriftung"/>
        <w:rPr>
          <w:rFonts w:cstheme="minorHAnsi"/>
        </w:rPr>
      </w:pPr>
      <w:bookmarkStart w:id="108" w:name="_Toc139538980"/>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12</w:t>
      </w:r>
      <w:r w:rsidRPr="003B44EA">
        <w:rPr>
          <w:rFonts w:cstheme="minorHAnsi"/>
        </w:rPr>
        <w:fldChar w:fldCharType="end"/>
      </w:r>
      <w:r w:rsidRPr="003B44EA">
        <w:rPr>
          <w:rFonts w:cstheme="minorHAnsi"/>
        </w:rPr>
        <w:tab/>
        <w:t>TAL Glasfaser</w:t>
      </w:r>
      <w:r w:rsidR="008F3454" w:rsidRPr="003B44EA">
        <w:rPr>
          <w:rFonts w:cstheme="minorHAnsi"/>
        </w:rPr>
        <w:t xml:space="preserve">: </w:t>
      </w:r>
      <w:r w:rsidR="00FC0E92" w:rsidRPr="003B44EA">
        <w:rPr>
          <w:rFonts w:cstheme="minorHAnsi"/>
        </w:rPr>
        <w:t>Schema</w:t>
      </w:r>
      <w:bookmarkEnd w:id="108"/>
    </w:p>
    <w:p w14:paraId="18D1F7DC" w14:textId="5C4E577B" w:rsidR="00B714F1" w:rsidRPr="003B44EA" w:rsidRDefault="00B714F1" w:rsidP="00B714F1">
      <w:pPr>
        <w:rPr>
          <w:rFonts w:cstheme="minorHAnsi"/>
        </w:rPr>
      </w:pPr>
      <w:r w:rsidRPr="003B44EA">
        <w:rPr>
          <w:rFonts w:cstheme="minorHAnsi"/>
        </w:rPr>
        <w:t xml:space="preserve">Für </w:t>
      </w:r>
      <w:r w:rsidR="0026187B" w:rsidRPr="003B44EA">
        <w:rPr>
          <w:rFonts w:cstheme="minorHAnsi"/>
        </w:rPr>
        <w:t xml:space="preserve">die Erschliessung von </w:t>
      </w:r>
      <w:r w:rsidRPr="003B44EA">
        <w:rPr>
          <w:rFonts w:cstheme="minorHAnsi"/>
        </w:rPr>
        <w:t>Privatgebäude</w:t>
      </w:r>
      <w:r w:rsidR="0026187B" w:rsidRPr="003B44EA">
        <w:rPr>
          <w:rFonts w:cstheme="minorHAnsi"/>
        </w:rPr>
        <w:t>n</w:t>
      </w:r>
      <w:r w:rsidRPr="003B44EA">
        <w:rPr>
          <w:rFonts w:cstheme="minorHAnsi"/>
        </w:rPr>
        <w:t xml:space="preserve"> </w:t>
      </w:r>
      <w:r w:rsidR="0026187B" w:rsidRPr="003B44EA">
        <w:rPr>
          <w:rFonts w:cstheme="minorHAnsi"/>
        </w:rPr>
        <w:t xml:space="preserve">wenden LKW </w:t>
      </w:r>
      <w:r w:rsidRPr="003B44EA">
        <w:rPr>
          <w:rFonts w:cstheme="minorHAnsi"/>
        </w:rPr>
        <w:t>folgende Dimensionierungs</w:t>
      </w:r>
      <w:r w:rsidR="00A15065" w:rsidRPr="003B44EA">
        <w:rPr>
          <w:rFonts w:cstheme="minorHAnsi"/>
        </w:rPr>
        <w:t>formel</w:t>
      </w:r>
      <w:r w:rsidR="0026187B" w:rsidRPr="003B44EA">
        <w:rPr>
          <w:rFonts w:cstheme="minorHAnsi"/>
        </w:rPr>
        <w:t xml:space="preserve"> an</w:t>
      </w:r>
      <w:r w:rsidRPr="003B44EA">
        <w:rPr>
          <w:rStyle w:val="Funotenzeichen"/>
          <w:rFonts w:cstheme="minorHAnsi"/>
        </w:rPr>
        <w:footnoteReference w:id="7"/>
      </w:r>
      <w:r w:rsidR="0026187B" w:rsidRPr="003B44EA">
        <w:rPr>
          <w:rFonts w:cstheme="minorHAnsi"/>
        </w:rPr>
        <w:t>:</w:t>
      </w:r>
    </w:p>
    <w:p w14:paraId="4A1E7E39" w14:textId="77777777" w:rsidR="00B714F1" w:rsidRPr="003B44EA" w:rsidRDefault="00B714F1" w:rsidP="00B714F1">
      <w:pPr>
        <w:rPr>
          <w:rFonts w:eastAsiaTheme="minorEastAsia" w:cstheme="minorHAnsi"/>
        </w:rPr>
      </w:pPr>
      <m:oMathPara>
        <m:oMath>
          <m:r>
            <w:rPr>
              <w:rFonts w:ascii="Cambria Math" w:hAnsi="Cambria Math" w:cstheme="minorHAnsi"/>
            </w:rPr>
            <m:t>Anzahl Glasfasern je Gebäude=</m:t>
          </m:r>
          <m:sSub>
            <m:sSubPr>
              <m:ctrlPr>
                <w:rPr>
                  <w:rFonts w:ascii="Cambria Math" w:hAnsi="Cambria Math" w:cstheme="minorHAnsi"/>
                  <w:i/>
                </w:rPr>
              </m:ctrlPr>
            </m:sSubPr>
            <m:e>
              <m:r>
                <w:rPr>
                  <w:rFonts w:ascii="Cambria Math" w:hAnsi="Cambria Math" w:cstheme="minorHAnsi"/>
                </w:rPr>
                <m:t>Aufrunden</m:t>
              </m:r>
            </m:e>
            <m:sub>
              <m:r>
                <w:rPr>
                  <w:rFonts w:ascii="Cambria Math" w:hAnsi="Cambria Math" w:cstheme="minorHAnsi"/>
                </w:rPr>
                <m:t>nächste Kabelgrösse</m:t>
              </m:r>
            </m:sub>
          </m:sSub>
          <m:r>
            <w:rPr>
              <w:rFonts w:ascii="Cambria Math" w:hAnsi="Cambria Math" w:cstheme="minorHAnsi"/>
            </w:rPr>
            <m:t xml:space="preserve"> (Anzahl Nutzungseinheiten*2+2 Hausfasern)</m:t>
          </m:r>
        </m:oMath>
      </m:oMathPara>
    </w:p>
    <w:p w14:paraId="0EDD3F9B" w14:textId="77777777" w:rsidR="00B714F1" w:rsidRPr="003B44EA" w:rsidRDefault="00B714F1" w:rsidP="00B714F1">
      <w:pPr>
        <w:pStyle w:val="Beschriftung"/>
        <w:rPr>
          <w:rFonts w:cstheme="minorHAnsi"/>
        </w:rPr>
      </w:pPr>
      <w:bookmarkStart w:id="109" w:name="_Toc139538961"/>
      <w:r w:rsidRPr="003B44EA">
        <w:rPr>
          <w:rFonts w:cstheme="minorHAnsi"/>
        </w:rPr>
        <w:t xml:space="preserve">Formel </w:t>
      </w:r>
      <w:r w:rsidRPr="003B44EA">
        <w:rPr>
          <w:rFonts w:cstheme="minorHAnsi"/>
        </w:rPr>
        <w:fldChar w:fldCharType="begin"/>
      </w:r>
      <w:r w:rsidRPr="003B44EA">
        <w:rPr>
          <w:rFonts w:cstheme="minorHAnsi"/>
        </w:rPr>
        <w:instrText xml:space="preserve"> SEQ Formel \* ARABIC </w:instrText>
      </w:r>
      <w:r w:rsidRPr="003B44EA">
        <w:rPr>
          <w:rFonts w:cstheme="minorHAnsi"/>
        </w:rPr>
        <w:fldChar w:fldCharType="separate"/>
      </w:r>
      <w:r w:rsidR="00326674" w:rsidRPr="003B44EA">
        <w:rPr>
          <w:rFonts w:cstheme="minorHAnsi"/>
          <w:noProof/>
        </w:rPr>
        <w:t>1</w:t>
      </w:r>
      <w:r w:rsidRPr="003B44EA">
        <w:rPr>
          <w:rFonts w:cstheme="minorHAnsi"/>
        </w:rPr>
        <w:fldChar w:fldCharType="end"/>
      </w:r>
      <w:r w:rsidRPr="003B44EA">
        <w:rPr>
          <w:rFonts w:cstheme="minorHAnsi"/>
        </w:rPr>
        <w:tab/>
      </w:r>
      <w:r w:rsidR="008F3454" w:rsidRPr="003B44EA">
        <w:rPr>
          <w:rFonts w:cstheme="minorHAnsi"/>
        </w:rPr>
        <w:t xml:space="preserve">TAL-Glasfaser: </w:t>
      </w:r>
      <w:r w:rsidRPr="003B44EA">
        <w:rPr>
          <w:rFonts w:cstheme="minorHAnsi"/>
        </w:rPr>
        <w:t>Anzahl Glasfasern je Gebäude (Privatgebäude)</w:t>
      </w:r>
      <w:bookmarkEnd w:id="109"/>
    </w:p>
    <w:p w14:paraId="58DDCA31" w14:textId="77777777" w:rsidR="002548DA" w:rsidRPr="003B44EA" w:rsidRDefault="002548DA" w:rsidP="002548DA">
      <w:pPr>
        <w:pStyle w:val="AKberAnnexE3"/>
        <w:rPr>
          <w:rFonts w:asciiTheme="minorHAnsi" w:hAnsiTheme="minorHAnsi" w:cstheme="minorHAnsi"/>
        </w:rPr>
      </w:pPr>
      <w:bookmarkStart w:id="110" w:name="_Toc139539055"/>
      <w:r w:rsidRPr="003B44EA">
        <w:rPr>
          <w:rFonts w:asciiTheme="minorHAnsi" w:hAnsiTheme="minorHAnsi" w:cstheme="minorHAnsi"/>
        </w:rPr>
        <w:t>Übergabepunkte</w:t>
      </w:r>
      <w:bookmarkEnd w:id="110"/>
    </w:p>
    <w:p w14:paraId="4FA28C12" w14:textId="77777777" w:rsidR="00FE535E" w:rsidRPr="003B44EA" w:rsidRDefault="00FE535E" w:rsidP="00431518">
      <w:pPr>
        <w:pStyle w:val="AKberAnnexE4"/>
        <w:rPr>
          <w:rFonts w:cstheme="minorHAnsi"/>
          <w:lang w:val="de-CH"/>
        </w:rPr>
      </w:pPr>
      <w:bookmarkStart w:id="111" w:name="_Toc139539056"/>
      <w:r w:rsidRPr="003B44EA">
        <w:rPr>
          <w:rFonts w:cstheme="minorHAnsi"/>
          <w:lang w:val="de-CH"/>
        </w:rPr>
        <w:t>Optischer Hauptverteiler</w:t>
      </w:r>
      <w:bookmarkEnd w:id="111"/>
    </w:p>
    <w:p w14:paraId="29E47950" w14:textId="06B7B8A8" w:rsidR="00D60D80" w:rsidRPr="003B44EA" w:rsidRDefault="00821B3F" w:rsidP="00141A6B">
      <w:pPr>
        <w:rPr>
          <w:rFonts w:cstheme="minorHAnsi"/>
        </w:rPr>
      </w:pPr>
      <w:r w:rsidRPr="003B44EA">
        <w:rPr>
          <w:rFonts w:cstheme="minorHAnsi"/>
        </w:rPr>
        <w:t xml:space="preserve">Die Übergabe in der Anschlusszentrale der LKW erfolgt am Optischen </w:t>
      </w:r>
      <w:r w:rsidR="00C17B4F" w:rsidRPr="003B44EA">
        <w:rPr>
          <w:rFonts w:cstheme="minorHAnsi"/>
        </w:rPr>
        <w:t>Hauptv</w:t>
      </w:r>
      <w:r w:rsidRPr="003B44EA">
        <w:rPr>
          <w:rFonts w:cstheme="minorHAnsi"/>
        </w:rPr>
        <w:t>erteiler</w:t>
      </w:r>
      <w:r w:rsidR="0026187B" w:rsidRPr="003B44EA">
        <w:rPr>
          <w:rFonts w:cstheme="minorHAnsi"/>
        </w:rPr>
        <w:t xml:space="preserve"> OHV</w:t>
      </w:r>
      <w:r w:rsidRPr="003B44EA">
        <w:rPr>
          <w:rFonts w:cstheme="minorHAnsi"/>
        </w:rPr>
        <w:t xml:space="preserve">. Das Verbindungskabel (sog. Peitschenkabel) zwischen dem </w:t>
      </w:r>
      <w:r w:rsidR="00622EB9" w:rsidRPr="003B44EA">
        <w:rPr>
          <w:rFonts w:cstheme="minorHAnsi"/>
        </w:rPr>
        <w:t>OHV</w:t>
      </w:r>
      <w:r w:rsidRPr="003B44EA">
        <w:rPr>
          <w:rFonts w:cstheme="minorHAnsi"/>
        </w:rPr>
        <w:t xml:space="preserve"> der LKW und dem </w:t>
      </w:r>
      <w:r w:rsidR="008A29EE" w:rsidRPr="003B44EA">
        <w:rPr>
          <w:rFonts w:cstheme="minorHAnsi"/>
        </w:rPr>
        <w:t>Übergabe</w:t>
      </w:r>
      <w:r w:rsidRPr="003B44EA">
        <w:rPr>
          <w:rFonts w:cstheme="minorHAnsi"/>
        </w:rPr>
        <w:t>verteiler im Rack des Anbieters ist vom Anbieter zu dimensionieren, zu liefern und zu dokumentieren. Die Verlegung erfolgt durch die LKW auf Kosten des Anbieters.</w:t>
      </w:r>
    </w:p>
    <w:p w14:paraId="3D0EC5AF" w14:textId="75B97FB5" w:rsidR="002548DA" w:rsidRPr="003B44EA" w:rsidRDefault="002548DA" w:rsidP="00EF2FD6">
      <w:pPr>
        <w:pStyle w:val="AKberAnnexE4"/>
        <w:keepNext/>
        <w:rPr>
          <w:rFonts w:cstheme="minorHAnsi"/>
          <w:lang w:val="en-GB"/>
        </w:rPr>
      </w:pPr>
      <w:bookmarkStart w:id="112" w:name="_Toc139539057"/>
      <w:r w:rsidRPr="003B44EA">
        <w:rPr>
          <w:rFonts w:cstheme="minorHAnsi"/>
          <w:lang w:val="en-GB"/>
        </w:rPr>
        <w:t>Building Entry Point)</w:t>
      </w:r>
      <w:bookmarkEnd w:id="112"/>
    </w:p>
    <w:p w14:paraId="7AC29952" w14:textId="1AD6239E" w:rsidR="002548DA" w:rsidRPr="003B44EA" w:rsidRDefault="002548DA" w:rsidP="002548DA">
      <w:pPr>
        <w:rPr>
          <w:rFonts w:cstheme="minorHAnsi"/>
        </w:rPr>
      </w:pPr>
      <w:r w:rsidRPr="003B44EA">
        <w:rPr>
          <w:rFonts w:cstheme="minorHAnsi"/>
        </w:rPr>
        <w:t xml:space="preserve">Der </w:t>
      </w:r>
      <w:r w:rsidR="00051F47" w:rsidRPr="003B44EA">
        <w:rPr>
          <w:rFonts w:cstheme="minorHAnsi"/>
        </w:rPr>
        <w:t>Building Entry Point (</w:t>
      </w:r>
      <w:r w:rsidRPr="003B44EA">
        <w:rPr>
          <w:rFonts w:cstheme="minorHAnsi"/>
        </w:rPr>
        <w:t>BEP</w:t>
      </w:r>
      <w:r w:rsidR="00051F47" w:rsidRPr="003B44EA">
        <w:rPr>
          <w:rFonts w:cstheme="minorHAnsi"/>
        </w:rPr>
        <w:t>)</w:t>
      </w:r>
      <w:r w:rsidR="00D91423" w:rsidRPr="003B44EA">
        <w:rPr>
          <w:rStyle w:val="Funotenzeichen"/>
          <w:rFonts w:cstheme="minorHAnsi"/>
        </w:rPr>
        <w:footnoteReference w:id="8"/>
      </w:r>
      <w:r w:rsidRPr="003B44EA">
        <w:rPr>
          <w:rFonts w:cstheme="minorHAnsi"/>
        </w:rPr>
        <w:t xml:space="preserve"> ist der abschliessende Übergabepunkt der Glasfaser und Rangierstelle zur Gebäudeverkabelung im oder am Gebäude des Endkunden (Hauseigentümer). Er ist eindeutig nummeriert und gekennzeichnet.</w:t>
      </w:r>
    </w:p>
    <w:p w14:paraId="1680DB53" w14:textId="755048E1" w:rsidR="002548DA" w:rsidRPr="003B44EA" w:rsidRDefault="002548DA" w:rsidP="00431518">
      <w:pPr>
        <w:pStyle w:val="AKberAnnexE4"/>
        <w:rPr>
          <w:rFonts w:cstheme="minorHAnsi"/>
        </w:rPr>
      </w:pPr>
      <w:bookmarkStart w:id="113" w:name="_Toc139539058"/>
      <w:r w:rsidRPr="003B44EA">
        <w:rPr>
          <w:rFonts w:cstheme="minorHAnsi"/>
        </w:rPr>
        <w:lastRenderedPageBreak/>
        <w:t>Optical Termination Outlet</w:t>
      </w:r>
      <w:bookmarkEnd w:id="113"/>
    </w:p>
    <w:p w14:paraId="686AAE6E" w14:textId="5179B5F3" w:rsidR="002548DA" w:rsidRPr="003B44EA" w:rsidRDefault="002548DA" w:rsidP="002548DA">
      <w:pPr>
        <w:rPr>
          <w:rFonts w:cstheme="minorHAnsi"/>
        </w:rPr>
      </w:pPr>
      <w:r w:rsidRPr="003B44EA">
        <w:rPr>
          <w:rFonts w:cstheme="minorHAnsi"/>
        </w:rPr>
        <w:t>Die Anschlussdose OTO (Optical Termination Outlet) ist der Abschlusspunkt in der Nutzungseinheit. Die Verbindung zwischen BEP und der OTO in den einzelnen Nutzungseinheiten ist auf Initiative des Hauseigentümers bzw. des Eigentümers der jeweiligen Nutzungseinheit fachmännisch zu erstellen oder durch den Eigentümer selbst herzustellen</w:t>
      </w:r>
      <w:r w:rsidR="00B07E1E" w:rsidRPr="003B44EA">
        <w:rPr>
          <w:rFonts w:cstheme="minorHAnsi"/>
        </w:rPr>
        <w:t>.</w:t>
      </w:r>
      <w:r w:rsidRPr="003B44EA">
        <w:rPr>
          <w:rStyle w:val="Funotenzeichen"/>
          <w:rFonts w:cstheme="minorHAnsi"/>
        </w:rPr>
        <w:footnoteReference w:id="9"/>
      </w:r>
      <w:r w:rsidRPr="003B44EA">
        <w:rPr>
          <w:rFonts w:cstheme="minorHAnsi"/>
        </w:rPr>
        <w:t xml:space="preserve"> Die Nummerierung auf der OTO wird von den LKW </w:t>
      </w:r>
      <w:r w:rsidR="0067422B" w:rsidRPr="003B44EA">
        <w:rPr>
          <w:rFonts w:cstheme="minorHAnsi"/>
        </w:rPr>
        <w:t xml:space="preserve">vorgenommen und </w:t>
      </w:r>
      <w:r w:rsidRPr="003B44EA">
        <w:rPr>
          <w:rFonts w:cstheme="minorHAnsi"/>
        </w:rPr>
        <w:t xml:space="preserve">verwaltet. </w:t>
      </w:r>
    </w:p>
    <w:p w14:paraId="5FB2A367" w14:textId="77777777" w:rsidR="002548DA" w:rsidRPr="003B44EA" w:rsidRDefault="002548DA" w:rsidP="002548DA">
      <w:pPr>
        <w:rPr>
          <w:rFonts w:cstheme="minorHAnsi"/>
        </w:rPr>
      </w:pPr>
      <w:r w:rsidRPr="003B44EA">
        <w:rPr>
          <w:rFonts w:cstheme="minorHAnsi"/>
        </w:rPr>
        <w:t>Die OTO-Nummern können bei den LKW abgefragt werden, oder können optional über NeDocS abgerufen werden.</w:t>
      </w:r>
    </w:p>
    <w:p w14:paraId="63338068" w14:textId="77777777" w:rsidR="002D376F" w:rsidRPr="003B44EA" w:rsidRDefault="002D376F" w:rsidP="002D376F">
      <w:pPr>
        <w:pStyle w:val="AKberAnnexE3"/>
        <w:rPr>
          <w:rFonts w:asciiTheme="minorHAnsi" w:hAnsiTheme="minorHAnsi" w:cstheme="minorHAnsi"/>
        </w:rPr>
      </w:pPr>
      <w:bookmarkStart w:id="114" w:name="_Toc134888537"/>
      <w:bookmarkStart w:id="115" w:name="_Toc134949772"/>
      <w:bookmarkStart w:id="116" w:name="_Toc134966983"/>
      <w:bookmarkStart w:id="117" w:name="_Toc135220593"/>
      <w:bookmarkStart w:id="118" w:name="_Toc139539059"/>
      <w:bookmarkEnd w:id="114"/>
      <w:bookmarkEnd w:id="115"/>
      <w:bookmarkEnd w:id="116"/>
      <w:bookmarkEnd w:id="117"/>
      <w:r w:rsidRPr="003B44EA">
        <w:rPr>
          <w:rFonts w:asciiTheme="minorHAnsi" w:hAnsiTheme="minorHAnsi" w:cstheme="minorHAnsi"/>
        </w:rPr>
        <w:t>Messkriterien</w:t>
      </w:r>
      <w:bookmarkEnd w:id="118"/>
    </w:p>
    <w:p w14:paraId="16BFCE7A" w14:textId="46D80BFA" w:rsidR="002D376F" w:rsidRPr="003B44EA" w:rsidRDefault="002D376F" w:rsidP="002D376F">
      <w:pPr>
        <w:rPr>
          <w:rFonts w:cstheme="minorHAnsi"/>
        </w:rPr>
      </w:pPr>
      <w:r w:rsidRPr="003B44EA">
        <w:rPr>
          <w:rFonts w:cstheme="minorHAnsi"/>
        </w:rPr>
        <w:t xml:space="preserve">Alle </w:t>
      </w:r>
      <w:r w:rsidR="00C40A86" w:rsidRPr="003B44EA">
        <w:rPr>
          <w:rFonts w:cstheme="minorHAnsi"/>
        </w:rPr>
        <w:t>TAL</w:t>
      </w:r>
      <w:r w:rsidR="00051F47" w:rsidRPr="003B44EA">
        <w:rPr>
          <w:rFonts w:cstheme="minorHAnsi"/>
        </w:rPr>
        <w:t>-</w:t>
      </w:r>
      <w:r w:rsidR="00C40A86" w:rsidRPr="003B44EA">
        <w:rPr>
          <w:rFonts w:cstheme="minorHAnsi"/>
        </w:rPr>
        <w:t xml:space="preserve">Glasfaser </w:t>
      </w:r>
      <w:r w:rsidRPr="003B44EA">
        <w:rPr>
          <w:rFonts w:cstheme="minorHAnsi"/>
        </w:rPr>
        <w:t>werden vor Betriebsübergabe von den LKW ausgemessen und die Messdaten der optischen Übertragungseigenschaften der Fasern in einem Messprotokoll festgehalten. Auf Wunsch wird das Messprotokoll dem Anbieter elektronisch zur Verfügung gestellt.</w:t>
      </w:r>
      <w:r w:rsidR="00DE41C9" w:rsidRPr="003B44EA">
        <w:rPr>
          <w:rFonts w:cstheme="minorHAnsi"/>
        </w:rPr>
        <w:t xml:space="preserve"> Es gelten die </w:t>
      </w:r>
      <w:r w:rsidRPr="003B44EA">
        <w:rPr>
          <w:rFonts w:cstheme="minorHAnsi"/>
        </w:rPr>
        <w:t xml:space="preserve">Zielwerte </w:t>
      </w:r>
      <w:r w:rsidR="00D91423" w:rsidRPr="003B44EA">
        <w:rPr>
          <w:rFonts w:cstheme="minorHAnsi"/>
        </w:rPr>
        <w:t>gemäss Kapitel</w:t>
      </w:r>
      <w:r w:rsidR="00C40A86" w:rsidRPr="003B44EA">
        <w:rPr>
          <w:rFonts w:cstheme="minorHAnsi"/>
        </w:rPr>
        <w:t xml:space="preserve"> </w:t>
      </w:r>
      <w:r w:rsidR="00B37820" w:rsidRPr="003B44EA">
        <w:rPr>
          <w:rFonts w:cstheme="minorHAnsi"/>
        </w:rPr>
        <w:fldChar w:fldCharType="begin"/>
      </w:r>
      <w:r w:rsidR="00B37820" w:rsidRPr="003B44EA">
        <w:rPr>
          <w:rFonts w:cstheme="minorHAnsi"/>
        </w:rPr>
        <w:instrText xml:space="preserve"> REF _Ref137545862 \r \h </w:instrText>
      </w:r>
      <w:r w:rsidR="000B335A" w:rsidRPr="003B44EA">
        <w:rPr>
          <w:rFonts w:cstheme="minorHAnsi"/>
        </w:rPr>
        <w:instrText xml:space="preserve"> \* MERGEFORMAT </w:instrText>
      </w:r>
      <w:r w:rsidR="00B37820" w:rsidRPr="003B44EA">
        <w:rPr>
          <w:rFonts w:cstheme="minorHAnsi"/>
        </w:rPr>
      </w:r>
      <w:r w:rsidR="00B37820" w:rsidRPr="003B44EA">
        <w:rPr>
          <w:rFonts w:cstheme="minorHAnsi"/>
        </w:rPr>
        <w:fldChar w:fldCharType="separate"/>
      </w:r>
      <w:r w:rsidR="00B37820" w:rsidRPr="003B44EA">
        <w:rPr>
          <w:rFonts w:cstheme="minorHAnsi"/>
        </w:rPr>
        <w:t>3.1.3</w:t>
      </w:r>
      <w:r w:rsidR="00B37820" w:rsidRPr="003B44EA">
        <w:rPr>
          <w:rFonts w:cstheme="minorHAnsi"/>
        </w:rPr>
        <w:fldChar w:fldCharType="end"/>
      </w:r>
      <w:r w:rsidR="00DE41C9" w:rsidRPr="003B44EA">
        <w:rPr>
          <w:rFonts w:cstheme="minorHAnsi"/>
        </w:rPr>
        <w:t>.</w:t>
      </w:r>
    </w:p>
    <w:p w14:paraId="5760ED4B" w14:textId="77777777" w:rsidR="00136D09" w:rsidRPr="003B44EA" w:rsidRDefault="00136D09">
      <w:pPr>
        <w:spacing w:after="200" w:line="276" w:lineRule="auto"/>
        <w:jc w:val="left"/>
        <w:rPr>
          <w:rFonts w:eastAsiaTheme="majorEastAsia" w:cstheme="minorHAnsi"/>
          <w:b/>
          <w:bCs/>
          <w:szCs w:val="28"/>
        </w:rPr>
      </w:pPr>
      <w:bookmarkStart w:id="119" w:name="_Toc134563457"/>
      <w:bookmarkStart w:id="120" w:name="_Toc134563666"/>
      <w:bookmarkStart w:id="121" w:name="_Toc134563875"/>
      <w:bookmarkStart w:id="122" w:name="_Toc134564084"/>
      <w:bookmarkStart w:id="123" w:name="_Toc134601838"/>
      <w:bookmarkStart w:id="124" w:name="_Toc134888542"/>
      <w:bookmarkStart w:id="125" w:name="_Toc134949777"/>
      <w:bookmarkStart w:id="126" w:name="_Toc134966988"/>
      <w:bookmarkStart w:id="127" w:name="_Toc135220598"/>
      <w:bookmarkStart w:id="128" w:name="_Toc134563458"/>
      <w:bookmarkStart w:id="129" w:name="_Toc134563667"/>
      <w:bookmarkStart w:id="130" w:name="_Toc134563876"/>
      <w:bookmarkStart w:id="131" w:name="_Toc134564085"/>
      <w:bookmarkStart w:id="132" w:name="_Toc134601839"/>
      <w:bookmarkStart w:id="133" w:name="_Toc134888543"/>
      <w:bookmarkStart w:id="134" w:name="_Toc13494977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3B44EA">
        <w:rPr>
          <w:rFonts w:cstheme="minorHAnsi"/>
        </w:rPr>
        <w:br w:type="page"/>
      </w:r>
    </w:p>
    <w:p w14:paraId="3C7C4152" w14:textId="5F2032FF" w:rsidR="00414E8E" w:rsidRPr="003B44EA" w:rsidRDefault="00414E8E" w:rsidP="002D376F">
      <w:pPr>
        <w:pStyle w:val="AKberAnnex1"/>
        <w:rPr>
          <w:rFonts w:asciiTheme="minorHAnsi" w:hAnsiTheme="minorHAnsi" w:cstheme="minorHAnsi"/>
        </w:rPr>
      </w:pPr>
      <w:bookmarkStart w:id="135" w:name="_Ref135654194"/>
      <w:bookmarkStart w:id="136" w:name="_Toc139539060"/>
      <w:r w:rsidRPr="003B44EA">
        <w:rPr>
          <w:rFonts w:asciiTheme="minorHAnsi" w:hAnsiTheme="minorHAnsi" w:cstheme="minorHAnsi"/>
        </w:rPr>
        <w:lastRenderedPageBreak/>
        <w:t>Leistungsbeschreibung</w:t>
      </w:r>
      <w:bookmarkEnd w:id="135"/>
      <w:bookmarkEnd w:id="136"/>
    </w:p>
    <w:p w14:paraId="6483AEFF" w14:textId="589DFD77" w:rsidR="00DD3B5A" w:rsidRPr="003B44EA" w:rsidRDefault="0005400C">
      <w:pPr>
        <w:rPr>
          <w:rFonts w:cstheme="minorHAnsi"/>
        </w:rPr>
      </w:pPr>
      <w:r w:rsidRPr="003B44EA">
        <w:rPr>
          <w:rFonts w:cstheme="minorHAnsi"/>
        </w:rPr>
        <w:t xml:space="preserve">Dieser Anhang </w:t>
      </w:r>
      <w:r w:rsidR="005554C3" w:rsidRPr="003B44EA">
        <w:rPr>
          <w:rFonts w:cstheme="minorHAnsi"/>
        </w:rPr>
        <w:t>beinhaltet</w:t>
      </w:r>
      <w:r w:rsidR="000E021C" w:rsidRPr="003B44EA">
        <w:rPr>
          <w:rFonts w:cstheme="minorHAnsi"/>
        </w:rPr>
        <w:t xml:space="preserve"> eine Beschreibung </w:t>
      </w:r>
      <w:r w:rsidR="00B76745" w:rsidRPr="003B44EA">
        <w:rPr>
          <w:rFonts w:cstheme="minorHAnsi"/>
        </w:rPr>
        <w:t>der Produkte</w:t>
      </w:r>
      <w:r w:rsidRPr="003B44EA">
        <w:rPr>
          <w:rFonts w:cstheme="minorHAnsi"/>
        </w:rPr>
        <w:t xml:space="preserve">, welche </w:t>
      </w:r>
      <w:r w:rsidR="004C3FE7" w:rsidRPr="003B44EA">
        <w:rPr>
          <w:rFonts w:cstheme="minorHAnsi"/>
        </w:rPr>
        <w:t>von den LKW</w:t>
      </w:r>
      <w:r w:rsidRPr="003B44EA">
        <w:rPr>
          <w:rFonts w:cstheme="minorHAnsi"/>
        </w:rPr>
        <w:t xml:space="preserve"> zur Verfügung </w:t>
      </w:r>
      <w:r w:rsidR="00773747" w:rsidRPr="003B44EA">
        <w:rPr>
          <w:rFonts w:cstheme="minorHAnsi"/>
        </w:rPr>
        <w:t>gestellt werden</w:t>
      </w:r>
      <w:r w:rsidR="002D376F" w:rsidRPr="003B44EA">
        <w:rPr>
          <w:rStyle w:val="Funotenzeichen"/>
          <w:rFonts w:cstheme="minorHAnsi"/>
        </w:rPr>
        <w:footnoteReference w:id="10"/>
      </w:r>
      <w:r w:rsidR="002D376F" w:rsidRPr="003B44EA">
        <w:rPr>
          <w:rFonts w:cstheme="minorHAnsi"/>
        </w:rPr>
        <w:t>.</w:t>
      </w:r>
      <w:bookmarkStart w:id="137" w:name="_Toc114489469"/>
      <w:bookmarkStart w:id="138" w:name="_Toc119401327"/>
      <w:r w:rsidR="00DE41C9" w:rsidRPr="003B44EA">
        <w:rPr>
          <w:rFonts w:cstheme="minorHAnsi"/>
        </w:rPr>
        <w:t xml:space="preserve"> </w:t>
      </w:r>
      <w:r w:rsidR="00DD3B5A" w:rsidRPr="003B44EA">
        <w:rPr>
          <w:rFonts w:cstheme="minorHAnsi"/>
        </w:rPr>
        <w:t xml:space="preserve">Darüber hinaus enthält dieser Anhang die wesentlichen </w:t>
      </w:r>
      <w:r w:rsidR="00565112" w:rsidRPr="003B44EA">
        <w:rPr>
          <w:rFonts w:cstheme="minorHAnsi"/>
        </w:rPr>
        <w:t xml:space="preserve">vom Anbieter zu erfüllenden </w:t>
      </w:r>
      <w:r w:rsidR="00DD3B5A" w:rsidRPr="003B44EA">
        <w:rPr>
          <w:rFonts w:cstheme="minorHAnsi"/>
        </w:rPr>
        <w:t>Voraussetzungen für den Bezug der Dienstleistungen</w:t>
      </w:r>
      <w:r w:rsidR="00475FC2" w:rsidRPr="003B44EA">
        <w:rPr>
          <w:rFonts w:cstheme="minorHAnsi"/>
        </w:rPr>
        <w:t>.</w:t>
      </w:r>
    </w:p>
    <w:p w14:paraId="2ADD6AAB" w14:textId="53D5B0A6" w:rsidR="00F529C5" w:rsidRPr="003B44EA" w:rsidRDefault="00A910FD" w:rsidP="00E02F55">
      <w:pPr>
        <w:pStyle w:val="AKberAnnexE1"/>
        <w:numPr>
          <w:ilvl w:val="0"/>
          <w:numId w:val="281"/>
        </w:numPr>
        <w:rPr>
          <w:rFonts w:cstheme="minorHAnsi"/>
        </w:rPr>
      </w:pPr>
      <w:bookmarkStart w:id="139" w:name="_Toc134563460"/>
      <w:bookmarkStart w:id="140" w:name="_Toc134563669"/>
      <w:bookmarkStart w:id="141" w:name="_Toc134563878"/>
      <w:bookmarkStart w:id="142" w:name="_Toc134564087"/>
      <w:bookmarkStart w:id="143" w:name="_Toc134601841"/>
      <w:bookmarkStart w:id="144" w:name="_Toc134888545"/>
      <w:bookmarkStart w:id="145" w:name="_Toc134949780"/>
      <w:bookmarkStart w:id="146" w:name="_Toc139539061"/>
      <w:bookmarkEnd w:id="139"/>
      <w:bookmarkEnd w:id="140"/>
      <w:bookmarkEnd w:id="141"/>
      <w:bookmarkEnd w:id="142"/>
      <w:bookmarkEnd w:id="143"/>
      <w:bookmarkEnd w:id="144"/>
      <w:bookmarkEnd w:id="145"/>
      <w:r w:rsidRPr="003B44EA">
        <w:rPr>
          <w:rFonts w:cstheme="minorHAnsi"/>
        </w:rPr>
        <w:t>Anschlusszentrale</w:t>
      </w:r>
      <w:bookmarkEnd w:id="146"/>
    </w:p>
    <w:p w14:paraId="0B51E988" w14:textId="77777777" w:rsidR="005769E4" w:rsidRPr="003B44EA" w:rsidRDefault="005769E4" w:rsidP="005769E4">
      <w:pPr>
        <w:pStyle w:val="AKberAnnexE2"/>
        <w:rPr>
          <w:rFonts w:asciiTheme="minorHAnsi" w:hAnsiTheme="minorHAnsi" w:cstheme="minorHAnsi"/>
        </w:rPr>
      </w:pPr>
      <w:bookmarkStart w:id="147" w:name="_Toc139539062"/>
      <w:r w:rsidRPr="003B44EA">
        <w:rPr>
          <w:rFonts w:asciiTheme="minorHAnsi" w:hAnsiTheme="minorHAnsi" w:cstheme="minorHAnsi"/>
        </w:rPr>
        <w:t>Produktdefinition</w:t>
      </w:r>
      <w:bookmarkEnd w:id="147"/>
    </w:p>
    <w:p w14:paraId="6078BDDA" w14:textId="77777777" w:rsidR="005769E4" w:rsidRPr="003B44EA" w:rsidRDefault="005769E4" w:rsidP="005769E4">
      <w:pPr>
        <w:pStyle w:val="AKberAnnexE3"/>
        <w:rPr>
          <w:rFonts w:asciiTheme="minorHAnsi" w:hAnsiTheme="minorHAnsi" w:cstheme="minorHAnsi"/>
        </w:rPr>
      </w:pPr>
      <w:bookmarkStart w:id="148" w:name="_Toc139539063"/>
      <w:r w:rsidRPr="003B44EA">
        <w:rPr>
          <w:rFonts w:asciiTheme="minorHAnsi" w:hAnsiTheme="minorHAnsi" w:cstheme="minorHAnsi"/>
        </w:rPr>
        <w:t>Allgemeines</w:t>
      </w:r>
      <w:bookmarkEnd w:id="148"/>
    </w:p>
    <w:p w14:paraId="13183DEC" w14:textId="69504671" w:rsidR="002D376F" w:rsidRPr="003B44EA" w:rsidRDefault="00F529C5" w:rsidP="002D376F">
      <w:pPr>
        <w:rPr>
          <w:rFonts w:cstheme="minorHAnsi"/>
        </w:rPr>
      </w:pPr>
      <w:r w:rsidRPr="003B44EA">
        <w:rPr>
          <w:rFonts w:cstheme="minorHAnsi"/>
        </w:rPr>
        <w:t>Die LKW stellen dem Anbieter Räumlichkeiten in ihren Anschlusszentralen (</w:t>
      </w:r>
      <w:r w:rsidR="00A910FD" w:rsidRPr="003B44EA">
        <w:rPr>
          <w:rFonts w:cstheme="minorHAnsi"/>
        </w:rPr>
        <w:t>Standorte siehe</w:t>
      </w:r>
      <w:r w:rsidRPr="003B44EA">
        <w:rPr>
          <w:rFonts w:cstheme="minorHAnsi"/>
        </w:rPr>
        <w:t xml:space="preserve"> </w:t>
      </w:r>
      <w:r w:rsidRPr="003B44EA">
        <w:rPr>
          <w:rFonts w:cstheme="minorHAnsi"/>
        </w:rPr>
        <w:fldChar w:fldCharType="begin"/>
      </w:r>
      <w:r w:rsidRPr="003B44EA">
        <w:rPr>
          <w:rFonts w:cstheme="minorHAnsi"/>
        </w:rPr>
        <w:instrText xml:space="preserve"> REF _Ref134882786 \h </w:instrText>
      </w:r>
      <w:r w:rsidR="000B335A" w:rsidRPr="003B44EA">
        <w:rPr>
          <w:rFonts w:cstheme="minorHAnsi"/>
        </w:rPr>
        <w:instrText xml:space="preserve"> \* MERGEFORMAT </w:instrText>
      </w:r>
      <w:r w:rsidRPr="003B44EA">
        <w:rPr>
          <w:rFonts w:cstheme="minorHAnsi"/>
        </w:rPr>
      </w:r>
      <w:r w:rsidRPr="003B44EA">
        <w:rPr>
          <w:rFonts w:cstheme="minorHAnsi"/>
        </w:rPr>
        <w:fldChar w:fldCharType="separate"/>
      </w:r>
      <w:r w:rsidR="00326674" w:rsidRPr="003B44EA">
        <w:rPr>
          <w:rFonts w:cstheme="minorHAnsi"/>
        </w:rPr>
        <w:t xml:space="preserve">Tabelle </w:t>
      </w:r>
      <w:r w:rsidR="00326674" w:rsidRPr="003B44EA">
        <w:rPr>
          <w:rFonts w:cstheme="minorHAnsi"/>
          <w:noProof/>
        </w:rPr>
        <w:t>2</w:t>
      </w:r>
      <w:r w:rsidRPr="003B44EA">
        <w:rPr>
          <w:rFonts w:cstheme="minorHAnsi"/>
        </w:rPr>
        <w:fldChar w:fldCharType="end"/>
      </w:r>
      <w:r w:rsidR="004F42D0" w:rsidRPr="003B44EA">
        <w:rPr>
          <w:rFonts w:cstheme="minorHAnsi"/>
        </w:rPr>
        <w:t>,</w:t>
      </w:r>
      <w:r w:rsidR="00921DDA" w:rsidRPr="003B44EA">
        <w:rPr>
          <w:rFonts w:cstheme="minorHAnsi"/>
        </w:rPr>
        <w:t xml:space="preserve"> </w:t>
      </w:r>
      <w:r w:rsidRPr="003B44EA">
        <w:rPr>
          <w:rFonts w:cstheme="minorHAnsi"/>
        </w:rPr>
        <w:t xml:space="preserve">S. </w:t>
      </w:r>
      <w:r w:rsidRPr="003B44EA">
        <w:rPr>
          <w:rFonts w:cstheme="minorHAnsi"/>
        </w:rPr>
        <w:fldChar w:fldCharType="begin"/>
      </w:r>
      <w:r w:rsidRPr="003B44EA">
        <w:rPr>
          <w:rFonts w:cstheme="minorHAnsi"/>
        </w:rPr>
        <w:instrText xml:space="preserve"> PAGEREF _Ref134882795 \h </w:instrText>
      </w:r>
      <w:r w:rsidRPr="003B44EA">
        <w:rPr>
          <w:rFonts w:cstheme="minorHAnsi"/>
        </w:rPr>
      </w:r>
      <w:r w:rsidRPr="003B44EA">
        <w:rPr>
          <w:rFonts w:cstheme="minorHAnsi"/>
        </w:rPr>
        <w:fldChar w:fldCharType="separate"/>
      </w:r>
      <w:r w:rsidR="00326674" w:rsidRPr="003B44EA">
        <w:rPr>
          <w:rFonts w:cstheme="minorHAnsi"/>
          <w:noProof/>
        </w:rPr>
        <w:t>17</w:t>
      </w:r>
      <w:r w:rsidRPr="003B44EA">
        <w:rPr>
          <w:rFonts w:cstheme="minorHAnsi"/>
        </w:rPr>
        <w:fldChar w:fldCharType="end"/>
      </w:r>
      <w:r w:rsidRPr="003B44EA">
        <w:rPr>
          <w:rFonts w:cstheme="minorHAnsi"/>
        </w:rPr>
        <w:t>) für die Unterbringung und das Betreiben von eigenen Telekommunikations-Ausrüstungen (z.B. Verteiler, Server, Router, Switches, DSLAM, MSAN, USV) Flächen zur Verfügung.</w:t>
      </w:r>
      <w:r w:rsidR="002D376F" w:rsidRPr="003B44EA">
        <w:rPr>
          <w:rFonts w:cstheme="minorHAnsi"/>
        </w:rPr>
        <w:t xml:space="preserve"> </w:t>
      </w:r>
    </w:p>
    <w:p w14:paraId="26D4296D" w14:textId="7DA3E7CC" w:rsidR="004F42D0" w:rsidRPr="003B44EA" w:rsidRDefault="00B90C6E" w:rsidP="002D376F">
      <w:pPr>
        <w:rPr>
          <w:rStyle w:val="A1"/>
          <w:rFonts w:cstheme="minorHAnsi"/>
          <w:color w:val="auto"/>
          <w:sz w:val="24"/>
          <w:szCs w:val="18"/>
        </w:rPr>
      </w:pPr>
      <w:r w:rsidRPr="003B44EA">
        <w:rPr>
          <w:rStyle w:val="A1"/>
          <w:rFonts w:cstheme="minorHAnsi"/>
          <w:color w:val="auto"/>
          <w:sz w:val="24"/>
          <w:szCs w:val="18"/>
        </w:rPr>
        <w:t>In den Anschlusszentralen stehen zwei unterschiedliche Typen</w:t>
      </w:r>
      <w:r w:rsidR="004F42D0" w:rsidRPr="003B44EA">
        <w:rPr>
          <w:rStyle w:val="A1"/>
          <w:rFonts w:cstheme="minorHAnsi"/>
          <w:color w:val="auto"/>
          <w:sz w:val="24"/>
          <w:szCs w:val="18"/>
        </w:rPr>
        <w:t xml:space="preserve"> zur Verfügung:</w:t>
      </w:r>
    </w:p>
    <w:p w14:paraId="4368B9C8" w14:textId="6E843DE2" w:rsidR="004F42D0" w:rsidRPr="003B44EA" w:rsidRDefault="008E78CC" w:rsidP="00DA66D9">
      <w:pPr>
        <w:pStyle w:val="Listenabsatz"/>
        <w:numPr>
          <w:ilvl w:val="0"/>
          <w:numId w:val="291"/>
        </w:numPr>
        <w:rPr>
          <w:rFonts w:cstheme="minorHAnsi"/>
        </w:rPr>
      </w:pPr>
      <w:r w:rsidRPr="003B44EA">
        <w:rPr>
          <w:rFonts w:cstheme="minorHAnsi"/>
        </w:rPr>
        <w:t xml:space="preserve">Rackspace </w:t>
      </w:r>
      <w:proofErr w:type="spellStart"/>
      <w:r w:rsidR="008D12C0" w:rsidRPr="003B44EA">
        <w:rPr>
          <w:rFonts w:cstheme="minorHAnsi"/>
        </w:rPr>
        <w:t>Shared</w:t>
      </w:r>
      <w:proofErr w:type="spellEnd"/>
      <w:r w:rsidR="008D12C0" w:rsidRPr="003B44EA">
        <w:rPr>
          <w:rFonts w:cstheme="minorHAnsi"/>
        </w:rPr>
        <w:t xml:space="preserve"> Room: </w:t>
      </w:r>
      <w:r w:rsidR="002D376F" w:rsidRPr="003B44EA">
        <w:rPr>
          <w:rFonts w:cstheme="minorHAnsi"/>
        </w:rPr>
        <w:t>Rackspace in einem gemeinsamen Raum mit anderen Anbietern</w:t>
      </w:r>
    </w:p>
    <w:p w14:paraId="4DA909B4" w14:textId="55D35EE6" w:rsidR="004F42D0" w:rsidRPr="003B44EA" w:rsidRDefault="008D12C0" w:rsidP="004F42D0">
      <w:pPr>
        <w:pStyle w:val="Listenabsatz"/>
        <w:numPr>
          <w:ilvl w:val="0"/>
          <w:numId w:val="291"/>
        </w:numPr>
        <w:rPr>
          <w:rFonts w:cstheme="minorHAnsi"/>
          <w:bCs/>
          <w:szCs w:val="18"/>
        </w:rPr>
      </w:pPr>
      <w:r w:rsidRPr="003B44EA">
        <w:rPr>
          <w:rFonts w:cstheme="minorHAnsi"/>
        </w:rPr>
        <w:t xml:space="preserve">Private Room: </w:t>
      </w:r>
      <w:r w:rsidR="002D376F" w:rsidRPr="003B44EA">
        <w:rPr>
          <w:rFonts w:cstheme="minorHAnsi"/>
        </w:rPr>
        <w:t>Flächenmiete in einem separaten Raum</w:t>
      </w:r>
    </w:p>
    <w:p w14:paraId="240C4587" w14:textId="4FD58701" w:rsidR="002D376F" w:rsidRPr="003B44EA" w:rsidRDefault="002D376F" w:rsidP="00DA66D9">
      <w:pPr>
        <w:pStyle w:val="Listenabsatz"/>
        <w:ind w:left="774"/>
        <w:rPr>
          <w:rStyle w:val="A1"/>
          <w:rFonts w:cstheme="minorHAnsi"/>
          <w:bCs/>
          <w:color w:val="auto"/>
          <w:sz w:val="24"/>
          <w:szCs w:val="18"/>
        </w:rPr>
      </w:pPr>
      <w:r w:rsidRPr="003B44EA">
        <w:rPr>
          <w:rFonts w:cstheme="minorHAnsi"/>
        </w:rPr>
        <w:t xml:space="preserve"> </w:t>
      </w:r>
    </w:p>
    <w:p w14:paraId="05D407C4" w14:textId="77777777" w:rsidR="002D376F" w:rsidRPr="003B44EA" w:rsidRDefault="002D376F" w:rsidP="002D376F">
      <w:pPr>
        <w:jc w:val="center"/>
        <w:rPr>
          <w:rFonts w:cstheme="minorHAnsi"/>
        </w:rPr>
      </w:pPr>
      <w:r w:rsidRPr="003B44EA">
        <w:rPr>
          <w:rFonts w:cstheme="minorHAnsi"/>
          <w:noProof/>
        </w:rPr>
        <w:t xml:space="preserve"> </w:t>
      </w:r>
      <w:r w:rsidRPr="003B44EA">
        <w:rPr>
          <w:rFonts w:cstheme="minorHAnsi"/>
          <w:noProof/>
        </w:rPr>
        <w:drawing>
          <wp:inline distT="0" distB="0" distL="0" distR="0" wp14:anchorId="325E349E" wp14:editId="6315514F">
            <wp:extent cx="4495800" cy="27622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495800" cy="2762250"/>
                    </a:xfrm>
                    <a:prstGeom prst="rect">
                      <a:avLst/>
                    </a:prstGeom>
                  </pic:spPr>
                </pic:pic>
              </a:graphicData>
            </a:graphic>
          </wp:inline>
        </w:drawing>
      </w:r>
    </w:p>
    <w:p w14:paraId="323A94C3" w14:textId="0F13E4CE" w:rsidR="002D376F" w:rsidRPr="003B44EA" w:rsidRDefault="002D376F" w:rsidP="002D376F">
      <w:pPr>
        <w:pStyle w:val="Beschriftung"/>
        <w:rPr>
          <w:rFonts w:cstheme="minorHAnsi"/>
        </w:rPr>
      </w:pPr>
      <w:bookmarkStart w:id="149" w:name="_Toc139538981"/>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8A2629" w:rsidRPr="003B44EA">
        <w:rPr>
          <w:rFonts w:cstheme="minorHAnsi"/>
          <w:noProof/>
        </w:rPr>
        <w:t>13</w:t>
      </w:r>
      <w:r w:rsidRPr="003B44EA">
        <w:rPr>
          <w:rFonts w:cstheme="minorHAnsi"/>
        </w:rPr>
        <w:fldChar w:fldCharType="end"/>
      </w:r>
      <w:r w:rsidRPr="003B44EA">
        <w:rPr>
          <w:rFonts w:cstheme="minorHAnsi"/>
        </w:rPr>
        <w:tab/>
      </w:r>
      <w:r w:rsidR="00B90C6E" w:rsidRPr="003B44EA">
        <w:rPr>
          <w:rFonts w:cstheme="minorHAnsi"/>
        </w:rPr>
        <w:t>An</w:t>
      </w:r>
      <w:r w:rsidR="00B90C6E" w:rsidRPr="003B44EA">
        <w:rPr>
          <w:rFonts w:cstheme="minorHAnsi"/>
          <w:lang w:val="de-CH"/>
        </w:rPr>
        <w:t>schlusszentrale</w:t>
      </w:r>
      <w:r w:rsidR="00E93981" w:rsidRPr="003B44EA">
        <w:rPr>
          <w:rFonts w:cstheme="minorHAnsi"/>
        </w:rPr>
        <w:t>:</w:t>
      </w:r>
      <w:r w:rsidRPr="003B44EA">
        <w:rPr>
          <w:rFonts w:cstheme="minorHAnsi"/>
        </w:rPr>
        <w:t xml:space="preserve"> </w:t>
      </w:r>
      <w:r w:rsidR="008E78CC" w:rsidRPr="003B44EA">
        <w:rPr>
          <w:rFonts w:cstheme="minorHAnsi"/>
        </w:rPr>
        <w:t xml:space="preserve">Rackspace </w:t>
      </w:r>
      <w:proofErr w:type="spellStart"/>
      <w:r w:rsidR="008D12C0" w:rsidRPr="003B44EA">
        <w:rPr>
          <w:rFonts w:cstheme="minorHAnsi"/>
        </w:rPr>
        <w:t>Shared</w:t>
      </w:r>
      <w:proofErr w:type="spellEnd"/>
      <w:r w:rsidR="008D12C0" w:rsidRPr="003B44EA">
        <w:rPr>
          <w:rFonts w:cstheme="minorHAnsi"/>
        </w:rPr>
        <w:t xml:space="preserve"> Room (links)</w:t>
      </w:r>
      <w:r w:rsidR="008A53CE" w:rsidRPr="003B44EA">
        <w:rPr>
          <w:rFonts w:cstheme="minorHAnsi"/>
        </w:rPr>
        <w:t xml:space="preserve"> und</w:t>
      </w:r>
      <w:r w:rsidRPr="003B44EA">
        <w:rPr>
          <w:rFonts w:cstheme="minorHAnsi"/>
        </w:rPr>
        <w:t xml:space="preserve"> </w:t>
      </w:r>
      <w:r w:rsidR="008D12C0" w:rsidRPr="003B44EA">
        <w:rPr>
          <w:rFonts w:cstheme="minorHAnsi"/>
        </w:rPr>
        <w:t>Private Room (rechts)</w:t>
      </w:r>
      <w:bookmarkEnd w:id="149"/>
    </w:p>
    <w:p w14:paraId="0C69DD47" w14:textId="77777777" w:rsidR="00F529C5" w:rsidRPr="003B44EA" w:rsidRDefault="00F529C5" w:rsidP="00F529C5">
      <w:pPr>
        <w:rPr>
          <w:rFonts w:cstheme="minorHAnsi"/>
        </w:rPr>
      </w:pPr>
      <w:r w:rsidRPr="003B44EA">
        <w:rPr>
          <w:rFonts w:cstheme="minorHAnsi"/>
        </w:rPr>
        <w:t>Die Anschlusszentralen weisen nicht alle den gleichen Ausbaustand auf, sie enthalten mehrheitlich:</w:t>
      </w:r>
    </w:p>
    <w:p w14:paraId="545A9780" w14:textId="77777777" w:rsidR="00F529C5" w:rsidRPr="003B44EA" w:rsidRDefault="00F529C5" w:rsidP="00F529C5">
      <w:pPr>
        <w:pStyle w:val="AKBullet2"/>
        <w:numPr>
          <w:ilvl w:val="1"/>
          <w:numId w:val="65"/>
        </w:numPr>
        <w:rPr>
          <w:rFonts w:cstheme="minorHAnsi"/>
        </w:rPr>
      </w:pPr>
      <w:r w:rsidRPr="003B44EA">
        <w:rPr>
          <w:rFonts w:cstheme="minorHAnsi"/>
        </w:rPr>
        <w:t>Allgemeinbeleuchtung der Betriebsfläche</w:t>
      </w:r>
    </w:p>
    <w:p w14:paraId="3272F7DF" w14:textId="77777777" w:rsidR="00F529C5" w:rsidRPr="003B44EA" w:rsidRDefault="00F529C5" w:rsidP="00F529C5">
      <w:pPr>
        <w:pStyle w:val="AKBullet2"/>
        <w:numPr>
          <w:ilvl w:val="1"/>
          <w:numId w:val="65"/>
        </w:numPr>
        <w:rPr>
          <w:rFonts w:cstheme="minorHAnsi"/>
        </w:rPr>
      </w:pPr>
      <w:r w:rsidRPr="003B44EA">
        <w:rPr>
          <w:rFonts w:cstheme="minorHAnsi"/>
        </w:rPr>
        <w:t>Belüftung, teilweise Klima und Heizung gemäss ETSI-Norm 300 019-1-3</w:t>
      </w:r>
    </w:p>
    <w:p w14:paraId="7F9BEED7" w14:textId="77777777" w:rsidR="00F529C5" w:rsidRPr="003B44EA" w:rsidRDefault="00F529C5" w:rsidP="00F529C5">
      <w:pPr>
        <w:pStyle w:val="AKBullet2"/>
        <w:numPr>
          <w:ilvl w:val="1"/>
          <w:numId w:val="65"/>
        </w:numPr>
        <w:rPr>
          <w:rFonts w:cstheme="minorHAnsi"/>
        </w:rPr>
      </w:pPr>
      <w:r w:rsidRPr="003B44EA">
        <w:rPr>
          <w:rFonts w:cstheme="minorHAnsi"/>
        </w:rPr>
        <w:t>Energie 230 VAC 10 A Steckdose</w:t>
      </w:r>
    </w:p>
    <w:p w14:paraId="1C269D3A" w14:textId="77777777" w:rsidR="00F529C5" w:rsidRPr="003B44EA" w:rsidRDefault="00F529C5" w:rsidP="00F529C5">
      <w:pPr>
        <w:pStyle w:val="AKBullet2"/>
        <w:numPr>
          <w:ilvl w:val="1"/>
          <w:numId w:val="65"/>
        </w:numPr>
        <w:rPr>
          <w:rFonts w:cstheme="minorHAnsi"/>
        </w:rPr>
      </w:pPr>
      <w:r w:rsidRPr="003B44EA">
        <w:rPr>
          <w:rFonts w:cstheme="minorHAnsi"/>
        </w:rPr>
        <w:lastRenderedPageBreak/>
        <w:t>Alarm- und Sicherheitseinrichtungen für Schadenereignisse wie Feuer, Rauch, Wasser und Einbruch (Türüberwachung)</w:t>
      </w:r>
    </w:p>
    <w:p w14:paraId="106A7BEF" w14:textId="77777777" w:rsidR="00F529C5" w:rsidRPr="003B44EA" w:rsidRDefault="00F529C5" w:rsidP="00F529C5">
      <w:pPr>
        <w:pStyle w:val="AKBullet2"/>
        <w:numPr>
          <w:ilvl w:val="1"/>
          <w:numId w:val="65"/>
        </w:numPr>
        <w:rPr>
          <w:rFonts w:cstheme="minorHAnsi"/>
        </w:rPr>
      </w:pPr>
      <w:r w:rsidRPr="003B44EA">
        <w:rPr>
          <w:rFonts w:cstheme="minorHAnsi"/>
        </w:rPr>
        <w:t>Zutrittskontrolle</w:t>
      </w:r>
    </w:p>
    <w:p w14:paraId="60214CB3" w14:textId="77777777" w:rsidR="00F529C5" w:rsidRPr="003B44EA" w:rsidRDefault="00F529C5" w:rsidP="00F529C5">
      <w:pPr>
        <w:pStyle w:val="AKBullet2"/>
        <w:numPr>
          <w:ilvl w:val="1"/>
          <w:numId w:val="65"/>
        </w:numPr>
        <w:rPr>
          <w:rFonts w:cstheme="minorHAnsi"/>
        </w:rPr>
      </w:pPr>
      <w:r w:rsidRPr="003B44EA">
        <w:rPr>
          <w:rFonts w:cstheme="minorHAnsi"/>
        </w:rPr>
        <w:t>Toiletten</w:t>
      </w:r>
    </w:p>
    <w:p w14:paraId="788856CD" w14:textId="093D69B0" w:rsidR="00F529C5" w:rsidRPr="003B44EA" w:rsidRDefault="008E78CC" w:rsidP="005769E4">
      <w:pPr>
        <w:pStyle w:val="AKberAnnexE3"/>
        <w:rPr>
          <w:rFonts w:asciiTheme="minorHAnsi" w:hAnsiTheme="minorHAnsi" w:cstheme="minorHAnsi"/>
        </w:rPr>
      </w:pPr>
      <w:bookmarkStart w:id="150" w:name="_Toc139539064"/>
      <w:bookmarkStart w:id="151" w:name="_Hlk129767525"/>
      <w:bookmarkStart w:id="152" w:name="_Toc114489472"/>
      <w:bookmarkStart w:id="153" w:name="_Toc119401330"/>
      <w:r w:rsidRPr="003B44EA">
        <w:rPr>
          <w:rFonts w:asciiTheme="minorHAnsi" w:hAnsiTheme="minorHAnsi" w:cstheme="minorHAnsi"/>
        </w:rPr>
        <w:t xml:space="preserve">Rackspace </w:t>
      </w:r>
      <w:proofErr w:type="spellStart"/>
      <w:r w:rsidR="00810A01" w:rsidRPr="003B44EA">
        <w:rPr>
          <w:rFonts w:asciiTheme="minorHAnsi" w:hAnsiTheme="minorHAnsi" w:cstheme="minorHAnsi"/>
        </w:rPr>
        <w:t>Shared</w:t>
      </w:r>
      <w:proofErr w:type="spellEnd"/>
      <w:r w:rsidR="00810A01" w:rsidRPr="003B44EA">
        <w:rPr>
          <w:rFonts w:asciiTheme="minorHAnsi" w:hAnsiTheme="minorHAnsi" w:cstheme="minorHAnsi"/>
        </w:rPr>
        <w:t xml:space="preserve"> Room</w:t>
      </w:r>
      <w:bookmarkEnd w:id="150"/>
    </w:p>
    <w:p w14:paraId="2176E645" w14:textId="77777777" w:rsidR="008C11E2" w:rsidRPr="003B44EA" w:rsidRDefault="00E02F55" w:rsidP="005769E4">
      <w:pPr>
        <w:pStyle w:val="AKberAnnexE4"/>
        <w:rPr>
          <w:rFonts w:cstheme="minorHAnsi"/>
        </w:rPr>
      </w:pPr>
      <w:bookmarkStart w:id="154" w:name="_Toc139539065"/>
      <w:r w:rsidRPr="003B44EA">
        <w:rPr>
          <w:rFonts w:cstheme="minorHAnsi"/>
        </w:rPr>
        <w:t>Produktb</w:t>
      </w:r>
      <w:r w:rsidR="008C11E2" w:rsidRPr="003B44EA">
        <w:rPr>
          <w:rFonts w:cstheme="minorHAnsi"/>
        </w:rPr>
        <w:t>eschreibung</w:t>
      </w:r>
      <w:bookmarkEnd w:id="154"/>
    </w:p>
    <w:p w14:paraId="696C98D7" w14:textId="6852E28A" w:rsidR="008C11E2" w:rsidRPr="003B44EA" w:rsidRDefault="00F529C5" w:rsidP="00F529C5">
      <w:pPr>
        <w:rPr>
          <w:rFonts w:cstheme="minorHAnsi"/>
        </w:rPr>
      </w:pPr>
      <w:r w:rsidRPr="003B44EA">
        <w:rPr>
          <w:rFonts w:cstheme="minorHAnsi"/>
        </w:rPr>
        <w:t>Für die Mitbenutzung von kleinen Raumanteilen stellen die LKW Racks in einem gemeinsam mit anderen Anbietern genutztem Raum zur Verfügung.</w:t>
      </w:r>
    </w:p>
    <w:p w14:paraId="06305DA8" w14:textId="2A62C798" w:rsidR="00F529C5" w:rsidRPr="003B44EA" w:rsidRDefault="00F529C5" w:rsidP="00F529C5">
      <w:pPr>
        <w:rPr>
          <w:rFonts w:cstheme="minorHAnsi"/>
        </w:rPr>
      </w:pPr>
      <w:r w:rsidRPr="003B44EA">
        <w:rPr>
          <w:rFonts w:cstheme="minorHAnsi"/>
        </w:rPr>
        <w:t>Das Rack ist von vorne und bei genügend Platz auch von hinten zugänglich und räumlich nicht abgetrennt. Die Erschliessung des Racks wird entweder über einen Doppelboden oder über einen Deckenrost oder über eine Kabeltrasse vorgenommen.</w:t>
      </w:r>
    </w:p>
    <w:p w14:paraId="083B0F21" w14:textId="7BE4E19D" w:rsidR="00F529C5" w:rsidRPr="003B44EA" w:rsidRDefault="00F529C5" w:rsidP="00F529C5">
      <w:pPr>
        <w:rPr>
          <w:rFonts w:cstheme="minorHAnsi"/>
        </w:rPr>
      </w:pPr>
      <w:r w:rsidRPr="003B44EA">
        <w:rPr>
          <w:rFonts w:cstheme="minorHAnsi"/>
        </w:rPr>
        <w:t xml:space="preserve">Die Racks werden von den LKW beschafft und installiert. </w:t>
      </w:r>
      <w:r w:rsidR="008C11E2" w:rsidRPr="003B44EA">
        <w:rPr>
          <w:rFonts w:cstheme="minorHAnsi"/>
        </w:rPr>
        <w:t>Typischerweise</w:t>
      </w:r>
      <w:r w:rsidRPr="003B44EA">
        <w:rPr>
          <w:rFonts w:cstheme="minorHAnsi"/>
        </w:rPr>
        <w:t xml:space="preserve"> werden 19 Zoll-Racks der Baugrösse 2200 x 600 x 900 (H</w:t>
      </w:r>
      <w:r w:rsidR="004763D6" w:rsidRPr="003B44EA">
        <w:rPr>
          <w:rFonts w:cstheme="minorHAnsi"/>
        </w:rPr>
        <w:t>öhe</w:t>
      </w:r>
      <w:r w:rsidRPr="003B44EA">
        <w:rPr>
          <w:rFonts w:cstheme="minorHAnsi"/>
        </w:rPr>
        <w:t xml:space="preserve"> x B</w:t>
      </w:r>
      <w:r w:rsidR="004763D6" w:rsidRPr="003B44EA">
        <w:rPr>
          <w:rFonts w:cstheme="minorHAnsi"/>
        </w:rPr>
        <w:t>reite</w:t>
      </w:r>
      <w:r w:rsidRPr="003B44EA">
        <w:rPr>
          <w:rFonts w:cstheme="minorHAnsi"/>
        </w:rPr>
        <w:t xml:space="preserve"> x T</w:t>
      </w:r>
      <w:r w:rsidR="004763D6" w:rsidRPr="003B44EA">
        <w:rPr>
          <w:rFonts w:cstheme="minorHAnsi"/>
        </w:rPr>
        <w:t>iefe</w:t>
      </w:r>
      <w:r w:rsidRPr="003B44EA">
        <w:rPr>
          <w:rFonts w:cstheme="minorHAnsi"/>
        </w:rPr>
        <w:t xml:space="preserve"> in mm) eingesetzt. Bei </w:t>
      </w:r>
      <w:r w:rsidR="00B07E1E" w:rsidRPr="003B44EA">
        <w:rPr>
          <w:rFonts w:cstheme="minorHAnsi"/>
        </w:rPr>
        <w:t xml:space="preserve">beengten </w:t>
      </w:r>
      <w:r w:rsidRPr="003B44EA">
        <w:rPr>
          <w:rFonts w:cstheme="minorHAnsi"/>
        </w:rPr>
        <w:t xml:space="preserve">Platzverhältnissen wird die Einbautiefe reduziert. Die Racks sind individuell abschliessbar, und je nach räumlicher Grösse </w:t>
      </w:r>
      <w:r w:rsidR="00C910BA" w:rsidRPr="003B44EA">
        <w:rPr>
          <w:rFonts w:cstheme="minorHAnsi"/>
        </w:rPr>
        <w:t>der Anschlusszentrale</w:t>
      </w:r>
      <w:r w:rsidRPr="003B44EA">
        <w:rPr>
          <w:rFonts w:cstheme="minorHAnsi"/>
        </w:rPr>
        <w:t xml:space="preserve"> in drei Abstufungen verfügbar:</w:t>
      </w:r>
      <w:r w:rsidR="00B07E1E" w:rsidRPr="003B44EA">
        <w:rPr>
          <w:rStyle w:val="Funotenzeichen"/>
          <w:rFonts w:cstheme="minorHAnsi"/>
        </w:rPr>
        <w:footnoteReference w:id="11"/>
      </w:r>
    </w:p>
    <w:p w14:paraId="5CC022A7" w14:textId="0028CD16" w:rsidR="00F529C5" w:rsidRPr="003B44EA" w:rsidRDefault="00F529C5" w:rsidP="00F529C5">
      <w:pPr>
        <w:pStyle w:val="AKBullet2"/>
        <w:rPr>
          <w:rFonts w:cstheme="minorHAnsi"/>
        </w:rPr>
      </w:pPr>
      <w:r w:rsidRPr="003B44EA">
        <w:rPr>
          <w:rFonts w:cstheme="minorHAnsi"/>
        </w:rPr>
        <w:t>1/1 Rack</w:t>
      </w:r>
      <w:r w:rsidR="00B07E1E" w:rsidRPr="003B44EA">
        <w:rPr>
          <w:rFonts w:cstheme="minorHAnsi"/>
        </w:rPr>
        <w:tab/>
      </w:r>
      <w:r w:rsidRPr="003B44EA">
        <w:rPr>
          <w:rFonts w:cstheme="minorHAnsi"/>
        </w:rPr>
        <w:tab/>
      </w:r>
      <w:r w:rsidR="00550841" w:rsidRPr="003B44EA">
        <w:rPr>
          <w:rFonts w:cstheme="minorHAnsi"/>
        </w:rPr>
        <w:tab/>
      </w:r>
      <w:r w:rsidRPr="003B44EA">
        <w:rPr>
          <w:rFonts w:cstheme="minorHAnsi"/>
        </w:rPr>
        <w:t>46 Höheneinheiten</w:t>
      </w:r>
    </w:p>
    <w:p w14:paraId="51FE4D50" w14:textId="683819B8" w:rsidR="00F529C5" w:rsidRPr="003B44EA" w:rsidRDefault="00F529C5" w:rsidP="00F529C5">
      <w:pPr>
        <w:pStyle w:val="AKBullet2"/>
        <w:rPr>
          <w:rFonts w:cstheme="minorHAnsi"/>
        </w:rPr>
      </w:pPr>
      <w:r w:rsidRPr="003B44EA">
        <w:rPr>
          <w:rFonts w:cstheme="minorHAnsi"/>
        </w:rPr>
        <w:t>1/2 Rack</w:t>
      </w:r>
      <w:r w:rsidR="00B07E1E" w:rsidRPr="003B44EA">
        <w:rPr>
          <w:rFonts w:cstheme="minorHAnsi"/>
        </w:rPr>
        <w:tab/>
      </w:r>
      <w:r w:rsidRPr="003B44EA">
        <w:rPr>
          <w:rFonts w:cstheme="minorHAnsi"/>
        </w:rPr>
        <w:tab/>
      </w:r>
      <w:r w:rsidR="00550841" w:rsidRPr="003B44EA">
        <w:rPr>
          <w:rFonts w:cstheme="minorHAnsi"/>
        </w:rPr>
        <w:tab/>
      </w:r>
      <w:r w:rsidRPr="003B44EA">
        <w:rPr>
          <w:rFonts w:cstheme="minorHAnsi"/>
        </w:rPr>
        <w:t>20 Höheneinheiten</w:t>
      </w:r>
    </w:p>
    <w:p w14:paraId="23E8DE71" w14:textId="6155C61A" w:rsidR="00F529C5" w:rsidRPr="003B44EA" w:rsidRDefault="00F529C5" w:rsidP="00F529C5">
      <w:pPr>
        <w:pStyle w:val="AKBullet2"/>
        <w:rPr>
          <w:rFonts w:cstheme="minorHAnsi"/>
        </w:rPr>
      </w:pPr>
      <w:r w:rsidRPr="003B44EA">
        <w:rPr>
          <w:rFonts w:cstheme="minorHAnsi"/>
        </w:rPr>
        <w:t>1/3 Rack</w:t>
      </w:r>
      <w:r w:rsidR="00B07E1E" w:rsidRPr="003B44EA">
        <w:rPr>
          <w:rFonts w:cstheme="minorHAnsi"/>
        </w:rPr>
        <w:tab/>
      </w:r>
      <w:r w:rsidRPr="003B44EA">
        <w:rPr>
          <w:rFonts w:cstheme="minorHAnsi"/>
        </w:rPr>
        <w:tab/>
      </w:r>
      <w:r w:rsidR="00550841" w:rsidRPr="003B44EA">
        <w:rPr>
          <w:rFonts w:cstheme="minorHAnsi"/>
        </w:rPr>
        <w:tab/>
      </w:r>
      <w:r w:rsidRPr="003B44EA">
        <w:rPr>
          <w:rFonts w:cstheme="minorHAnsi"/>
        </w:rPr>
        <w:t>14 Höheneinheiten</w:t>
      </w:r>
    </w:p>
    <w:p w14:paraId="37AA4980" w14:textId="69AB318C" w:rsidR="009606E0" w:rsidRPr="003B44EA" w:rsidRDefault="00E44D5D" w:rsidP="00F529C5">
      <w:pPr>
        <w:pStyle w:val="AKBullet2"/>
        <w:rPr>
          <w:rFonts w:cstheme="minorHAnsi"/>
        </w:rPr>
      </w:pPr>
      <w:r w:rsidRPr="003B44EA">
        <w:rPr>
          <w:rFonts w:cstheme="minorHAnsi"/>
        </w:rPr>
        <w:t xml:space="preserve">1 </w:t>
      </w:r>
      <w:r w:rsidR="009606E0" w:rsidRPr="003B44EA">
        <w:rPr>
          <w:rFonts w:cstheme="minorHAnsi"/>
        </w:rPr>
        <w:t>Höheneinheit</w:t>
      </w:r>
      <w:r w:rsidRPr="003B44EA">
        <w:rPr>
          <w:rFonts w:cstheme="minorHAnsi"/>
        </w:rPr>
        <w:tab/>
      </w:r>
      <w:r w:rsidR="00550841" w:rsidRPr="003B44EA">
        <w:rPr>
          <w:rFonts w:cstheme="minorHAnsi"/>
        </w:rPr>
        <w:tab/>
      </w:r>
      <w:r w:rsidR="00C40A86" w:rsidRPr="003B44EA">
        <w:rPr>
          <w:rFonts w:cstheme="minorHAnsi"/>
        </w:rPr>
        <w:t>4.5</w:t>
      </w:r>
      <w:r w:rsidR="00315826" w:rsidRPr="003B44EA">
        <w:rPr>
          <w:rFonts w:cstheme="minorHAnsi"/>
        </w:rPr>
        <w:t xml:space="preserve"> </w:t>
      </w:r>
      <w:r w:rsidR="00C40A86" w:rsidRPr="003B44EA">
        <w:rPr>
          <w:rFonts w:cstheme="minorHAnsi"/>
        </w:rPr>
        <w:t>cm</w:t>
      </w:r>
      <w:r w:rsidR="00315826" w:rsidRPr="003B44EA">
        <w:rPr>
          <w:rFonts w:cstheme="minorHAnsi"/>
        </w:rPr>
        <w:t xml:space="preserve"> </w:t>
      </w:r>
      <w:r w:rsidR="00550841" w:rsidRPr="003B44EA">
        <w:rPr>
          <w:rFonts w:cstheme="minorHAnsi"/>
        </w:rPr>
        <w:t>(</w:t>
      </w:r>
      <w:r w:rsidR="00315826" w:rsidRPr="003B44EA">
        <w:rPr>
          <w:rFonts w:cstheme="minorHAnsi"/>
        </w:rPr>
        <w:t>1 ¾ Zoll</w:t>
      </w:r>
      <w:r w:rsidR="00550841" w:rsidRPr="003B44EA">
        <w:rPr>
          <w:rFonts w:cstheme="minorHAnsi"/>
        </w:rPr>
        <w:t>)</w:t>
      </w:r>
    </w:p>
    <w:p w14:paraId="1AD29309" w14:textId="77777777" w:rsidR="00DE41C9" w:rsidRPr="003B44EA" w:rsidRDefault="00DE41C9" w:rsidP="00DE41C9">
      <w:pPr>
        <w:pStyle w:val="LLVAufzhlung1AltA"/>
        <w:numPr>
          <w:ilvl w:val="0"/>
          <w:numId w:val="0"/>
        </w:numPr>
        <w:rPr>
          <w:rFonts w:cstheme="minorHAnsi"/>
        </w:rPr>
      </w:pPr>
    </w:p>
    <w:p w14:paraId="6812C5B5" w14:textId="3D0AF61C" w:rsidR="004027A3" w:rsidRPr="003B44EA" w:rsidRDefault="00287F4A" w:rsidP="00844CFC">
      <w:pPr>
        <w:pStyle w:val="LLVAufzhlung1AltA"/>
        <w:numPr>
          <w:ilvl w:val="0"/>
          <w:numId w:val="0"/>
        </w:numPr>
        <w:rPr>
          <w:rFonts w:cstheme="minorHAnsi"/>
        </w:rPr>
      </w:pPr>
      <w:r w:rsidRPr="003B44EA">
        <w:rPr>
          <w:rFonts w:cstheme="minorHAnsi"/>
        </w:rPr>
        <w:t xml:space="preserve">Die elektrische Energie </w:t>
      </w:r>
      <w:r w:rsidR="00DE41C9" w:rsidRPr="003B44EA">
        <w:rPr>
          <w:rFonts w:cstheme="minorHAnsi"/>
        </w:rPr>
        <w:t xml:space="preserve">für 1 </w:t>
      </w:r>
      <w:r w:rsidR="00024A0D" w:rsidRPr="003B44EA">
        <w:rPr>
          <w:rFonts w:cstheme="minorHAnsi"/>
        </w:rPr>
        <w:t>k</w:t>
      </w:r>
      <w:r w:rsidR="00DE41C9" w:rsidRPr="003B44EA">
        <w:rPr>
          <w:rFonts w:cstheme="minorHAnsi"/>
        </w:rPr>
        <w:t xml:space="preserve">W </w:t>
      </w:r>
      <w:proofErr w:type="spellStart"/>
      <w:r w:rsidR="00DE41C9" w:rsidRPr="003B44EA">
        <w:rPr>
          <w:rFonts w:cstheme="minorHAnsi"/>
        </w:rPr>
        <w:t>Ba</w:t>
      </w:r>
      <w:r w:rsidR="00024A0D" w:rsidRPr="003B44EA">
        <w:rPr>
          <w:rFonts w:cstheme="minorHAnsi"/>
        </w:rPr>
        <w:t>n</w:t>
      </w:r>
      <w:r w:rsidR="00DE41C9" w:rsidRPr="003B44EA">
        <w:rPr>
          <w:rFonts w:cstheme="minorHAnsi"/>
        </w:rPr>
        <w:t>dlast</w:t>
      </w:r>
      <w:proofErr w:type="spellEnd"/>
      <w:r w:rsidR="00DE41C9" w:rsidRPr="003B44EA">
        <w:rPr>
          <w:rFonts w:cstheme="minorHAnsi"/>
        </w:rPr>
        <w:t xml:space="preserve">, somit </w:t>
      </w:r>
      <w:r w:rsidR="00024A0D" w:rsidRPr="003B44EA">
        <w:rPr>
          <w:rFonts w:cstheme="minorHAnsi"/>
        </w:rPr>
        <w:t xml:space="preserve">ca. </w:t>
      </w:r>
      <w:r w:rsidR="00DE41C9" w:rsidRPr="003B44EA">
        <w:rPr>
          <w:rFonts w:cstheme="minorHAnsi"/>
        </w:rPr>
        <w:t>720</w:t>
      </w:r>
      <w:r w:rsidR="00024A0D" w:rsidRPr="003B44EA">
        <w:rPr>
          <w:rFonts w:cstheme="minorHAnsi"/>
        </w:rPr>
        <w:t xml:space="preserve"> </w:t>
      </w:r>
      <w:r w:rsidR="00DE41C9" w:rsidRPr="003B44EA">
        <w:rPr>
          <w:rFonts w:cstheme="minorHAnsi"/>
        </w:rPr>
        <w:t>kW</w:t>
      </w:r>
      <w:r w:rsidR="00024A0D" w:rsidRPr="003B44EA">
        <w:rPr>
          <w:rFonts w:cstheme="minorHAnsi"/>
        </w:rPr>
        <w:t>h</w:t>
      </w:r>
      <w:r w:rsidR="00DE41C9" w:rsidRPr="003B44EA">
        <w:rPr>
          <w:rFonts w:cstheme="minorHAnsi"/>
        </w:rPr>
        <w:t xml:space="preserve"> </w:t>
      </w:r>
      <w:r w:rsidR="00F372D2" w:rsidRPr="003B44EA">
        <w:rPr>
          <w:rFonts w:cstheme="minorHAnsi"/>
        </w:rPr>
        <w:t xml:space="preserve">pro </w:t>
      </w:r>
      <w:r w:rsidR="00DE41C9" w:rsidRPr="003B44EA">
        <w:rPr>
          <w:rFonts w:cstheme="minorHAnsi"/>
        </w:rPr>
        <w:t xml:space="preserve">Monat, sind </w:t>
      </w:r>
      <w:r w:rsidRPr="003B44EA">
        <w:rPr>
          <w:rFonts w:cstheme="minorHAnsi"/>
        </w:rPr>
        <w:t xml:space="preserve">beim Bezug von Rackspace </w:t>
      </w:r>
      <w:r w:rsidR="00FF3E9F" w:rsidRPr="003B44EA">
        <w:rPr>
          <w:rFonts w:cstheme="minorHAnsi"/>
        </w:rPr>
        <w:t>in der monatlichen Gebühr inklusive</w:t>
      </w:r>
      <w:r w:rsidRPr="003B44EA">
        <w:rPr>
          <w:rFonts w:cstheme="minorHAnsi"/>
        </w:rPr>
        <w:t>.</w:t>
      </w:r>
    </w:p>
    <w:p w14:paraId="3337A3C5" w14:textId="48597A67" w:rsidR="002D376F" w:rsidRPr="003B44EA" w:rsidRDefault="002D376F" w:rsidP="002D376F">
      <w:pPr>
        <w:rPr>
          <w:rFonts w:cstheme="minorHAnsi"/>
        </w:rPr>
      </w:pPr>
      <w:r w:rsidRPr="003B44EA">
        <w:rPr>
          <w:rFonts w:cstheme="minorHAnsi"/>
        </w:rPr>
        <w:t>D</w:t>
      </w:r>
      <w:r w:rsidR="008C11E2" w:rsidRPr="003B44EA">
        <w:rPr>
          <w:rFonts w:cstheme="minorHAnsi"/>
        </w:rPr>
        <w:t>i</w:t>
      </w:r>
      <w:r w:rsidRPr="003B44EA">
        <w:rPr>
          <w:rFonts w:cstheme="minorHAnsi"/>
        </w:rPr>
        <w:t>e</w:t>
      </w:r>
      <w:r w:rsidR="008C11E2" w:rsidRPr="003B44EA">
        <w:rPr>
          <w:rFonts w:cstheme="minorHAnsi"/>
        </w:rPr>
        <w:t xml:space="preserve"> </w:t>
      </w:r>
      <w:r w:rsidRPr="003B44EA">
        <w:rPr>
          <w:rFonts w:cstheme="minorHAnsi"/>
        </w:rPr>
        <w:t>Rack</w:t>
      </w:r>
      <w:r w:rsidR="008C11E2" w:rsidRPr="003B44EA">
        <w:rPr>
          <w:rFonts w:cstheme="minorHAnsi"/>
        </w:rPr>
        <w:t>s</w:t>
      </w:r>
      <w:r w:rsidRPr="003B44EA">
        <w:rPr>
          <w:rFonts w:cstheme="minorHAnsi"/>
        </w:rPr>
        <w:t xml:space="preserve"> tr</w:t>
      </w:r>
      <w:r w:rsidR="008C11E2" w:rsidRPr="003B44EA">
        <w:rPr>
          <w:rFonts w:cstheme="minorHAnsi"/>
        </w:rPr>
        <w:t>a</w:t>
      </w:r>
      <w:r w:rsidRPr="003B44EA">
        <w:rPr>
          <w:rFonts w:cstheme="minorHAnsi"/>
        </w:rPr>
        <w:t>g</w:t>
      </w:r>
      <w:r w:rsidR="008C11E2" w:rsidRPr="003B44EA">
        <w:rPr>
          <w:rFonts w:cstheme="minorHAnsi"/>
        </w:rPr>
        <w:t xml:space="preserve">en </w:t>
      </w:r>
      <w:r w:rsidRPr="003B44EA">
        <w:rPr>
          <w:rFonts w:cstheme="minorHAnsi"/>
        </w:rPr>
        <w:t xml:space="preserve">die Netzelementbezeichnung </w:t>
      </w:r>
      <w:r w:rsidR="00997665" w:rsidRPr="003B44EA">
        <w:rPr>
          <w:rFonts w:cstheme="minorHAnsi"/>
        </w:rPr>
        <w:t>«</w:t>
      </w:r>
      <w:r w:rsidRPr="003B44EA">
        <w:rPr>
          <w:rFonts w:cstheme="minorHAnsi"/>
        </w:rPr>
        <w:t>ANSCHLUSSZENTRALE</w:t>
      </w:r>
      <w:r w:rsidR="008C11E2" w:rsidRPr="003B44EA">
        <w:rPr>
          <w:rFonts w:cstheme="minorHAnsi"/>
        </w:rPr>
        <w:t xml:space="preserve"> </w:t>
      </w:r>
      <w:r w:rsidRPr="003B44EA">
        <w:rPr>
          <w:rFonts w:cstheme="minorHAnsi"/>
        </w:rPr>
        <w:t>XX.YY</w:t>
      </w:r>
      <w:r w:rsidR="00997665" w:rsidRPr="003B44EA">
        <w:rPr>
          <w:rFonts w:cstheme="minorHAnsi"/>
        </w:rPr>
        <w:t>»</w:t>
      </w:r>
      <w:r w:rsidRPr="003B44EA">
        <w:rPr>
          <w:rFonts w:cstheme="minorHAnsi"/>
        </w:rPr>
        <w:t xml:space="preserve">, wobei XX die Nummer </w:t>
      </w:r>
      <w:r w:rsidR="00024A0D" w:rsidRPr="003B44EA">
        <w:rPr>
          <w:rFonts w:cstheme="minorHAnsi"/>
        </w:rPr>
        <w:t xml:space="preserve">der Anschlusszentrale </w:t>
      </w:r>
      <w:r w:rsidRPr="003B44EA">
        <w:rPr>
          <w:rFonts w:cstheme="minorHAnsi"/>
        </w:rPr>
        <w:t xml:space="preserve">gemäss </w:t>
      </w:r>
      <w:r w:rsidR="00997665" w:rsidRPr="003B44EA">
        <w:rPr>
          <w:rFonts w:cstheme="minorHAnsi"/>
        </w:rPr>
        <w:t>Tabelle 2</w:t>
      </w:r>
      <w:r w:rsidRPr="003B44EA">
        <w:rPr>
          <w:rFonts w:cstheme="minorHAnsi"/>
        </w:rPr>
        <w:t xml:space="preserve"> ist, und YY ein Rack als Einheit darstellt.</w:t>
      </w:r>
    </w:p>
    <w:p w14:paraId="6A226D5B" w14:textId="2BB99CC2" w:rsidR="00F372D2" w:rsidRPr="003B44EA" w:rsidRDefault="002D376F" w:rsidP="00F372D2">
      <w:pPr>
        <w:spacing w:after="0"/>
        <w:rPr>
          <w:rFonts w:cstheme="minorHAnsi"/>
        </w:rPr>
      </w:pPr>
      <w:r w:rsidRPr="003B44EA">
        <w:rPr>
          <w:rFonts w:cstheme="minorHAnsi"/>
        </w:rPr>
        <w:t>Beispiel:</w:t>
      </w:r>
      <w:r w:rsidR="00F372D2" w:rsidRPr="003B44EA">
        <w:rPr>
          <w:rFonts w:cstheme="minorHAnsi"/>
        </w:rPr>
        <w:t xml:space="preserve"> </w:t>
      </w:r>
      <w:r w:rsidR="00997665" w:rsidRPr="003B44EA">
        <w:rPr>
          <w:rFonts w:cstheme="minorHAnsi"/>
        </w:rPr>
        <w:t>«</w:t>
      </w:r>
      <w:r w:rsidRPr="003B44EA">
        <w:rPr>
          <w:rFonts w:cstheme="minorHAnsi"/>
        </w:rPr>
        <w:t>ANSCHLUSSZENTRALE06.01</w:t>
      </w:r>
      <w:r w:rsidR="00997665" w:rsidRPr="003B44EA">
        <w:rPr>
          <w:rFonts w:cstheme="minorHAnsi"/>
        </w:rPr>
        <w:t>»</w:t>
      </w:r>
    </w:p>
    <w:p w14:paraId="78928F6F" w14:textId="037517F3" w:rsidR="002D376F" w:rsidRPr="003B44EA" w:rsidRDefault="00F372D2" w:rsidP="00F372D2">
      <w:pPr>
        <w:spacing w:after="0"/>
        <w:rPr>
          <w:rFonts w:cstheme="minorHAnsi"/>
        </w:rPr>
      </w:pPr>
      <w:r w:rsidRPr="003B44EA">
        <w:rPr>
          <w:rFonts w:cstheme="minorHAnsi"/>
        </w:rPr>
        <w:t xml:space="preserve">Entspricht dem </w:t>
      </w:r>
      <w:r w:rsidR="002D376F" w:rsidRPr="003B44EA">
        <w:rPr>
          <w:rFonts w:cstheme="minorHAnsi"/>
        </w:rPr>
        <w:t>1. FTTB-Verteilerrack</w:t>
      </w:r>
      <w:r w:rsidR="00D75ACA" w:rsidRPr="003B44EA">
        <w:rPr>
          <w:rFonts w:cstheme="minorHAnsi"/>
        </w:rPr>
        <w:t xml:space="preserve"> in Eschen, St. Martinsring 1</w:t>
      </w:r>
      <w:r w:rsidR="002D376F" w:rsidRPr="003B44EA">
        <w:rPr>
          <w:rFonts w:cstheme="minorHAnsi"/>
        </w:rPr>
        <w:t>.</w:t>
      </w:r>
    </w:p>
    <w:p w14:paraId="7793E93F" w14:textId="77777777" w:rsidR="00F372D2" w:rsidRPr="003B44EA" w:rsidRDefault="00F372D2" w:rsidP="00DA66D9">
      <w:pPr>
        <w:spacing w:after="0"/>
        <w:rPr>
          <w:rFonts w:cstheme="minorHAnsi"/>
        </w:rPr>
      </w:pPr>
    </w:p>
    <w:p w14:paraId="2995917B" w14:textId="4D35FF84" w:rsidR="008C11E2" w:rsidRPr="003B44EA" w:rsidRDefault="00CD16E9" w:rsidP="005769E4">
      <w:pPr>
        <w:pStyle w:val="AKberAnnexE4"/>
        <w:rPr>
          <w:rFonts w:cstheme="minorHAnsi"/>
        </w:rPr>
      </w:pPr>
      <w:bookmarkStart w:id="155" w:name="_Toc139539066"/>
      <w:r w:rsidRPr="003B44EA">
        <w:rPr>
          <w:rFonts w:cstheme="minorHAnsi"/>
        </w:rPr>
        <w:t>I</w:t>
      </w:r>
      <w:r w:rsidR="008C11E2" w:rsidRPr="003B44EA">
        <w:rPr>
          <w:rFonts w:cstheme="minorHAnsi"/>
        </w:rPr>
        <w:t>nfrastruktur des Raums</w:t>
      </w:r>
      <w:bookmarkEnd w:id="155"/>
    </w:p>
    <w:p w14:paraId="69FAF4C5" w14:textId="1E01D4C8" w:rsidR="008C11E2" w:rsidRPr="003B44EA" w:rsidRDefault="008C11E2" w:rsidP="008C11E2">
      <w:pPr>
        <w:rPr>
          <w:rFonts w:cstheme="minorHAnsi"/>
        </w:rPr>
      </w:pPr>
      <w:r w:rsidRPr="003B44EA">
        <w:rPr>
          <w:rFonts w:cstheme="minorHAnsi"/>
        </w:rPr>
        <w:t xml:space="preserve">Der Raum ist mit folgender </w:t>
      </w:r>
      <w:r w:rsidR="00024A0D" w:rsidRPr="003B44EA">
        <w:rPr>
          <w:rFonts w:cstheme="minorHAnsi"/>
        </w:rPr>
        <w:t xml:space="preserve">im Grundpreis enthaltener </w:t>
      </w:r>
      <w:r w:rsidR="00CD16E9" w:rsidRPr="003B44EA">
        <w:rPr>
          <w:rFonts w:cstheme="minorHAnsi"/>
        </w:rPr>
        <w:t>I</w:t>
      </w:r>
      <w:r w:rsidRPr="003B44EA">
        <w:rPr>
          <w:rFonts w:cstheme="minorHAnsi"/>
        </w:rPr>
        <w:t>nfrastruktur ausgerüstet:</w:t>
      </w:r>
    </w:p>
    <w:p w14:paraId="5B8D28A5" w14:textId="77777777" w:rsidR="008C11E2" w:rsidRPr="003B44EA" w:rsidRDefault="008C11E2" w:rsidP="008C11E2">
      <w:pPr>
        <w:pStyle w:val="AKBullet2"/>
        <w:rPr>
          <w:rFonts w:cstheme="minorHAnsi"/>
        </w:rPr>
      </w:pPr>
      <w:r w:rsidRPr="003B44EA">
        <w:rPr>
          <w:rFonts w:cstheme="minorHAnsi"/>
        </w:rPr>
        <w:t>Allgemeine Beleuchtung der Betriebsfläche</w:t>
      </w:r>
    </w:p>
    <w:p w14:paraId="515D1E2D" w14:textId="205C902A" w:rsidR="008C11E2" w:rsidRPr="003B44EA" w:rsidRDefault="008C11E2" w:rsidP="008C11E2">
      <w:pPr>
        <w:pStyle w:val="AKBullet2"/>
        <w:rPr>
          <w:rFonts w:cstheme="minorHAnsi"/>
        </w:rPr>
      </w:pPr>
      <w:r w:rsidRPr="003B44EA">
        <w:rPr>
          <w:rFonts w:cstheme="minorHAnsi"/>
        </w:rPr>
        <w:t>230 VAC 10 A Steckdosenleiste im Rack</w:t>
      </w:r>
      <w:r w:rsidR="00024A0D" w:rsidRPr="003B44EA">
        <w:rPr>
          <w:rFonts w:cstheme="minorHAnsi"/>
        </w:rPr>
        <w:t>.</w:t>
      </w:r>
      <w:r w:rsidRPr="003B44EA">
        <w:rPr>
          <w:rFonts w:cstheme="minorHAnsi"/>
        </w:rPr>
        <w:t xml:space="preserve"> Die Energieversorgung erfolgt mit Wechselstrom 230 VAC, ohne Absicherung gegen Unterbrüche </w:t>
      </w:r>
      <w:r w:rsidR="00FF7164" w:rsidRPr="003B44EA">
        <w:rPr>
          <w:rFonts w:cstheme="minorHAnsi"/>
        </w:rPr>
        <w:t xml:space="preserve">der </w:t>
      </w:r>
      <w:r w:rsidRPr="003B44EA">
        <w:rPr>
          <w:rFonts w:cstheme="minorHAnsi"/>
        </w:rPr>
        <w:t>öffentliche</w:t>
      </w:r>
      <w:r w:rsidR="00FF7164" w:rsidRPr="003B44EA">
        <w:rPr>
          <w:rFonts w:cstheme="minorHAnsi"/>
        </w:rPr>
        <w:t>n</w:t>
      </w:r>
      <w:r w:rsidRPr="003B44EA">
        <w:rPr>
          <w:rFonts w:cstheme="minorHAnsi"/>
        </w:rPr>
        <w:t xml:space="preserve"> Versorgung</w:t>
      </w:r>
      <w:r w:rsidR="00FF7164" w:rsidRPr="003B44EA">
        <w:rPr>
          <w:rStyle w:val="Funotenzeichen"/>
          <w:rFonts w:cstheme="minorHAnsi"/>
        </w:rPr>
        <w:footnoteReference w:id="12"/>
      </w:r>
      <w:r w:rsidRPr="003B44EA">
        <w:rPr>
          <w:rFonts w:cstheme="minorHAnsi"/>
        </w:rPr>
        <w:t xml:space="preserve">. Der Anbieter kann unter Einhaltung der dafür geltenden elektrotechnischen Vorschriften und Richtlinien auf </w:t>
      </w:r>
      <w:r w:rsidR="00844CFC" w:rsidRPr="003B44EA">
        <w:rPr>
          <w:rFonts w:cstheme="minorHAnsi"/>
        </w:rPr>
        <w:t xml:space="preserve">seine </w:t>
      </w:r>
      <w:r w:rsidRPr="003B44EA">
        <w:rPr>
          <w:rFonts w:cstheme="minorHAnsi"/>
        </w:rPr>
        <w:t xml:space="preserve">Kosten eine eigene </w:t>
      </w:r>
      <w:r w:rsidR="00FF7164" w:rsidRPr="003B44EA">
        <w:rPr>
          <w:rFonts w:cstheme="minorHAnsi"/>
        </w:rPr>
        <w:t>USV</w:t>
      </w:r>
      <w:r w:rsidR="00FF7164" w:rsidRPr="003B44EA">
        <w:rPr>
          <w:rStyle w:val="Funotenzeichen"/>
          <w:rFonts w:cstheme="minorHAnsi"/>
        </w:rPr>
        <w:footnoteReference w:id="13"/>
      </w:r>
      <w:r w:rsidR="00FF7164" w:rsidRPr="003B44EA">
        <w:rPr>
          <w:rFonts w:cstheme="minorHAnsi"/>
        </w:rPr>
        <w:t xml:space="preserve"> </w:t>
      </w:r>
      <w:r w:rsidRPr="003B44EA">
        <w:rPr>
          <w:rFonts w:cstheme="minorHAnsi"/>
        </w:rPr>
        <w:t>bauen und betreiben.</w:t>
      </w:r>
    </w:p>
    <w:p w14:paraId="7C5B9530" w14:textId="565FD18C" w:rsidR="008C11E2" w:rsidRPr="003B44EA" w:rsidRDefault="008C11E2" w:rsidP="008C11E2">
      <w:pPr>
        <w:pStyle w:val="AKBullet2"/>
        <w:numPr>
          <w:ilvl w:val="1"/>
          <w:numId w:val="25"/>
        </w:numPr>
        <w:rPr>
          <w:rFonts w:cstheme="minorHAnsi"/>
        </w:rPr>
      </w:pPr>
      <w:r w:rsidRPr="003B44EA">
        <w:rPr>
          <w:rFonts w:cstheme="minorHAnsi"/>
        </w:rPr>
        <w:t xml:space="preserve">Die Lüftung und die Klimatisierung gemäss ETSI-Norm 300 019-1-3 </w:t>
      </w:r>
      <w:r w:rsidR="00FF3E9F" w:rsidRPr="003B44EA">
        <w:rPr>
          <w:rFonts w:cstheme="minorHAnsi"/>
        </w:rPr>
        <w:t xml:space="preserve">für die gesamte Betriebsfläche </w:t>
      </w:r>
      <w:r w:rsidR="00F232FF" w:rsidRPr="003B44EA">
        <w:rPr>
          <w:rFonts w:cstheme="minorHAnsi"/>
        </w:rPr>
        <w:t>die mit 19</w:t>
      </w:r>
      <w:r w:rsidR="00024A0D" w:rsidRPr="003B44EA">
        <w:rPr>
          <w:rFonts w:cstheme="minorHAnsi"/>
        </w:rPr>
        <w:t xml:space="preserve"> Zoll</w:t>
      </w:r>
      <w:r w:rsidR="00F232FF" w:rsidRPr="003B44EA">
        <w:rPr>
          <w:rFonts w:cstheme="minorHAnsi"/>
        </w:rPr>
        <w:t xml:space="preserve"> Racks ausgerüstet sind und der Bezug von Rackspace </w:t>
      </w:r>
      <w:r w:rsidR="00F232FF" w:rsidRPr="003B44EA">
        <w:rPr>
          <w:rFonts w:cstheme="minorHAnsi"/>
        </w:rPr>
        <w:lastRenderedPageBreak/>
        <w:t>möglich ist</w:t>
      </w:r>
      <w:r w:rsidRPr="003B44EA">
        <w:rPr>
          <w:rFonts w:cstheme="minorHAnsi"/>
        </w:rPr>
        <w:t>. Überschreitet die abzuführende Wärmeenergie</w:t>
      </w:r>
      <w:r w:rsidR="009D7624" w:rsidRPr="003B44EA">
        <w:rPr>
          <w:rFonts w:cstheme="minorHAnsi"/>
        </w:rPr>
        <w:t xml:space="preserve"> diese Norm,</w:t>
      </w:r>
      <w:r w:rsidRPr="003B44EA">
        <w:rPr>
          <w:rFonts w:cstheme="minorHAnsi"/>
        </w:rPr>
        <w:t xml:space="preserve"> bei welcher die Temperatur innerhalb bestimmter Klimagrenzen zu liegen hat, bauen die LKW die Lüftungs- bzw. Klimaanlage entsprechend aus.</w:t>
      </w:r>
    </w:p>
    <w:p w14:paraId="60774168" w14:textId="77777777" w:rsidR="008C11E2" w:rsidRPr="003B44EA" w:rsidRDefault="008C11E2" w:rsidP="008C11E2">
      <w:pPr>
        <w:pStyle w:val="AKBullet2"/>
        <w:rPr>
          <w:rFonts w:cstheme="minorHAnsi"/>
        </w:rPr>
      </w:pPr>
      <w:r w:rsidRPr="003B44EA">
        <w:rPr>
          <w:rFonts w:cstheme="minorHAnsi"/>
        </w:rPr>
        <w:t>Doppelboden, Deckenrost oder Kabeltrasse</w:t>
      </w:r>
    </w:p>
    <w:p w14:paraId="5A150D12" w14:textId="77777777" w:rsidR="008C11E2" w:rsidRPr="003B44EA" w:rsidRDefault="008C11E2" w:rsidP="008C11E2">
      <w:pPr>
        <w:rPr>
          <w:rFonts w:cstheme="minorHAnsi"/>
        </w:rPr>
      </w:pPr>
    </w:p>
    <w:p w14:paraId="74A340A8" w14:textId="77777777" w:rsidR="008C11E2" w:rsidRPr="003B44EA" w:rsidRDefault="008C11E2" w:rsidP="008C11E2">
      <w:pPr>
        <w:rPr>
          <w:rFonts w:cstheme="minorHAnsi"/>
        </w:rPr>
      </w:pPr>
      <w:r w:rsidRPr="003B44EA">
        <w:rPr>
          <w:rFonts w:cstheme="minorHAnsi"/>
        </w:rPr>
        <w:t>Je nach Gefährdungslage und Schutzgrad des Gebäudes sind Alarm- und Sicherheitseinrichtungen für Schadenereignisse wie Feuer, Rauch, Wasser und Einbruch (Türüberwachung) installiert.</w:t>
      </w:r>
    </w:p>
    <w:p w14:paraId="35F4540F" w14:textId="77777777" w:rsidR="008C11E2" w:rsidRPr="003B44EA" w:rsidRDefault="008C11E2" w:rsidP="005769E4">
      <w:pPr>
        <w:pStyle w:val="AKberAnnexE4"/>
        <w:rPr>
          <w:rFonts w:cstheme="minorHAnsi"/>
        </w:rPr>
      </w:pPr>
      <w:bookmarkStart w:id="156" w:name="_Toc139539067"/>
      <w:r w:rsidRPr="003B44EA">
        <w:rPr>
          <w:rFonts w:cstheme="minorHAnsi"/>
        </w:rPr>
        <w:t>Zuständigkeiten und Verantwortlichkeiten</w:t>
      </w:r>
      <w:bookmarkEnd w:id="156"/>
    </w:p>
    <w:tbl>
      <w:tblPr>
        <w:tblW w:w="9067" w:type="dxa"/>
        <w:tblCellMar>
          <w:left w:w="70" w:type="dxa"/>
          <w:right w:w="70" w:type="dxa"/>
        </w:tblCellMar>
        <w:tblLook w:val="0000" w:firstRow="0" w:lastRow="0" w:firstColumn="0" w:lastColumn="0" w:noHBand="0" w:noVBand="0"/>
      </w:tblPr>
      <w:tblGrid>
        <w:gridCol w:w="2547"/>
        <w:gridCol w:w="3402"/>
        <w:gridCol w:w="3118"/>
      </w:tblGrid>
      <w:tr w:rsidR="008C11E2" w:rsidRPr="003B44EA" w14:paraId="3A8C04A5" w14:textId="77777777" w:rsidTr="0046252E">
        <w:trPr>
          <w:trHeight w:val="27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94993FE" w14:textId="77777777" w:rsidR="008C11E2" w:rsidRPr="003B44EA" w:rsidRDefault="008C11E2" w:rsidP="0046252E">
            <w:pPr>
              <w:pStyle w:val="AKTabelleber1L"/>
              <w:rPr>
                <w:rFonts w:asciiTheme="minorHAnsi" w:hAnsiTheme="minorHAnsi" w:cstheme="minorHAnsi"/>
              </w:rPr>
            </w:pPr>
            <w:r w:rsidRPr="003B44EA">
              <w:rPr>
                <w:rFonts w:asciiTheme="minorHAnsi" w:hAnsiTheme="minorHAnsi" w:cstheme="minorHAnsi"/>
              </w:rPr>
              <w:t>Kriterium</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tcPr>
          <w:p w14:paraId="16BF8198" w14:textId="77777777" w:rsidR="008C11E2" w:rsidRPr="003B44EA" w:rsidRDefault="008C11E2" w:rsidP="0046252E">
            <w:pPr>
              <w:pStyle w:val="AKTabelleber1L"/>
              <w:rPr>
                <w:rFonts w:asciiTheme="minorHAnsi" w:hAnsiTheme="minorHAnsi" w:cstheme="minorHAnsi"/>
              </w:rPr>
            </w:pPr>
            <w:r w:rsidRPr="003B44EA">
              <w:rPr>
                <w:rFonts w:asciiTheme="minorHAnsi" w:hAnsiTheme="minorHAnsi" w:cstheme="minorHAnsi"/>
              </w:rPr>
              <w:t>LKW</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tcPr>
          <w:p w14:paraId="4BDB63AF" w14:textId="77777777" w:rsidR="008C11E2" w:rsidRPr="003B44EA" w:rsidRDefault="008C11E2" w:rsidP="0046252E">
            <w:pPr>
              <w:pStyle w:val="AKTabelleber1L"/>
              <w:rPr>
                <w:rFonts w:asciiTheme="minorHAnsi" w:hAnsiTheme="minorHAnsi" w:cstheme="minorHAnsi"/>
              </w:rPr>
            </w:pPr>
            <w:r w:rsidRPr="003B44EA">
              <w:rPr>
                <w:rFonts w:asciiTheme="minorHAnsi" w:hAnsiTheme="minorHAnsi" w:cstheme="minorHAnsi"/>
              </w:rPr>
              <w:t>Anbieter</w:t>
            </w:r>
          </w:p>
        </w:tc>
      </w:tr>
      <w:tr w:rsidR="008C11E2" w:rsidRPr="003B44EA" w14:paraId="0940EEA8" w14:textId="77777777" w:rsidTr="0046252E">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289B0024" w14:textId="77777777" w:rsidR="008C11E2" w:rsidRPr="003B44EA" w:rsidRDefault="008C11E2" w:rsidP="0046252E">
            <w:pPr>
              <w:pStyle w:val="AKTabelleText"/>
              <w:rPr>
                <w:rFonts w:asciiTheme="minorHAnsi" w:hAnsiTheme="minorHAnsi" w:cstheme="minorHAnsi"/>
              </w:rPr>
            </w:pPr>
            <w:r w:rsidRPr="003B44EA">
              <w:rPr>
                <w:rFonts w:asciiTheme="minorHAnsi" w:hAnsiTheme="minorHAnsi" w:cstheme="minorHAnsi"/>
              </w:rPr>
              <w:t>Zuständigkeiten – allgemein</w:t>
            </w:r>
          </w:p>
        </w:tc>
        <w:tc>
          <w:tcPr>
            <w:tcW w:w="3402" w:type="dxa"/>
            <w:tcBorders>
              <w:top w:val="single" w:sz="4" w:space="0" w:color="auto"/>
              <w:left w:val="nil"/>
              <w:bottom w:val="single" w:sz="4" w:space="0" w:color="auto"/>
              <w:right w:val="single" w:sz="4" w:space="0" w:color="auto"/>
            </w:tcBorders>
            <w:shd w:val="clear" w:color="auto" w:fill="auto"/>
            <w:noWrap/>
          </w:tcPr>
          <w:p w14:paraId="5D612285" w14:textId="56CEFF60" w:rsidR="008C11E2" w:rsidRPr="003B44EA" w:rsidRDefault="008C11E2" w:rsidP="008C11E2">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Bau Überführungskabel zwischen optischen Verteiler und Übergabeverteiler im Rack des Anbieters </w:t>
            </w:r>
          </w:p>
          <w:p w14:paraId="7276200E" w14:textId="77777777" w:rsidR="00690812" w:rsidRPr="003B44EA" w:rsidRDefault="00690812" w:rsidP="008C11E2">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Zutrittskontrolle </w:t>
            </w:r>
          </w:p>
          <w:p w14:paraId="38B8ADD3" w14:textId="77777777" w:rsidR="00690812" w:rsidRPr="003B44EA" w:rsidRDefault="00690812" w:rsidP="008C11E2">
            <w:pPr>
              <w:pStyle w:val="AKTabelleBullet1"/>
              <w:numPr>
                <w:ilvl w:val="0"/>
                <w:numId w:val="19"/>
              </w:numPr>
              <w:rPr>
                <w:rFonts w:asciiTheme="minorHAnsi" w:hAnsiTheme="minorHAnsi" w:cstheme="minorHAnsi"/>
              </w:rPr>
            </w:pPr>
            <w:r w:rsidRPr="003B44EA">
              <w:rPr>
                <w:rFonts w:asciiTheme="minorHAnsi" w:hAnsiTheme="minorHAnsi" w:cstheme="minorHAnsi"/>
              </w:rPr>
              <w:t>Individuelles Rack Schlies</w:t>
            </w:r>
            <w:r w:rsidR="00326674" w:rsidRPr="003B44EA">
              <w:rPr>
                <w:rFonts w:asciiTheme="minorHAnsi" w:hAnsiTheme="minorHAnsi" w:cstheme="minorHAnsi"/>
              </w:rPr>
              <w:t>s</w:t>
            </w:r>
            <w:r w:rsidRPr="003B44EA">
              <w:rPr>
                <w:rFonts w:asciiTheme="minorHAnsi" w:hAnsiTheme="minorHAnsi" w:cstheme="minorHAnsi"/>
              </w:rPr>
              <w:t>system</w:t>
            </w:r>
          </w:p>
        </w:tc>
        <w:tc>
          <w:tcPr>
            <w:tcW w:w="3118" w:type="dxa"/>
            <w:tcBorders>
              <w:top w:val="single" w:sz="4" w:space="0" w:color="auto"/>
              <w:left w:val="nil"/>
              <w:bottom w:val="single" w:sz="4" w:space="0" w:color="auto"/>
              <w:right w:val="single" w:sz="4" w:space="0" w:color="auto"/>
            </w:tcBorders>
            <w:shd w:val="clear" w:color="auto" w:fill="auto"/>
            <w:noWrap/>
          </w:tcPr>
          <w:p w14:paraId="07D02073" w14:textId="77777777" w:rsidR="00745021" w:rsidRPr="003B44EA" w:rsidRDefault="00745021" w:rsidP="008C11E2">
            <w:pPr>
              <w:pStyle w:val="AKTabelleBullet1"/>
              <w:numPr>
                <w:ilvl w:val="0"/>
                <w:numId w:val="19"/>
              </w:numPr>
              <w:rPr>
                <w:rFonts w:asciiTheme="minorHAnsi" w:hAnsiTheme="minorHAnsi" w:cstheme="minorHAnsi"/>
              </w:rPr>
            </w:pPr>
            <w:r w:rsidRPr="003B44EA">
              <w:rPr>
                <w:rFonts w:asciiTheme="minorHAnsi" w:hAnsiTheme="minorHAnsi" w:cstheme="minorHAnsi"/>
              </w:rPr>
              <w:t>Festlegung des Flächenbedarfes</w:t>
            </w:r>
          </w:p>
          <w:p w14:paraId="56798ECD" w14:textId="77777777" w:rsidR="00745021" w:rsidRPr="003B44EA" w:rsidRDefault="00745021" w:rsidP="008C11E2">
            <w:pPr>
              <w:pStyle w:val="AKTabelleBullet1"/>
              <w:numPr>
                <w:ilvl w:val="0"/>
                <w:numId w:val="19"/>
              </w:numPr>
              <w:rPr>
                <w:rFonts w:asciiTheme="minorHAnsi" w:hAnsiTheme="minorHAnsi" w:cstheme="minorHAnsi"/>
              </w:rPr>
            </w:pPr>
            <w:r w:rsidRPr="003B44EA">
              <w:rPr>
                <w:rFonts w:asciiTheme="minorHAnsi" w:hAnsiTheme="minorHAnsi" w:cstheme="minorHAnsi"/>
              </w:rPr>
              <w:t>Festlegung des Energiebedarfes</w:t>
            </w:r>
          </w:p>
          <w:p w14:paraId="10684310" w14:textId="77777777" w:rsidR="00745021" w:rsidRPr="003B44EA" w:rsidRDefault="00745021" w:rsidP="008C11E2">
            <w:pPr>
              <w:pStyle w:val="AKTabelleBullet1"/>
              <w:numPr>
                <w:ilvl w:val="0"/>
                <w:numId w:val="19"/>
              </w:numPr>
              <w:rPr>
                <w:rFonts w:asciiTheme="minorHAnsi" w:hAnsiTheme="minorHAnsi" w:cstheme="minorHAnsi"/>
              </w:rPr>
            </w:pPr>
            <w:r w:rsidRPr="003B44EA">
              <w:rPr>
                <w:rFonts w:asciiTheme="minorHAnsi" w:hAnsiTheme="minorHAnsi" w:cstheme="minorHAnsi"/>
              </w:rPr>
              <w:t>Dimensionierung der technischen Überführungen</w:t>
            </w:r>
          </w:p>
          <w:p w14:paraId="0AE18892" w14:textId="77777777" w:rsidR="00745021" w:rsidRPr="003B44EA" w:rsidRDefault="00745021" w:rsidP="008C11E2">
            <w:pPr>
              <w:pStyle w:val="AKTabelleBullet1"/>
              <w:numPr>
                <w:ilvl w:val="0"/>
                <w:numId w:val="19"/>
              </w:numPr>
              <w:rPr>
                <w:rFonts w:asciiTheme="minorHAnsi" w:hAnsiTheme="minorHAnsi" w:cstheme="minorHAnsi"/>
              </w:rPr>
            </w:pPr>
            <w:r w:rsidRPr="003B44EA">
              <w:rPr>
                <w:rFonts w:asciiTheme="minorHAnsi" w:hAnsiTheme="minorHAnsi" w:cstheme="minorHAnsi"/>
              </w:rPr>
              <w:t>Anbindungsform an das Kernnetz</w:t>
            </w:r>
          </w:p>
        </w:tc>
      </w:tr>
    </w:tbl>
    <w:p w14:paraId="1B105D8E" w14:textId="590E5DC7" w:rsidR="008C11E2" w:rsidRPr="003B44EA" w:rsidRDefault="008C11E2" w:rsidP="008C11E2">
      <w:pPr>
        <w:pStyle w:val="Beschriftung"/>
        <w:rPr>
          <w:rFonts w:cstheme="minorHAnsi"/>
          <w:b/>
        </w:rPr>
      </w:pPr>
      <w:bookmarkStart w:id="157" w:name="_Toc140831842"/>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8A2629" w:rsidRPr="003B44EA">
        <w:rPr>
          <w:rFonts w:cstheme="minorHAnsi"/>
          <w:noProof/>
        </w:rPr>
        <w:t>5</w:t>
      </w:r>
      <w:r w:rsidRPr="003B44EA">
        <w:rPr>
          <w:rFonts w:cstheme="minorHAnsi"/>
        </w:rPr>
        <w:fldChar w:fldCharType="end"/>
      </w:r>
      <w:r w:rsidRPr="003B44EA">
        <w:rPr>
          <w:rFonts w:cstheme="minorHAnsi"/>
        </w:rPr>
        <w:tab/>
      </w:r>
      <w:r w:rsidR="005C5997" w:rsidRPr="003B44EA">
        <w:rPr>
          <w:rFonts w:cstheme="minorHAnsi"/>
        </w:rPr>
        <w:t>Anschlusszentrale</w:t>
      </w:r>
      <w:r w:rsidR="008F3454" w:rsidRPr="003B44EA">
        <w:rPr>
          <w:rFonts w:cstheme="minorHAnsi"/>
        </w:rPr>
        <w:t xml:space="preserve">: </w:t>
      </w:r>
      <w:r w:rsidR="005C5997" w:rsidRPr="003B44EA">
        <w:rPr>
          <w:rFonts w:cstheme="minorHAnsi"/>
        </w:rPr>
        <w:t xml:space="preserve">Rackspace </w:t>
      </w:r>
      <w:proofErr w:type="spellStart"/>
      <w:r w:rsidR="00BF6D72" w:rsidRPr="003B44EA">
        <w:rPr>
          <w:rFonts w:cstheme="minorHAnsi"/>
        </w:rPr>
        <w:t>Shared</w:t>
      </w:r>
      <w:proofErr w:type="spellEnd"/>
      <w:r w:rsidR="00BF6D72" w:rsidRPr="003B44EA">
        <w:rPr>
          <w:rFonts w:cstheme="minorHAnsi"/>
        </w:rPr>
        <w:t xml:space="preserve"> Room</w:t>
      </w:r>
      <w:r w:rsidR="00793CD1" w:rsidRPr="003B44EA">
        <w:rPr>
          <w:rFonts w:cstheme="minorHAnsi"/>
        </w:rPr>
        <w:t xml:space="preserve"> –</w:t>
      </w:r>
      <w:r w:rsidRPr="003B44EA">
        <w:rPr>
          <w:rFonts w:cstheme="minorHAnsi"/>
        </w:rPr>
        <w:t xml:space="preserve"> Zuständigkeiten und Verantwortlichkeiten</w:t>
      </w:r>
      <w:bookmarkEnd w:id="157"/>
    </w:p>
    <w:p w14:paraId="5DE1BEBE" w14:textId="17308AF0" w:rsidR="00F529C5" w:rsidRPr="003B44EA" w:rsidRDefault="00810A01" w:rsidP="005769E4">
      <w:pPr>
        <w:pStyle w:val="AKberAnnexE3"/>
        <w:rPr>
          <w:rFonts w:asciiTheme="minorHAnsi" w:hAnsiTheme="minorHAnsi" w:cstheme="minorHAnsi"/>
        </w:rPr>
      </w:pPr>
      <w:bookmarkStart w:id="158" w:name="_Toc139539068"/>
      <w:r w:rsidRPr="003B44EA">
        <w:rPr>
          <w:rFonts w:asciiTheme="minorHAnsi" w:hAnsiTheme="minorHAnsi" w:cstheme="minorHAnsi"/>
        </w:rPr>
        <w:t>Private Room</w:t>
      </w:r>
      <w:bookmarkEnd w:id="158"/>
    </w:p>
    <w:p w14:paraId="385F54AB" w14:textId="77777777" w:rsidR="008C11E2" w:rsidRPr="003B44EA" w:rsidRDefault="00DA466E" w:rsidP="005769E4">
      <w:pPr>
        <w:pStyle w:val="AKberAnnexE4"/>
        <w:rPr>
          <w:rFonts w:cstheme="minorHAnsi"/>
        </w:rPr>
      </w:pPr>
      <w:bookmarkStart w:id="159" w:name="_Toc139539069"/>
      <w:r w:rsidRPr="003B44EA">
        <w:rPr>
          <w:rFonts w:cstheme="minorHAnsi"/>
        </w:rPr>
        <w:t>Produktb</w:t>
      </w:r>
      <w:r w:rsidR="008C11E2" w:rsidRPr="003B44EA">
        <w:rPr>
          <w:rFonts w:cstheme="minorHAnsi"/>
        </w:rPr>
        <w:t>eschreibung</w:t>
      </w:r>
      <w:bookmarkEnd w:id="159"/>
    </w:p>
    <w:p w14:paraId="3C3FEF33" w14:textId="77777777" w:rsidR="00F529C5" w:rsidRPr="003B44EA" w:rsidRDefault="00F529C5" w:rsidP="00F529C5">
      <w:pPr>
        <w:rPr>
          <w:rFonts w:cstheme="minorHAnsi"/>
        </w:rPr>
      </w:pPr>
      <w:r w:rsidRPr="003B44EA">
        <w:rPr>
          <w:rFonts w:cstheme="minorHAnsi"/>
        </w:rPr>
        <w:t>Flächen werden abhängig von den Standortverhältnissen als separate Räume oder als mit Gitter abgetrennte Bereiche angeboten. Dieser wird nur von einem Anbieter genutzt und der Anbieter kann eigene Racks installieren.</w:t>
      </w:r>
    </w:p>
    <w:p w14:paraId="7BC85183" w14:textId="3C4EE564" w:rsidR="00F529C5" w:rsidRPr="003B44EA" w:rsidRDefault="00F529C5" w:rsidP="00C11A25">
      <w:pPr>
        <w:rPr>
          <w:rFonts w:cstheme="minorHAnsi"/>
        </w:rPr>
      </w:pPr>
      <w:r w:rsidRPr="003B44EA">
        <w:rPr>
          <w:rFonts w:cstheme="minorHAnsi"/>
        </w:rPr>
        <w:t xml:space="preserve">Als Mietfläche gilt die durch die Wände bzw. Gitter </w:t>
      </w:r>
      <w:r w:rsidR="00F3275B" w:rsidRPr="003B44EA">
        <w:rPr>
          <w:rFonts w:cstheme="minorHAnsi"/>
        </w:rPr>
        <w:t xml:space="preserve">eingeschlossene </w:t>
      </w:r>
      <w:r w:rsidRPr="003B44EA">
        <w:rPr>
          <w:rFonts w:cstheme="minorHAnsi"/>
        </w:rPr>
        <w:t>Bruttofläche.</w:t>
      </w:r>
    </w:p>
    <w:p w14:paraId="4EEC1490" w14:textId="08674046" w:rsidR="00A75425" w:rsidRPr="003B44EA" w:rsidRDefault="00A75425" w:rsidP="00C11A25">
      <w:pPr>
        <w:rPr>
          <w:rFonts w:cstheme="minorHAnsi"/>
        </w:rPr>
      </w:pPr>
      <w:r w:rsidRPr="003B44EA">
        <w:rPr>
          <w:rFonts w:cstheme="minorHAnsi"/>
        </w:rPr>
        <w:t>Strom</w:t>
      </w:r>
      <w:r w:rsidR="00CF7423" w:rsidRPr="003B44EA">
        <w:rPr>
          <w:rFonts w:cstheme="minorHAnsi"/>
        </w:rPr>
        <w:t>verbrauch</w:t>
      </w:r>
      <w:r w:rsidRPr="003B44EA">
        <w:rPr>
          <w:rFonts w:cstheme="minorHAnsi"/>
        </w:rPr>
        <w:t xml:space="preserve"> wird mit separatem </w:t>
      </w:r>
      <w:r w:rsidR="00CF7423" w:rsidRPr="003B44EA">
        <w:rPr>
          <w:rFonts w:cstheme="minorHAnsi"/>
        </w:rPr>
        <w:t>Zähler erfasst und</w:t>
      </w:r>
      <w:r w:rsidRPr="003B44EA">
        <w:rPr>
          <w:rFonts w:cstheme="minorHAnsi"/>
        </w:rPr>
        <w:t xml:space="preserve"> verrechnet.</w:t>
      </w:r>
    </w:p>
    <w:p w14:paraId="3FBAE2D8" w14:textId="474359BA" w:rsidR="00C11A25" w:rsidRPr="003B44EA" w:rsidRDefault="0066484E" w:rsidP="005769E4">
      <w:pPr>
        <w:pStyle w:val="AKberAnnexE4"/>
        <w:rPr>
          <w:rFonts w:cstheme="minorHAnsi"/>
        </w:rPr>
      </w:pPr>
      <w:bookmarkStart w:id="160" w:name="_Toc139539070"/>
      <w:r w:rsidRPr="003B44EA">
        <w:rPr>
          <w:rFonts w:cstheme="minorHAnsi"/>
        </w:rPr>
        <w:t>I</w:t>
      </w:r>
      <w:r w:rsidR="00C11A25" w:rsidRPr="003B44EA">
        <w:rPr>
          <w:rFonts w:cstheme="minorHAnsi"/>
        </w:rPr>
        <w:t>nfrastruktur des Raums</w:t>
      </w:r>
      <w:bookmarkEnd w:id="160"/>
    </w:p>
    <w:p w14:paraId="7F9D3D2D" w14:textId="7C196DD4" w:rsidR="00F529C5" w:rsidRPr="003B44EA" w:rsidRDefault="00F529C5" w:rsidP="00F529C5">
      <w:pPr>
        <w:rPr>
          <w:rFonts w:cstheme="minorHAnsi"/>
        </w:rPr>
      </w:pPr>
      <w:r w:rsidRPr="003B44EA">
        <w:rPr>
          <w:rFonts w:cstheme="minorHAnsi"/>
        </w:rPr>
        <w:t xml:space="preserve">Der Raum ist mit einer folgender </w:t>
      </w:r>
      <w:r w:rsidR="00316C6E" w:rsidRPr="003B44EA">
        <w:rPr>
          <w:rFonts w:cstheme="minorHAnsi"/>
        </w:rPr>
        <w:t xml:space="preserve">im Grundpreis enthaltener </w:t>
      </w:r>
      <w:r w:rsidR="00690812" w:rsidRPr="003B44EA">
        <w:rPr>
          <w:rFonts w:cstheme="minorHAnsi"/>
        </w:rPr>
        <w:t>I</w:t>
      </w:r>
      <w:r w:rsidRPr="003B44EA">
        <w:rPr>
          <w:rFonts w:cstheme="minorHAnsi"/>
        </w:rPr>
        <w:t>nfrastruktur ausgestatte</w:t>
      </w:r>
      <w:r w:rsidR="004027A3" w:rsidRPr="003B44EA">
        <w:rPr>
          <w:rFonts w:cstheme="minorHAnsi"/>
        </w:rPr>
        <w:t>t</w:t>
      </w:r>
      <w:r w:rsidRPr="003B44EA">
        <w:rPr>
          <w:rFonts w:cstheme="minorHAnsi"/>
        </w:rPr>
        <w:t>:</w:t>
      </w:r>
    </w:p>
    <w:p w14:paraId="4E40D6D7" w14:textId="77777777" w:rsidR="00F529C5" w:rsidRPr="003B44EA" w:rsidRDefault="00F529C5" w:rsidP="00F529C5">
      <w:pPr>
        <w:pStyle w:val="AKBullet2"/>
        <w:rPr>
          <w:rFonts w:cstheme="minorHAnsi"/>
        </w:rPr>
      </w:pPr>
      <w:r w:rsidRPr="003B44EA">
        <w:rPr>
          <w:rFonts w:cstheme="minorHAnsi"/>
        </w:rPr>
        <w:t>Allgemeine Beleuchtung der Betriebsfläche</w:t>
      </w:r>
    </w:p>
    <w:p w14:paraId="287EDABC" w14:textId="5998559E" w:rsidR="00F529C5" w:rsidRPr="003B44EA" w:rsidRDefault="00F529C5" w:rsidP="00F529C5">
      <w:pPr>
        <w:pStyle w:val="AKBullet2"/>
        <w:rPr>
          <w:rFonts w:cstheme="minorHAnsi"/>
        </w:rPr>
      </w:pPr>
      <w:r w:rsidRPr="003B44EA">
        <w:rPr>
          <w:rFonts w:cstheme="minorHAnsi"/>
        </w:rPr>
        <w:t xml:space="preserve">230 VAC 10 A </w:t>
      </w:r>
      <w:r w:rsidR="008E3AA5" w:rsidRPr="003B44EA">
        <w:rPr>
          <w:rFonts w:cstheme="minorHAnsi"/>
        </w:rPr>
        <w:t>Verkabelung zum Strom Hauptverteiler</w:t>
      </w:r>
    </w:p>
    <w:p w14:paraId="259A35F7" w14:textId="77777777" w:rsidR="004027A3" w:rsidRPr="003B44EA" w:rsidRDefault="004027A3" w:rsidP="00F529C5">
      <w:pPr>
        <w:rPr>
          <w:rFonts w:cstheme="minorHAnsi"/>
        </w:rPr>
      </w:pPr>
    </w:p>
    <w:p w14:paraId="28150C24" w14:textId="7E481101" w:rsidR="00F529C5" w:rsidRPr="003B44EA" w:rsidRDefault="00F529C5" w:rsidP="00F529C5">
      <w:pPr>
        <w:rPr>
          <w:rFonts w:cstheme="minorHAnsi"/>
        </w:rPr>
      </w:pPr>
      <w:r w:rsidRPr="003B44EA">
        <w:rPr>
          <w:rFonts w:cstheme="minorHAnsi"/>
        </w:rPr>
        <w:t>Je nach Gefährdungslage und Schutzgrad des Gebäudes sind Alarm- und Sicherheitseinrichtungen für Schadenereignisse wie Feuer, Rauch, Wasser und Einbruch (Türüberwachung) installiert.</w:t>
      </w:r>
    </w:p>
    <w:p w14:paraId="05DB809E" w14:textId="77777777" w:rsidR="009A51A9" w:rsidRPr="003B44EA" w:rsidRDefault="009A51A9" w:rsidP="00A25BB6">
      <w:pPr>
        <w:pStyle w:val="AKberAnnexE4"/>
        <w:rPr>
          <w:rFonts w:cstheme="minorHAnsi"/>
        </w:rPr>
      </w:pPr>
      <w:bookmarkStart w:id="161" w:name="_Toc139539071"/>
      <w:r w:rsidRPr="003B44EA">
        <w:rPr>
          <w:rFonts w:cstheme="minorHAnsi"/>
        </w:rPr>
        <w:t>Zuständigkeiten und Verantwortlichkeiten</w:t>
      </w:r>
      <w:bookmarkEnd w:id="161"/>
    </w:p>
    <w:tbl>
      <w:tblPr>
        <w:tblW w:w="9067" w:type="dxa"/>
        <w:tblCellMar>
          <w:left w:w="70" w:type="dxa"/>
          <w:right w:w="70" w:type="dxa"/>
        </w:tblCellMar>
        <w:tblLook w:val="0000" w:firstRow="0" w:lastRow="0" w:firstColumn="0" w:lastColumn="0" w:noHBand="0" w:noVBand="0"/>
      </w:tblPr>
      <w:tblGrid>
        <w:gridCol w:w="2547"/>
        <w:gridCol w:w="3402"/>
        <w:gridCol w:w="3118"/>
      </w:tblGrid>
      <w:tr w:rsidR="009A51A9" w:rsidRPr="003B44EA" w14:paraId="55E85981" w14:textId="77777777" w:rsidTr="00C967EE">
        <w:trPr>
          <w:trHeight w:val="270"/>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0E1E465" w14:textId="77777777" w:rsidR="009A51A9" w:rsidRPr="003B44EA" w:rsidRDefault="009A51A9" w:rsidP="009A51A9">
            <w:pPr>
              <w:keepNext/>
              <w:spacing w:before="120" w:after="0"/>
              <w:ind w:left="6" w:hanging="6"/>
              <w:jc w:val="left"/>
              <w:rPr>
                <w:rFonts w:eastAsia="Times New Roman" w:cstheme="minorHAnsi"/>
                <w:b/>
                <w:bCs/>
                <w:sz w:val="18"/>
                <w:szCs w:val="18"/>
                <w:lang w:val="de-CH" w:eastAsia="en-GB"/>
              </w:rPr>
            </w:pPr>
            <w:r w:rsidRPr="003B44EA">
              <w:rPr>
                <w:rFonts w:eastAsia="Times New Roman" w:cstheme="minorHAnsi"/>
                <w:b/>
                <w:bCs/>
                <w:sz w:val="18"/>
                <w:szCs w:val="18"/>
                <w:lang w:val="de-CH" w:eastAsia="en-GB"/>
              </w:rPr>
              <w:t>Kriterium</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tcPr>
          <w:p w14:paraId="0503DCF9" w14:textId="77777777" w:rsidR="009A51A9" w:rsidRPr="003B44EA" w:rsidRDefault="009A51A9" w:rsidP="009A51A9">
            <w:pPr>
              <w:keepNext/>
              <w:spacing w:before="120" w:after="0"/>
              <w:ind w:left="6" w:hanging="6"/>
              <w:jc w:val="left"/>
              <w:rPr>
                <w:rFonts w:eastAsia="Times New Roman" w:cstheme="minorHAnsi"/>
                <w:b/>
                <w:bCs/>
                <w:sz w:val="18"/>
                <w:szCs w:val="18"/>
                <w:lang w:val="de-CH" w:eastAsia="en-GB"/>
              </w:rPr>
            </w:pPr>
            <w:r w:rsidRPr="003B44EA">
              <w:rPr>
                <w:rFonts w:eastAsia="Times New Roman" w:cstheme="minorHAnsi"/>
                <w:b/>
                <w:bCs/>
                <w:sz w:val="18"/>
                <w:szCs w:val="18"/>
                <w:lang w:val="de-CH" w:eastAsia="en-GB"/>
              </w:rPr>
              <w:t>LKW</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tcPr>
          <w:p w14:paraId="0040ED9D" w14:textId="77777777" w:rsidR="009A51A9" w:rsidRPr="003B44EA" w:rsidRDefault="009A51A9" w:rsidP="009A51A9">
            <w:pPr>
              <w:keepNext/>
              <w:spacing w:before="120" w:after="0"/>
              <w:ind w:left="6" w:hanging="6"/>
              <w:jc w:val="left"/>
              <w:rPr>
                <w:rFonts w:eastAsia="Times New Roman" w:cstheme="minorHAnsi"/>
                <w:b/>
                <w:bCs/>
                <w:sz w:val="18"/>
                <w:szCs w:val="18"/>
                <w:lang w:val="de-CH" w:eastAsia="en-GB"/>
              </w:rPr>
            </w:pPr>
            <w:r w:rsidRPr="003B44EA">
              <w:rPr>
                <w:rFonts w:eastAsia="Times New Roman" w:cstheme="minorHAnsi"/>
                <w:b/>
                <w:bCs/>
                <w:sz w:val="18"/>
                <w:szCs w:val="18"/>
                <w:lang w:val="de-CH" w:eastAsia="en-GB"/>
              </w:rPr>
              <w:t>Anbieter</w:t>
            </w:r>
          </w:p>
        </w:tc>
      </w:tr>
      <w:tr w:rsidR="009A51A9" w:rsidRPr="003B44EA" w14:paraId="7D101B50" w14:textId="77777777" w:rsidTr="00C967EE">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4DBE8FEB" w14:textId="77777777" w:rsidR="009A51A9" w:rsidRPr="003B44EA" w:rsidRDefault="009A51A9" w:rsidP="009A51A9">
            <w:p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Zuständigkeiten – allgemein</w:t>
            </w:r>
          </w:p>
        </w:tc>
        <w:tc>
          <w:tcPr>
            <w:tcW w:w="3402" w:type="dxa"/>
            <w:tcBorders>
              <w:top w:val="single" w:sz="4" w:space="0" w:color="auto"/>
              <w:left w:val="nil"/>
              <w:bottom w:val="single" w:sz="4" w:space="0" w:color="auto"/>
              <w:right w:val="single" w:sz="4" w:space="0" w:color="auto"/>
            </w:tcBorders>
            <w:shd w:val="clear" w:color="auto" w:fill="auto"/>
            <w:noWrap/>
          </w:tcPr>
          <w:p w14:paraId="22A3FB5F"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Errichtung des separaten Raums</w:t>
            </w:r>
          </w:p>
          <w:p w14:paraId="07EF2C8E"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230 VAC 10A Verkabelung zum Strom Hauptverteiler</w:t>
            </w:r>
          </w:p>
          <w:p w14:paraId="7D8CEA2C"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Individuelles Raum Schliesssystem</w:t>
            </w:r>
          </w:p>
        </w:tc>
        <w:tc>
          <w:tcPr>
            <w:tcW w:w="3118" w:type="dxa"/>
            <w:tcBorders>
              <w:top w:val="single" w:sz="4" w:space="0" w:color="auto"/>
              <w:left w:val="nil"/>
              <w:bottom w:val="single" w:sz="4" w:space="0" w:color="auto"/>
              <w:right w:val="single" w:sz="4" w:space="0" w:color="auto"/>
            </w:tcBorders>
            <w:shd w:val="clear" w:color="auto" w:fill="auto"/>
            <w:noWrap/>
          </w:tcPr>
          <w:p w14:paraId="220088BB"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Verkabelungen (Kablage) innerhalb des separaten Raumes (via Doppelboden oder Deckenrost oder Kabelkanal)</w:t>
            </w:r>
          </w:p>
          <w:p w14:paraId="098A3365"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Ausstattung des separaten Raumes</w:t>
            </w:r>
          </w:p>
          <w:p w14:paraId="15E26BC8" w14:textId="6D9AB9EC"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Vertrag mit LKW über Strombezug</w:t>
            </w:r>
          </w:p>
          <w:p w14:paraId="2A4D9313" w14:textId="77777777" w:rsidR="009A51A9" w:rsidRPr="003B44EA" w:rsidRDefault="009A51A9" w:rsidP="009A51A9">
            <w:pPr>
              <w:numPr>
                <w:ilvl w:val="0"/>
                <w:numId w:val="19"/>
              </w:numPr>
              <w:spacing w:after="0"/>
              <w:jc w:val="left"/>
              <w:rPr>
                <w:rFonts w:eastAsia="Times New Roman" w:cstheme="minorHAnsi"/>
                <w:bCs/>
                <w:sz w:val="18"/>
                <w:szCs w:val="18"/>
                <w:lang w:val="de-CH" w:eastAsia="en-GB"/>
              </w:rPr>
            </w:pPr>
            <w:r w:rsidRPr="003B44EA">
              <w:rPr>
                <w:rFonts w:eastAsia="Times New Roman" w:cstheme="minorHAnsi"/>
                <w:bCs/>
                <w:sz w:val="18"/>
                <w:szCs w:val="18"/>
                <w:lang w:val="de-CH" w:eastAsia="en-GB"/>
              </w:rPr>
              <w:t>Errichtung und Betrieb der Klimaanlage nach Absprache mit LKW</w:t>
            </w:r>
          </w:p>
        </w:tc>
      </w:tr>
    </w:tbl>
    <w:p w14:paraId="2DC14BB3" w14:textId="505C9DE1" w:rsidR="009A51A9" w:rsidRPr="003B44EA" w:rsidRDefault="009A51A9" w:rsidP="00A25BB6">
      <w:pPr>
        <w:pStyle w:val="Beschriftung"/>
        <w:rPr>
          <w:rFonts w:cstheme="minorHAnsi"/>
        </w:rPr>
      </w:pPr>
      <w:bookmarkStart w:id="162" w:name="_Toc140831843"/>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Pr="003B44EA">
        <w:rPr>
          <w:rFonts w:cstheme="minorHAnsi"/>
        </w:rPr>
        <w:t>7</w:t>
      </w:r>
      <w:r w:rsidRPr="003B44EA">
        <w:rPr>
          <w:rFonts w:cstheme="minorHAnsi"/>
        </w:rPr>
        <w:fldChar w:fldCharType="end"/>
      </w:r>
      <w:r w:rsidRPr="003B44EA">
        <w:rPr>
          <w:rFonts w:cstheme="minorHAnsi"/>
        </w:rPr>
        <w:tab/>
      </w:r>
      <w:r w:rsidR="005C5997" w:rsidRPr="003B44EA">
        <w:rPr>
          <w:rFonts w:cstheme="minorHAnsi"/>
        </w:rPr>
        <w:t>Anschlusszentrale</w:t>
      </w:r>
      <w:r w:rsidRPr="003B44EA">
        <w:rPr>
          <w:rFonts w:cstheme="minorHAnsi"/>
        </w:rPr>
        <w:t xml:space="preserve">: </w:t>
      </w:r>
      <w:r w:rsidR="00BF6D72" w:rsidRPr="003B44EA">
        <w:rPr>
          <w:rFonts w:cstheme="minorHAnsi"/>
        </w:rPr>
        <w:t>Private Room</w:t>
      </w:r>
      <w:r w:rsidRPr="003B44EA">
        <w:rPr>
          <w:rFonts w:cstheme="minorHAnsi"/>
        </w:rPr>
        <w:t xml:space="preserve"> – Zuständigkeiten und Verantwortlichkeiten</w:t>
      </w:r>
      <w:bookmarkEnd w:id="162"/>
    </w:p>
    <w:p w14:paraId="4A7F7886" w14:textId="76976B41" w:rsidR="005769E4" w:rsidRPr="003B44EA" w:rsidRDefault="005769E4" w:rsidP="005769E4">
      <w:pPr>
        <w:pStyle w:val="AKberAnnexE2"/>
        <w:rPr>
          <w:rFonts w:asciiTheme="minorHAnsi" w:hAnsiTheme="minorHAnsi" w:cstheme="minorHAnsi"/>
        </w:rPr>
      </w:pPr>
      <w:bookmarkStart w:id="163" w:name="_Toc139539072"/>
      <w:r w:rsidRPr="003B44EA">
        <w:rPr>
          <w:rFonts w:asciiTheme="minorHAnsi" w:hAnsiTheme="minorHAnsi" w:cstheme="minorHAnsi"/>
        </w:rPr>
        <w:lastRenderedPageBreak/>
        <w:t>Mindestvertragsdauer</w:t>
      </w:r>
      <w:bookmarkEnd w:id="163"/>
    </w:p>
    <w:p w14:paraId="173F9668" w14:textId="0AE3B7C4" w:rsidR="00CD1F8B" w:rsidRPr="003B44EA" w:rsidRDefault="00CD1F8B" w:rsidP="00CD1F8B">
      <w:pPr>
        <w:rPr>
          <w:rFonts w:cstheme="minorHAnsi"/>
        </w:rPr>
      </w:pPr>
      <w:r w:rsidRPr="003B44EA">
        <w:rPr>
          <w:rFonts w:cstheme="minorHAnsi"/>
        </w:rPr>
        <w:t>Für die einzelnen Standorte gilt eine Mindestvertragsdauer von einem Jahr. Danach läuft der Vertrag über den einzelnen Standort für eine unbestimmte Dauer weiter und kann unter Einhaltung einer Kündigungsfrist von drei Monaten jeweils auf Ende eines jeden Monats vom Anbieter gekündigt werden.</w:t>
      </w:r>
      <w:r w:rsidR="00862FC9" w:rsidRPr="003B44EA">
        <w:rPr>
          <w:rFonts w:cstheme="minorHAnsi"/>
        </w:rPr>
        <w:t xml:space="preserve"> Die Kündigung erfolgt mit dem Bestellformular Kündigung.</w:t>
      </w:r>
    </w:p>
    <w:p w14:paraId="6778C862" w14:textId="135DB633" w:rsidR="007D0827" w:rsidRPr="003B44EA" w:rsidRDefault="007D0827" w:rsidP="007D0827">
      <w:pPr>
        <w:pStyle w:val="AKberAnnexE2"/>
        <w:rPr>
          <w:rFonts w:asciiTheme="minorHAnsi" w:hAnsiTheme="minorHAnsi" w:cstheme="minorHAnsi"/>
        </w:rPr>
      </w:pPr>
      <w:bookmarkStart w:id="164" w:name="_Toc139539073"/>
      <w:r w:rsidRPr="003B44EA">
        <w:rPr>
          <w:rFonts w:asciiTheme="minorHAnsi" w:hAnsiTheme="minorHAnsi" w:cstheme="minorHAnsi"/>
        </w:rPr>
        <w:t>Serviceklasse</w:t>
      </w:r>
      <w:bookmarkEnd w:id="164"/>
    </w:p>
    <w:p w14:paraId="1FAC546F" w14:textId="5393A5DD" w:rsidR="007D0827" w:rsidRPr="003B44EA" w:rsidRDefault="007D0827" w:rsidP="007D0827">
      <w:pPr>
        <w:rPr>
          <w:rFonts w:cstheme="minorHAnsi"/>
        </w:rPr>
      </w:pPr>
      <w:r w:rsidRPr="003B44EA">
        <w:rPr>
          <w:rFonts w:cstheme="minorHAnsi"/>
        </w:rPr>
        <w:t>LKW bieten eine Serviceklasse an</w:t>
      </w:r>
      <w:r w:rsidR="00243618" w:rsidRPr="003B44EA">
        <w:rPr>
          <w:rStyle w:val="Funotenzeichen"/>
          <w:rFonts w:cstheme="minorHAnsi"/>
        </w:rPr>
        <w:footnoteReference w:id="14"/>
      </w:r>
      <w:r w:rsidRPr="003B44EA">
        <w:rPr>
          <w:rFonts w:cstheme="minorHAnsi"/>
        </w:rPr>
        <w:t>.</w:t>
      </w:r>
    </w:p>
    <w:tbl>
      <w:tblPr>
        <w:tblStyle w:val="Tabellenraster"/>
        <w:tblW w:w="9072" w:type="dxa"/>
        <w:tblInd w:w="-5" w:type="dxa"/>
        <w:tblLayout w:type="fixed"/>
        <w:tblLook w:val="04A0" w:firstRow="1" w:lastRow="0" w:firstColumn="1" w:lastColumn="0" w:noHBand="0" w:noVBand="1"/>
      </w:tblPr>
      <w:tblGrid>
        <w:gridCol w:w="2410"/>
        <w:gridCol w:w="6662"/>
      </w:tblGrid>
      <w:tr w:rsidR="007D0827" w:rsidRPr="003B44EA" w14:paraId="6B78F7A5" w14:textId="77777777" w:rsidTr="00C967EE">
        <w:trPr>
          <w:trHeight w:val="263"/>
          <w:tblHeader/>
        </w:trPr>
        <w:tc>
          <w:tcPr>
            <w:tcW w:w="2410" w:type="dxa"/>
            <w:shd w:val="clear" w:color="auto" w:fill="D9D9D9" w:themeFill="background1" w:themeFillShade="D9"/>
            <w:vAlign w:val="center"/>
            <w:hideMark/>
          </w:tcPr>
          <w:p w14:paraId="7E983A6F" w14:textId="77777777" w:rsidR="007D0827" w:rsidRPr="003B44EA" w:rsidRDefault="007D0827" w:rsidP="00C967EE">
            <w:pPr>
              <w:spacing w:before="60" w:after="60"/>
              <w:rPr>
                <w:rFonts w:cstheme="minorHAnsi"/>
                <w:b/>
                <w:sz w:val="22"/>
                <w:szCs w:val="20"/>
              </w:rPr>
            </w:pPr>
            <w:r w:rsidRPr="003B44EA">
              <w:rPr>
                <w:rFonts w:cstheme="minorHAnsi"/>
                <w:b/>
                <w:sz w:val="22"/>
                <w:szCs w:val="20"/>
              </w:rPr>
              <w:t>Parameter</w:t>
            </w:r>
          </w:p>
        </w:tc>
        <w:tc>
          <w:tcPr>
            <w:tcW w:w="6662" w:type="dxa"/>
            <w:shd w:val="clear" w:color="auto" w:fill="D9D9D9" w:themeFill="background1" w:themeFillShade="D9"/>
            <w:vAlign w:val="center"/>
          </w:tcPr>
          <w:p w14:paraId="3106C324" w14:textId="2D3D7EDF" w:rsidR="007D0827" w:rsidRPr="003B44EA" w:rsidRDefault="008B1363" w:rsidP="00C967EE">
            <w:pPr>
              <w:spacing w:before="60" w:after="60"/>
              <w:jc w:val="center"/>
              <w:rPr>
                <w:rFonts w:cstheme="minorHAnsi"/>
                <w:b/>
                <w:sz w:val="22"/>
                <w:szCs w:val="20"/>
              </w:rPr>
            </w:pPr>
            <w:r w:rsidRPr="003B44EA">
              <w:rPr>
                <w:rFonts w:cstheme="minorHAnsi"/>
                <w:b/>
                <w:sz w:val="22"/>
                <w:szCs w:val="20"/>
              </w:rPr>
              <w:t>Wann</w:t>
            </w:r>
          </w:p>
        </w:tc>
      </w:tr>
      <w:tr w:rsidR="007D0827" w:rsidRPr="003B44EA" w14:paraId="3799B343" w14:textId="77777777" w:rsidTr="00C967EE">
        <w:trPr>
          <w:trHeight w:val="410"/>
        </w:trPr>
        <w:tc>
          <w:tcPr>
            <w:tcW w:w="2410" w:type="dxa"/>
            <w:vAlign w:val="center"/>
            <w:hideMark/>
          </w:tcPr>
          <w:p w14:paraId="1AC15E4B" w14:textId="77777777" w:rsidR="007D0827" w:rsidRPr="003B44EA" w:rsidRDefault="007D0827" w:rsidP="00C967EE">
            <w:pPr>
              <w:pStyle w:val="AKTabelleText"/>
              <w:rPr>
                <w:rFonts w:asciiTheme="minorHAnsi" w:hAnsiTheme="minorHAnsi" w:cstheme="minorHAnsi"/>
              </w:rPr>
            </w:pPr>
            <w:r w:rsidRPr="003B44EA">
              <w:rPr>
                <w:rFonts w:asciiTheme="minorHAnsi" w:hAnsiTheme="minorHAnsi" w:cstheme="minorHAnsi"/>
              </w:rPr>
              <w:t>Störungsannahme</w:t>
            </w:r>
          </w:p>
        </w:tc>
        <w:tc>
          <w:tcPr>
            <w:tcW w:w="6662" w:type="dxa"/>
            <w:vAlign w:val="center"/>
            <w:hideMark/>
          </w:tcPr>
          <w:p w14:paraId="074B25B6" w14:textId="77777777" w:rsidR="007D0827" w:rsidRPr="003B44EA" w:rsidRDefault="007D0827" w:rsidP="00C967EE">
            <w:pPr>
              <w:pStyle w:val="AKTabelleText"/>
              <w:jc w:val="center"/>
              <w:rPr>
                <w:rFonts w:asciiTheme="minorHAnsi" w:hAnsiTheme="minorHAnsi" w:cstheme="minorHAnsi"/>
              </w:rPr>
            </w:pPr>
            <w:r w:rsidRPr="003B44EA">
              <w:rPr>
                <w:rFonts w:asciiTheme="minorHAnsi" w:hAnsiTheme="minorHAnsi" w:cstheme="minorHAnsi"/>
              </w:rPr>
              <w:t>Montag - Sonntag</w:t>
            </w:r>
          </w:p>
          <w:p w14:paraId="68F26F03" w14:textId="77777777" w:rsidR="007D0827" w:rsidRPr="003B44EA" w:rsidRDefault="007D0827" w:rsidP="00C967EE">
            <w:pPr>
              <w:pStyle w:val="AKTabelleText"/>
              <w:jc w:val="center"/>
              <w:rPr>
                <w:rFonts w:asciiTheme="minorHAnsi" w:hAnsiTheme="minorHAnsi" w:cstheme="minorHAnsi"/>
              </w:rPr>
            </w:pPr>
            <w:r w:rsidRPr="003B44EA">
              <w:rPr>
                <w:rFonts w:asciiTheme="minorHAnsi" w:hAnsiTheme="minorHAnsi" w:cstheme="minorHAnsi"/>
              </w:rPr>
              <w:t>00:00 - 24:00 Uhr</w:t>
            </w:r>
          </w:p>
        </w:tc>
      </w:tr>
      <w:tr w:rsidR="007D0827" w:rsidRPr="003B44EA" w14:paraId="40DB3A34" w14:textId="77777777" w:rsidTr="00C967EE">
        <w:trPr>
          <w:trHeight w:val="616"/>
        </w:trPr>
        <w:tc>
          <w:tcPr>
            <w:tcW w:w="2410" w:type="dxa"/>
            <w:vAlign w:val="center"/>
            <w:hideMark/>
          </w:tcPr>
          <w:p w14:paraId="1E7EDDC5" w14:textId="77777777" w:rsidR="007D0827" w:rsidRPr="003B44EA" w:rsidRDefault="007D0827" w:rsidP="00C967EE">
            <w:pPr>
              <w:pStyle w:val="AKTabelleText"/>
              <w:rPr>
                <w:rFonts w:asciiTheme="minorHAnsi" w:hAnsiTheme="minorHAnsi" w:cstheme="minorHAnsi"/>
              </w:rPr>
            </w:pPr>
            <w:r w:rsidRPr="003B44EA">
              <w:rPr>
                <w:rFonts w:asciiTheme="minorHAnsi" w:hAnsiTheme="minorHAnsi" w:cstheme="minorHAnsi"/>
              </w:rPr>
              <w:t>Supportzeiten </w:t>
            </w:r>
          </w:p>
        </w:tc>
        <w:tc>
          <w:tcPr>
            <w:tcW w:w="6662" w:type="dxa"/>
            <w:vAlign w:val="center"/>
            <w:hideMark/>
          </w:tcPr>
          <w:p w14:paraId="040E8C89" w14:textId="77777777" w:rsidR="007D0827" w:rsidRPr="003B44EA" w:rsidRDefault="007D0827" w:rsidP="00C967EE">
            <w:pPr>
              <w:pStyle w:val="AKTabelleText"/>
              <w:jc w:val="center"/>
              <w:rPr>
                <w:rFonts w:asciiTheme="minorHAnsi" w:hAnsiTheme="minorHAnsi" w:cstheme="minorHAnsi"/>
              </w:rPr>
            </w:pPr>
            <w:r w:rsidRPr="003B44EA">
              <w:rPr>
                <w:rFonts w:asciiTheme="minorHAnsi" w:hAnsiTheme="minorHAnsi" w:cstheme="minorHAnsi"/>
              </w:rPr>
              <w:t>Montag - Donnerstag</w:t>
            </w:r>
          </w:p>
          <w:p w14:paraId="3D321F90" w14:textId="77777777" w:rsidR="007D0827" w:rsidRPr="003B44EA" w:rsidRDefault="007D0827" w:rsidP="00C967EE">
            <w:pPr>
              <w:pStyle w:val="AKTabelleText"/>
              <w:jc w:val="center"/>
              <w:rPr>
                <w:rFonts w:asciiTheme="minorHAnsi" w:hAnsiTheme="minorHAnsi" w:cstheme="minorHAnsi"/>
              </w:rPr>
            </w:pPr>
            <w:r w:rsidRPr="003B44EA">
              <w:rPr>
                <w:rFonts w:asciiTheme="minorHAnsi" w:hAnsiTheme="minorHAnsi" w:cstheme="minorHAnsi"/>
              </w:rPr>
              <w:t>07.30 - 17.00 Uhr</w:t>
            </w:r>
          </w:p>
          <w:p w14:paraId="46F1AF34" w14:textId="77777777" w:rsidR="007D0827" w:rsidRPr="003B44EA" w:rsidRDefault="007D0827" w:rsidP="00C967EE">
            <w:pPr>
              <w:pStyle w:val="AKTabelleText"/>
              <w:jc w:val="center"/>
              <w:rPr>
                <w:rFonts w:asciiTheme="minorHAnsi" w:hAnsiTheme="minorHAnsi" w:cstheme="minorHAnsi"/>
              </w:rPr>
            </w:pPr>
            <w:r w:rsidRPr="003B44EA">
              <w:rPr>
                <w:rFonts w:asciiTheme="minorHAnsi" w:hAnsiTheme="minorHAnsi" w:cstheme="minorHAnsi"/>
              </w:rPr>
              <w:t>Freitag 07.30 - 16:30 Uhr</w:t>
            </w:r>
          </w:p>
        </w:tc>
      </w:tr>
      <w:tr w:rsidR="007D0827" w:rsidRPr="003B44EA" w14:paraId="1684810B" w14:textId="77777777" w:rsidTr="00C967EE">
        <w:trPr>
          <w:trHeight w:val="387"/>
        </w:trPr>
        <w:tc>
          <w:tcPr>
            <w:tcW w:w="2410" w:type="dxa"/>
            <w:vAlign w:val="center"/>
            <w:hideMark/>
          </w:tcPr>
          <w:p w14:paraId="3554AE57" w14:textId="77777777" w:rsidR="007D0827" w:rsidRPr="003B44EA" w:rsidRDefault="007D0827" w:rsidP="00C967EE">
            <w:pPr>
              <w:pStyle w:val="AKTabelleText"/>
              <w:rPr>
                <w:rFonts w:asciiTheme="minorHAnsi" w:hAnsiTheme="minorHAnsi" w:cstheme="minorHAnsi"/>
              </w:rPr>
            </w:pPr>
            <w:r w:rsidRPr="003B44EA">
              <w:rPr>
                <w:rFonts w:asciiTheme="minorHAnsi" w:hAnsiTheme="minorHAnsi" w:cstheme="minorHAnsi"/>
              </w:rPr>
              <w:t>Störungsbehebungszeit</w:t>
            </w:r>
          </w:p>
          <w:p w14:paraId="0CB10418" w14:textId="77777777" w:rsidR="007D0827" w:rsidRPr="003B44EA" w:rsidRDefault="007D0827" w:rsidP="00C967EE">
            <w:pPr>
              <w:pStyle w:val="AKTabelleText"/>
              <w:rPr>
                <w:rFonts w:asciiTheme="minorHAnsi" w:hAnsiTheme="minorHAnsi" w:cstheme="minorHAnsi"/>
              </w:rPr>
            </w:pPr>
            <w:r w:rsidRPr="003B44EA">
              <w:rPr>
                <w:rFonts w:asciiTheme="minorHAnsi" w:hAnsiTheme="minorHAnsi" w:cstheme="minorHAnsi"/>
              </w:rPr>
              <w:t>(während Supportzeiten)</w:t>
            </w:r>
          </w:p>
        </w:tc>
        <w:tc>
          <w:tcPr>
            <w:tcW w:w="6662" w:type="dxa"/>
            <w:vAlign w:val="center"/>
            <w:hideMark/>
          </w:tcPr>
          <w:p w14:paraId="7E54CE8A" w14:textId="522DF024" w:rsidR="007D0827" w:rsidRPr="003B44EA" w:rsidRDefault="00B4312C" w:rsidP="00C967EE">
            <w:pPr>
              <w:pStyle w:val="AKTabelleText"/>
              <w:jc w:val="center"/>
              <w:rPr>
                <w:rFonts w:asciiTheme="minorHAnsi" w:hAnsiTheme="minorHAnsi" w:cstheme="minorHAnsi"/>
              </w:rPr>
            </w:pPr>
            <w:r w:rsidRPr="003B44EA">
              <w:rPr>
                <w:rFonts w:asciiTheme="minorHAnsi" w:hAnsiTheme="minorHAnsi" w:cstheme="minorHAnsi"/>
              </w:rPr>
              <w:t>24 Stunden</w:t>
            </w:r>
          </w:p>
        </w:tc>
      </w:tr>
    </w:tbl>
    <w:p w14:paraId="2B4475E4" w14:textId="4E2C8D62" w:rsidR="00C11A25" w:rsidRPr="003B44EA" w:rsidRDefault="009A51A9" w:rsidP="00C11A25">
      <w:pPr>
        <w:pStyle w:val="Beschriftung"/>
        <w:rPr>
          <w:rFonts w:cstheme="minorHAnsi"/>
        </w:rPr>
      </w:pPr>
      <w:bookmarkStart w:id="165" w:name="_Toc140831844"/>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Pr="003B44EA">
        <w:rPr>
          <w:rFonts w:cstheme="minorHAnsi"/>
        </w:rPr>
        <w:t>8</w:t>
      </w:r>
      <w:r w:rsidRPr="003B44EA">
        <w:rPr>
          <w:rFonts w:cstheme="minorHAnsi"/>
        </w:rPr>
        <w:fldChar w:fldCharType="end"/>
      </w:r>
      <w:r w:rsidRPr="003B44EA">
        <w:rPr>
          <w:rFonts w:cstheme="minorHAnsi"/>
        </w:rPr>
        <w:tab/>
      </w:r>
      <w:r w:rsidR="00AA6176" w:rsidRPr="003B44EA">
        <w:rPr>
          <w:rFonts w:cstheme="minorHAnsi"/>
        </w:rPr>
        <w:t>Anschlusszentrale</w:t>
      </w:r>
      <w:r w:rsidRPr="003B44EA">
        <w:rPr>
          <w:rFonts w:cstheme="minorHAnsi"/>
        </w:rPr>
        <w:t>: Serviceklasse</w:t>
      </w:r>
      <w:bookmarkEnd w:id="165"/>
      <w:r w:rsidRPr="003B44EA" w:rsidDel="009A51A9">
        <w:rPr>
          <w:rFonts w:cstheme="minorHAnsi"/>
        </w:rPr>
        <w:t xml:space="preserve"> </w:t>
      </w:r>
    </w:p>
    <w:p w14:paraId="7C6B7CD2" w14:textId="77777777" w:rsidR="00F529C5" w:rsidRPr="003B44EA" w:rsidRDefault="00F529C5" w:rsidP="00915F06">
      <w:pPr>
        <w:pStyle w:val="AKberAnnexE1"/>
        <w:rPr>
          <w:rFonts w:cstheme="minorHAnsi"/>
        </w:rPr>
      </w:pPr>
      <w:bookmarkStart w:id="166" w:name="_Toc139539074"/>
      <w:bookmarkEnd w:id="151"/>
      <w:bookmarkEnd w:id="152"/>
      <w:bookmarkEnd w:id="153"/>
      <w:r w:rsidRPr="003B44EA">
        <w:rPr>
          <w:rFonts w:cstheme="minorHAnsi"/>
        </w:rPr>
        <w:t>Kabelkanalisation</w:t>
      </w:r>
      <w:bookmarkEnd w:id="166"/>
    </w:p>
    <w:p w14:paraId="42A0920E" w14:textId="77777777" w:rsidR="00E02F55" w:rsidRPr="003B44EA" w:rsidRDefault="00E02F55" w:rsidP="00E02F55">
      <w:pPr>
        <w:pStyle w:val="AKberAnnexE2"/>
        <w:rPr>
          <w:rFonts w:asciiTheme="minorHAnsi" w:hAnsiTheme="minorHAnsi" w:cstheme="minorHAnsi"/>
        </w:rPr>
      </w:pPr>
      <w:bookmarkStart w:id="167" w:name="_Toc139539075"/>
      <w:r w:rsidRPr="003B44EA">
        <w:rPr>
          <w:rFonts w:asciiTheme="minorHAnsi" w:hAnsiTheme="minorHAnsi" w:cstheme="minorHAnsi"/>
        </w:rPr>
        <w:t>Produktbeschreibung</w:t>
      </w:r>
      <w:bookmarkEnd w:id="167"/>
    </w:p>
    <w:p w14:paraId="250FF00A" w14:textId="1E38C238" w:rsidR="00F529C5" w:rsidRPr="003B44EA" w:rsidRDefault="00F529C5" w:rsidP="00F529C5">
      <w:pPr>
        <w:rPr>
          <w:rFonts w:cstheme="minorHAnsi"/>
        </w:rPr>
      </w:pPr>
      <w:r w:rsidRPr="003B44EA">
        <w:rPr>
          <w:rFonts w:cstheme="minorHAnsi"/>
        </w:rPr>
        <w:t>Die LKW überlassen dem Anbieter freie Kapazitäten in Kabelkanalisationen zur Mitbenutzung zwecks Verlegung eigener Fernmeldekabel zwischen zwei</w:t>
      </w:r>
      <w:r w:rsidR="009401E2" w:rsidRPr="003B44EA">
        <w:rPr>
          <w:rFonts w:cstheme="minorHAnsi"/>
        </w:rPr>
        <w:t xml:space="preserve"> </w:t>
      </w:r>
      <w:r w:rsidRPr="003B44EA">
        <w:rPr>
          <w:rFonts w:cstheme="minorHAnsi"/>
        </w:rPr>
        <w:t xml:space="preserve">geografischen </w:t>
      </w:r>
      <w:r w:rsidR="009401E2" w:rsidRPr="003B44EA">
        <w:rPr>
          <w:rFonts w:cstheme="minorHAnsi"/>
        </w:rPr>
        <w:t>P</w:t>
      </w:r>
      <w:r w:rsidRPr="003B44EA">
        <w:rPr>
          <w:rFonts w:cstheme="minorHAnsi"/>
        </w:rPr>
        <w:t>unkten (Anfangs- und Endpunkte) zur Erbringung von Diensten der elektronischen Kommunikation</w:t>
      </w:r>
      <w:r w:rsidR="009314F9" w:rsidRPr="003B44EA">
        <w:rPr>
          <w:rFonts w:cstheme="minorHAnsi"/>
        </w:rPr>
        <w:t xml:space="preserve"> nach dem </w:t>
      </w:r>
      <w:r w:rsidR="00A5265C" w:rsidRPr="003B44EA">
        <w:rPr>
          <w:rFonts w:cstheme="minorHAnsi"/>
        </w:rPr>
        <w:t xml:space="preserve">Prinzip </w:t>
      </w:r>
      <w:r w:rsidR="009314F9" w:rsidRPr="003B44EA">
        <w:rPr>
          <w:rFonts w:cstheme="minorHAnsi"/>
        </w:rPr>
        <w:t xml:space="preserve">«Best </w:t>
      </w:r>
      <w:proofErr w:type="spellStart"/>
      <w:r w:rsidR="009314F9" w:rsidRPr="003B44EA">
        <w:rPr>
          <w:rFonts w:cstheme="minorHAnsi"/>
        </w:rPr>
        <w:t>Effort</w:t>
      </w:r>
      <w:proofErr w:type="spellEnd"/>
      <w:r w:rsidR="009314F9" w:rsidRPr="003B44EA">
        <w:rPr>
          <w:rFonts w:cstheme="minorHAnsi"/>
        </w:rPr>
        <w:t>».</w:t>
      </w:r>
    </w:p>
    <w:p w14:paraId="6F787803" w14:textId="4A6F5F33" w:rsidR="00F529C5" w:rsidRPr="003B44EA" w:rsidRDefault="00F529C5" w:rsidP="00F529C5">
      <w:pPr>
        <w:rPr>
          <w:rFonts w:cstheme="minorHAnsi"/>
        </w:rPr>
      </w:pPr>
      <w:r w:rsidRPr="003B44EA">
        <w:rPr>
          <w:rFonts w:cstheme="minorHAnsi"/>
        </w:rPr>
        <w:t xml:space="preserve">Anfangs- und Endpunkte von Kabelkanalisationen befinden sich in einem Schacht oder </w:t>
      </w:r>
      <w:r w:rsidR="0049093C" w:rsidRPr="003B44EA">
        <w:rPr>
          <w:rFonts w:cstheme="minorHAnsi"/>
        </w:rPr>
        <w:t>in einer Anschlusszentrale der</w:t>
      </w:r>
      <w:r w:rsidRPr="003B44EA">
        <w:rPr>
          <w:rFonts w:cstheme="minorHAnsi"/>
        </w:rPr>
        <w:t xml:space="preserve"> LKW resp. Standort des Anbieters oder dessen Endkunden.</w:t>
      </w:r>
    </w:p>
    <w:p w14:paraId="7BA0F6C2" w14:textId="77777777" w:rsidR="00915E16" w:rsidRPr="003B44EA" w:rsidRDefault="00915E16" w:rsidP="00F529C5">
      <w:pPr>
        <w:rPr>
          <w:rFonts w:cstheme="minorHAnsi"/>
        </w:rPr>
      </w:pPr>
      <w:r w:rsidRPr="003B44EA">
        <w:rPr>
          <w:rFonts w:cstheme="minorHAnsi"/>
          <w:noProof/>
        </w:rPr>
        <w:drawing>
          <wp:inline distT="0" distB="0" distL="0" distR="0" wp14:anchorId="43DD4194" wp14:editId="1A29AA9A">
            <wp:extent cx="5759450" cy="215011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150110"/>
                    </a:xfrm>
                    <a:prstGeom prst="rect">
                      <a:avLst/>
                    </a:prstGeom>
                  </pic:spPr>
                </pic:pic>
              </a:graphicData>
            </a:graphic>
          </wp:inline>
        </w:drawing>
      </w:r>
    </w:p>
    <w:p w14:paraId="6927716D" w14:textId="2DA414D9" w:rsidR="00915E16" w:rsidRPr="003B44EA" w:rsidRDefault="00915E16" w:rsidP="00915E16">
      <w:pPr>
        <w:pStyle w:val="Beschriftung"/>
        <w:rPr>
          <w:rFonts w:cstheme="minorHAnsi"/>
        </w:rPr>
      </w:pPr>
      <w:bookmarkStart w:id="168" w:name="_Toc139538982"/>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14</w:t>
      </w:r>
      <w:r w:rsidRPr="003B44EA">
        <w:rPr>
          <w:rFonts w:cstheme="minorHAnsi"/>
        </w:rPr>
        <w:fldChar w:fldCharType="end"/>
      </w:r>
      <w:r w:rsidRPr="003B44EA">
        <w:rPr>
          <w:rFonts w:cstheme="minorHAnsi"/>
        </w:rPr>
        <w:tab/>
        <w:t>Kabelkanalisation</w:t>
      </w:r>
      <w:r w:rsidR="00E93981" w:rsidRPr="003B44EA">
        <w:rPr>
          <w:rFonts w:cstheme="minorHAnsi"/>
        </w:rPr>
        <w:t xml:space="preserve">: </w:t>
      </w:r>
      <w:r w:rsidR="00C4688A" w:rsidRPr="003B44EA">
        <w:rPr>
          <w:rFonts w:cstheme="minorHAnsi"/>
        </w:rPr>
        <w:t>Schema</w:t>
      </w:r>
      <w:bookmarkEnd w:id="168"/>
    </w:p>
    <w:p w14:paraId="293753AB" w14:textId="77777777" w:rsidR="00F529C5" w:rsidRPr="003B44EA" w:rsidRDefault="00F529C5" w:rsidP="00F529C5">
      <w:pPr>
        <w:rPr>
          <w:rFonts w:cstheme="minorHAnsi"/>
        </w:rPr>
      </w:pPr>
      <w:r w:rsidRPr="003B44EA">
        <w:rPr>
          <w:rFonts w:cstheme="minorHAnsi"/>
        </w:rPr>
        <w:t>Die Verlegung der Kabel kann entweder in unbelegte oder in belegte Rohre erfolgen.</w:t>
      </w:r>
    </w:p>
    <w:p w14:paraId="4A917E45" w14:textId="0AC0A333" w:rsidR="009314F9" w:rsidRPr="003B44EA" w:rsidRDefault="009314F9" w:rsidP="009314F9">
      <w:pPr>
        <w:rPr>
          <w:rFonts w:cstheme="minorHAnsi"/>
        </w:rPr>
      </w:pPr>
      <w:r w:rsidRPr="003B44EA">
        <w:rPr>
          <w:rFonts w:cstheme="minorHAnsi"/>
        </w:rPr>
        <w:lastRenderedPageBreak/>
        <w:t xml:space="preserve">Die Nutzung von Kabelkanalisationen </w:t>
      </w:r>
      <w:r w:rsidR="006A394A" w:rsidRPr="003B44EA">
        <w:rPr>
          <w:rFonts w:cstheme="minorHAnsi"/>
        </w:rPr>
        <w:t>ist nur möglich</w:t>
      </w:r>
      <w:r w:rsidRPr="003B44EA">
        <w:rPr>
          <w:rFonts w:cstheme="minorHAnsi"/>
        </w:rPr>
        <w:t>, sofern diese über eine ausreichend freie Kapazität verfügen. Die Bestimmung der freien Kapazitäten bzw. der belegten Rohrkapazitäten erfolgt im Einzelfall im Rahmen der Machbarkeitsabklärung durch die LKW, wobei je nach Ausprägung und Typ der Kabelkanalisation sowie der technischen Spezifikation der eingesetzten Fernmeldekabel unterschiedliche, den Gegebenheiten angepasste Bemessungskriterien zur Anwendung gelangen.</w:t>
      </w:r>
    </w:p>
    <w:p w14:paraId="5A3208A5" w14:textId="78C68DB0" w:rsidR="009314F9" w:rsidRPr="003B44EA" w:rsidRDefault="009314F9" w:rsidP="009314F9">
      <w:pPr>
        <w:rPr>
          <w:rFonts w:cstheme="minorHAnsi"/>
        </w:rPr>
      </w:pPr>
      <w:r w:rsidRPr="003B44EA">
        <w:rPr>
          <w:rFonts w:cstheme="minorHAnsi"/>
        </w:rPr>
        <w:t>Es werden folgende Produkte und Leistungen angeboten</w:t>
      </w:r>
      <w:r w:rsidR="006A394A" w:rsidRPr="003B44EA">
        <w:rPr>
          <w:rFonts w:cstheme="minorHAnsi"/>
        </w:rPr>
        <w:t>:</w:t>
      </w:r>
    </w:p>
    <w:p w14:paraId="4C828286" w14:textId="77777777" w:rsidR="009314F9" w:rsidRPr="003B44EA" w:rsidRDefault="009314F9" w:rsidP="009314F9">
      <w:pPr>
        <w:pStyle w:val="AKBullet2"/>
        <w:rPr>
          <w:rFonts w:cstheme="minorHAnsi"/>
        </w:rPr>
      </w:pPr>
      <w:r w:rsidRPr="003B44EA">
        <w:rPr>
          <w:rFonts w:cstheme="minorHAnsi"/>
        </w:rPr>
        <w:t>Zugang zu Basisinformationen und Plangrundlagen (kostenlos)</w:t>
      </w:r>
    </w:p>
    <w:p w14:paraId="45D62DB0" w14:textId="77777777" w:rsidR="009314F9" w:rsidRPr="003B44EA" w:rsidRDefault="009314F9" w:rsidP="009314F9">
      <w:pPr>
        <w:pStyle w:val="AKBullet2"/>
        <w:rPr>
          <w:rFonts w:cstheme="minorHAnsi"/>
        </w:rPr>
      </w:pPr>
      <w:r w:rsidRPr="003B44EA">
        <w:rPr>
          <w:rFonts w:cstheme="minorHAnsi"/>
        </w:rPr>
        <w:t>Machbarkeitsprüfung inklusive Kostenvoranschlag für Projektierungsauftrag (kostenpflichtig)</w:t>
      </w:r>
    </w:p>
    <w:p w14:paraId="44A39F11" w14:textId="77777777" w:rsidR="009314F9" w:rsidRPr="003B44EA" w:rsidRDefault="009314F9" w:rsidP="009314F9">
      <w:pPr>
        <w:pStyle w:val="AKBullet2"/>
        <w:rPr>
          <w:rFonts w:cstheme="minorHAnsi"/>
        </w:rPr>
      </w:pPr>
      <w:r w:rsidRPr="003B44EA">
        <w:rPr>
          <w:rFonts w:cstheme="minorHAnsi"/>
        </w:rPr>
        <w:t>Projektierung des Kabelzugprojekts (kostenpflichtig)</w:t>
      </w:r>
    </w:p>
    <w:p w14:paraId="541A18C1" w14:textId="77777777" w:rsidR="009314F9" w:rsidRPr="003B44EA" w:rsidRDefault="009314F9" w:rsidP="009314F9">
      <w:pPr>
        <w:pStyle w:val="AKBullet2"/>
        <w:rPr>
          <w:rFonts w:cstheme="minorHAnsi"/>
        </w:rPr>
      </w:pPr>
      <w:r w:rsidRPr="003B44EA">
        <w:rPr>
          <w:rFonts w:cstheme="minorHAnsi"/>
        </w:rPr>
        <w:t>Rohre Anschlussnetz: Anschlusszentrale der LKW bis zum BEP des Teilnehmers</w:t>
      </w:r>
    </w:p>
    <w:p w14:paraId="08348C31" w14:textId="58FAD7E6" w:rsidR="009314F9" w:rsidRPr="003B44EA" w:rsidRDefault="009314F9" w:rsidP="009314F9">
      <w:pPr>
        <w:pStyle w:val="AKBullet2"/>
        <w:rPr>
          <w:rFonts w:cstheme="minorHAnsi"/>
        </w:rPr>
      </w:pPr>
      <w:r w:rsidRPr="003B44EA">
        <w:rPr>
          <w:rFonts w:cstheme="minorHAnsi"/>
        </w:rPr>
        <w:t xml:space="preserve">Rohre Kernnetz: zwischen den Anschlusszentralen der LKW im Inland und Anschlusszentralen </w:t>
      </w:r>
      <w:r w:rsidR="00862FC9" w:rsidRPr="003B44EA">
        <w:rPr>
          <w:rFonts w:cstheme="minorHAnsi"/>
        </w:rPr>
        <w:t xml:space="preserve">von Drittanbietern </w:t>
      </w:r>
      <w:r w:rsidRPr="003B44EA">
        <w:rPr>
          <w:rFonts w:cstheme="minorHAnsi"/>
        </w:rPr>
        <w:t>im Ausland</w:t>
      </w:r>
      <w:r w:rsidR="009C4A1C" w:rsidRPr="003B44EA">
        <w:rPr>
          <w:rFonts w:cstheme="minorHAnsi"/>
        </w:rPr>
        <w:t xml:space="preserve"> bis zur Landesgrenze.</w:t>
      </w:r>
    </w:p>
    <w:p w14:paraId="62F2F2BD" w14:textId="1B419141" w:rsidR="005769E4" w:rsidRPr="003B44EA" w:rsidRDefault="005769E4" w:rsidP="005769E4">
      <w:pPr>
        <w:pStyle w:val="AKberAnnexE2"/>
        <w:rPr>
          <w:rFonts w:asciiTheme="minorHAnsi" w:hAnsiTheme="minorHAnsi" w:cstheme="minorHAnsi"/>
        </w:rPr>
      </w:pPr>
      <w:bookmarkStart w:id="169" w:name="_Toc139539076"/>
      <w:r w:rsidRPr="003B44EA">
        <w:rPr>
          <w:rFonts w:asciiTheme="minorHAnsi" w:hAnsiTheme="minorHAnsi" w:cstheme="minorHAnsi"/>
        </w:rPr>
        <w:t>Mindestvertragsdauer</w:t>
      </w:r>
      <w:bookmarkEnd w:id="169"/>
    </w:p>
    <w:p w14:paraId="1D572CAE" w14:textId="2DBBEC20" w:rsidR="00CD1F8B" w:rsidRPr="003B44EA" w:rsidRDefault="00CD1F8B" w:rsidP="00CD1F8B">
      <w:pPr>
        <w:rPr>
          <w:rFonts w:cstheme="minorHAnsi"/>
        </w:rPr>
      </w:pPr>
      <w:r w:rsidRPr="003B44EA">
        <w:rPr>
          <w:rFonts w:cstheme="minorHAnsi"/>
        </w:rPr>
        <w:t>Für die einzelne Kabelkanalisation gilt eine Mindestvertragsdauer von einem Jahr. Danach läuft der Vertrag für eine unbestimmte Dauer weiter und kann unter Einhaltung einer Kündigungsfrist von drei Monaten jeweils auf Ende eines jeden Monats vom Anbieter gekündigt werden. Die Kündigung erfolgt mit dem Bestellformular Kündigung.</w:t>
      </w:r>
    </w:p>
    <w:p w14:paraId="36BE1621" w14:textId="7656C4E1" w:rsidR="00962B77" w:rsidRPr="003B44EA" w:rsidRDefault="00962B77" w:rsidP="00962B77">
      <w:pPr>
        <w:pStyle w:val="AKberAnnexE2"/>
        <w:rPr>
          <w:rFonts w:asciiTheme="minorHAnsi" w:hAnsiTheme="minorHAnsi" w:cstheme="minorHAnsi"/>
        </w:rPr>
      </w:pPr>
      <w:bookmarkStart w:id="170" w:name="_Ref137801108"/>
      <w:bookmarkStart w:id="171" w:name="_Toc139539077"/>
      <w:r w:rsidRPr="003B44EA">
        <w:rPr>
          <w:rFonts w:asciiTheme="minorHAnsi" w:hAnsiTheme="minorHAnsi" w:cstheme="minorHAnsi"/>
        </w:rPr>
        <w:t>Serviceklasse</w:t>
      </w:r>
      <w:bookmarkEnd w:id="170"/>
      <w:bookmarkEnd w:id="171"/>
    </w:p>
    <w:p w14:paraId="3563AEEE" w14:textId="298CFA83" w:rsidR="00962B77" w:rsidRPr="003B44EA" w:rsidRDefault="00962B77" w:rsidP="00962B77">
      <w:pPr>
        <w:rPr>
          <w:rFonts w:cstheme="minorHAnsi"/>
        </w:rPr>
      </w:pPr>
      <w:r w:rsidRPr="003B44EA">
        <w:rPr>
          <w:rFonts w:cstheme="minorHAnsi"/>
        </w:rPr>
        <w:t>LKW bieten eine Serviceklasse an.</w:t>
      </w:r>
    </w:p>
    <w:tbl>
      <w:tblPr>
        <w:tblStyle w:val="Tabellenraster"/>
        <w:tblW w:w="9072" w:type="dxa"/>
        <w:tblInd w:w="-5" w:type="dxa"/>
        <w:tblLayout w:type="fixed"/>
        <w:tblLook w:val="04A0" w:firstRow="1" w:lastRow="0" w:firstColumn="1" w:lastColumn="0" w:noHBand="0" w:noVBand="1"/>
      </w:tblPr>
      <w:tblGrid>
        <w:gridCol w:w="2410"/>
        <w:gridCol w:w="6662"/>
      </w:tblGrid>
      <w:tr w:rsidR="00962B77" w:rsidRPr="003B44EA" w14:paraId="24704767" w14:textId="77777777" w:rsidTr="00C967EE">
        <w:trPr>
          <w:trHeight w:val="263"/>
          <w:tblHeader/>
        </w:trPr>
        <w:tc>
          <w:tcPr>
            <w:tcW w:w="2410" w:type="dxa"/>
            <w:shd w:val="clear" w:color="auto" w:fill="D9D9D9" w:themeFill="background1" w:themeFillShade="D9"/>
            <w:vAlign w:val="center"/>
            <w:hideMark/>
          </w:tcPr>
          <w:p w14:paraId="6AAD20B2" w14:textId="77777777" w:rsidR="00962B77" w:rsidRPr="003B44EA" w:rsidRDefault="00962B77" w:rsidP="00C967EE">
            <w:pPr>
              <w:spacing w:before="60" w:after="60"/>
              <w:rPr>
                <w:rFonts w:cstheme="minorHAnsi"/>
                <w:b/>
                <w:sz w:val="22"/>
                <w:szCs w:val="20"/>
              </w:rPr>
            </w:pPr>
            <w:r w:rsidRPr="003B44EA">
              <w:rPr>
                <w:rFonts w:cstheme="minorHAnsi"/>
                <w:b/>
                <w:sz w:val="22"/>
                <w:szCs w:val="20"/>
              </w:rPr>
              <w:t>Parameter</w:t>
            </w:r>
          </w:p>
        </w:tc>
        <w:tc>
          <w:tcPr>
            <w:tcW w:w="6662" w:type="dxa"/>
            <w:shd w:val="clear" w:color="auto" w:fill="D9D9D9" w:themeFill="background1" w:themeFillShade="D9"/>
            <w:vAlign w:val="center"/>
          </w:tcPr>
          <w:p w14:paraId="5FA6FE22" w14:textId="72384FE4" w:rsidR="00962B77" w:rsidRPr="003B44EA" w:rsidRDefault="008B1363" w:rsidP="00C967EE">
            <w:pPr>
              <w:spacing w:before="60" w:after="60"/>
              <w:jc w:val="center"/>
              <w:rPr>
                <w:rFonts w:cstheme="minorHAnsi"/>
                <w:b/>
                <w:sz w:val="22"/>
                <w:szCs w:val="20"/>
              </w:rPr>
            </w:pPr>
            <w:r w:rsidRPr="003B44EA">
              <w:rPr>
                <w:rFonts w:cstheme="minorHAnsi"/>
                <w:b/>
                <w:sz w:val="22"/>
                <w:szCs w:val="20"/>
              </w:rPr>
              <w:t>Wann</w:t>
            </w:r>
          </w:p>
        </w:tc>
      </w:tr>
      <w:tr w:rsidR="00962B77" w:rsidRPr="003B44EA" w14:paraId="7EB8C49B" w14:textId="77777777" w:rsidTr="00C967EE">
        <w:trPr>
          <w:trHeight w:val="410"/>
        </w:trPr>
        <w:tc>
          <w:tcPr>
            <w:tcW w:w="2410" w:type="dxa"/>
            <w:vAlign w:val="center"/>
            <w:hideMark/>
          </w:tcPr>
          <w:p w14:paraId="02700739" w14:textId="77777777" w:rsidR="00962B77" w:rsidRPr="003B44EA" w:rsidRDefault="00962B77" w:rsidP="00C967EE">
            <w:pPr>
              <w:pStyle w:val="AKTabelleText"/>
              <w:rPr>
                <w:rFonts w:asciiTheme="minorHAnsi" w:hAnsiTheme="minorHAnsi" w:cstheme="minorHAnsi"/>
              </w:rPr>
            </w:pPr>
            <w:r w:rsidRPr="003B44EA">
              <w:rPr>
                <w:rFonts w:asciiTheme="minorHAnsi" w:hAnsiTheme="minorHAnsi" w:cstheme="minorHAnsi"/>
              </w:rPr>
              <w:t>Störungsannahme</w:t>
            </w:r>
          </w:p>
        </w:tc>
        <w:tc>
          <w:tcPr>
            <w:tcW w:w="6662" w:type="dxa"/>
            <w:vAlign w:val="center"/>
            <w:hideMark/>
          </w:tcPr>
          <w:p w14:paraId="1ED1D027" w14:textId="77777777" w:rsidR="00962B77" w:rsidRPr="003B44EA" w:rsidRDefault="00962B77" w:rsidP="00C967EE">
            <w:pPr>
              <w:pStyle w:val="AKTabelleText"/>
              <w:jc w:val="center"/>
              <w:rPr>
                <w:rFonts w:asciiTheme="minorHAnsi" w:hAnsiTheme="minorHAnsi" w:cstheme="minorHAnsi"/>
              </w:rPr>
            </w:pPr>
            <w:r w:rsidRPr="003B44EA">
              <w:rPr>
                <w:rFonts w:asciiTheme="minorHAnsi" w:hAnsiTheme="minorHAnsi" w:cstheme="minorHAnsi"/>
              </w:rPr>
              <w:t>Montag - Sonntag</w:t>
            </w:r>
          </w:p>
          <w:p w14:paraId="722B35B8" w14:textId="77777777" w:rsidR="00962B77" w:rsidRPr="003B44EA" w:rsidRDefault="00962B77" w:rsidP="00C967EE">
            <w:pPr>
              <w:pStyle w:val="AKTabelleText"/>
              <w:jc w:val="center"/>
              <w:rPr>
                <w:rFonts w:asciiTheme="minorHAnsi" w:hAnsiTheme="minorHAnsi" w:cstheme="minorHAnsi"/>
              </w:rPr>
            </w:pPr>
            <w:r w:rsidRPr="003B44EA">
              <w:rPr>
                <w:rFonts w:asciiTheme="minorHAnsi" w:hAnsiTheme="minorHAnsi" w:cstheme="minorHAnsi"/>
              </w:rPr>
              <w:t>00:00 - 24:00 Uhr</w:t>
            </w:r>
          </w:p>
        </w:tc>
      </w:tr>
      <w:tr w:rsidR="00962B77" w:rsidRPr="003B44EA" w14:paraId="1767234B" w14:textId="77777777" w:rsidTr="00C967EE">
        <w:trPr>
          <w:trHeight w:val="616"/>
        </w:trPr>
        <w:tc>
          <w:tcPr>
            <w:tcW w:w="2410" w:type="dxa"/>
            <w:vAlign w:val="center"/>
            <w:hideMark/>
          </w:tcPr>
          <w:p w14:paraId="115B7CC0" w14:textId="77777777" w:rsidR="00962B77" w:rsidRPr="003B44EA" w:rsidRDefault="00962B77" w:rsidP="00C967EE">
            <w:pPr>
              <w:pStyle w:val="AKTabelleText"/>
              <w:rPr>
                <w:rFonts w:asciiTheme="minorHAnsi" w:hAnsiTheme="minorHAnsi" w:cstheme="minorHAnsi"/>
              </w:rPr>
            </w:pPr>
            <w:r w:rsidRPr="003B44EA">
              <w:rPr>
                <w:rFonts w:asciiTheme="minorHAnsi" w:hAnsiTheme="minorHAnsi" w:cstheme="minorHAnsi"/>
              </w:rPr>
              <w:t>Supportzeiten </w:t>
            </w:r>
          </w:p>
        </w:tc>
        <w:tc>
          <w:tcPr>
            <w:tcW w:w="6662" w:type="dxa"/>
            <w:vAlign w:val="center"/>
            <w:hideMark/>
          </w:tcPr>
          <w:p w14:paraId="583BA4D8" w14:textId="77777777" w:rsidR="00962B77" w:rsidRPr="003B44EA" w:rsidRDefault="00962B77" w:rsidP="00C967EE">
            <w:pPr>
              <w:pStyle w:val="AKTabelleText"/>
              <w:jc w:val="center"/>
              <w:rPr>
                <w:rFonts w:asciiTheme="minorHAnsi" w:hAnsiTheme="minorHAnsi" w:cstheme="minorHAnsi"/>
              </w:rPr>
            </w:pPr>
            <w:r w:rsidRPr="003B44EA">
              <w:rPr>
                <w:rFonts w:asciiTheme="minorHAnsi" w:hAnsiTheme="minorHAnsi" w:cstheme="minorHAnsi"/>
              </w:rPr>
              <w:t>Montag - Donnerstag</w:t>
            </w:r>
          </w:p>
          <w:p w14:paraId="032FE8A2" w14:textId="77777777" w:rsidR="00962B77" w:rsidRPr="003B44EA" w:rsidRDefault="00962B77" w:rsidP="00C967EE">
            <w:pPr>
              <w:pStyle w:val="AKTabelleText"/>
              <w:jc w:val="center"/>
              <w:rPr>
                <w:rFonts w:asciiTheme="minorHAnsi" w:hAnsiTheme="minorHAnsi" w:cstheme="minorHAnsi"/>
              </w:rPr>
            </w:pPr>
            <w:r w:rsidRPr="003B44EA">
              <w:rPr>
                <w:rFonts w:asciiTheme="minorHAnsi" w:hAnsiTheme="minorHAnsi" w:cstheme="minorHAnsi"/>
              </w:rPr>
              <w:t>07.30 - 17.00 Uhr</w:t>
            </w:r>
          </w:p>
          <w:p w14:paraId="36B9F7E0" w14:textId="5FFC537C" w:rsidR="00962B77" w:rsidRPr="003B44EA" w:rsidRDefault="00962B77" w:rsidP="00C967EE">
            <w:pPr>
              <w:pStyle w:val="AKTabelleText"/>
              <w:jc w:val="center"/>
              <w:rPr>
                <w:rFonts w:asciiTheme="minorHAnsi" w:hAnsiTheme="minorHAnsi" w:cstheme="minorHAnsi"/>
              </w:rPr>
            </w:pPr>
            <w:r w:rsidRPr="003B44EA">
              <w:rPr>
                <w:rFonts w:asciiTheme="minorHAnsi" w:hAnsiTheme="minorHAnsi" w:cstheme="minorHAnsi"/>
              </w:rPr>
              <w:t>Freitag 07.30 - 16:30 Uhr</w:t>
            </w:r>
          </w:p>
        </w:tc>
      </w:tr>
      <w:tr w:rsidR="00962B77" w:rsidRPr="003B44EA" w14:paraId="325C2D98" w14:textId="77777777" w:rsidTr="00C967EE">
        <w:trPr>
          <w:trHeight w:val="387"/>
        </w:trPr>
        <w:tc>
          <w:tcPr>
            <w:tcW w:w="2410" w:type="dxa"/>
            <w:vAlign w:val="center"/>
            <w:hideMark/>
          </w:tcPr>
          <w:p w14:paraId="6AC1C2B2" w14:textId="77777777" w:rsidR="00962B77" w:rsidRPr="003B44EA" w:rsidRDefault="00962B77" w:rsidP="00C967EE">
            <w:pPr>
              <w:pStyle w:val="AKTabelleText"/>
              <w:rPr>
                <w:rFonts w:asciiTheme="minorHAnsi" w:hAnsiTheme="minorHAnsi" w:cstheme="minorHAnsi"/>
              </w:rPr>
            </w:pPr>
            <w:r w:rsidRPr="003B44EA">
              <w:rPr>
                <w:rFonts w:asciiTheme="minorHAnsi" w:hAnsiTheme="minorHAnsi" w:cstheme="minorHAnsi"/>
              </w:rPr>
              <w:t>Störungsbehebungszeit</w:t>
            </w:r>
          </w:p>
          <w:p w14:paraId="26570753" w14:textId="77777777" w:rsidR="00962B77" w:rsidRPr="003B44EA" w:rsidRDefault="00962B77" w:rsidP="00C967EE">
            <w:pPr>
              <w:pStyle w:val="AKTabelleText"/>
              <w:rPr>
                <w:rFonts w:asciiTheme="minorHAnsi" w:hAnsiTheme="minorHAnsi" w:cstheme="minorHAnsi"/>
              </w:rPr>
            </w:pPr>
            <w:r w:rsidRPr="003B44EA">
              <w:rPr>
                <w:rFonts w:asciiTheme="minorHAnsi" w:hAnsiTheme="minorHAnsi" w:cstheme="minorHAnsi"/>
              </w:rPr>
              <w:t>(während Supportzeiten)</w:t>
            </w:r>
          </w:p>
        </w:tc>
        <w:tc>
          <w:tcPr>
            <w:tcW w:w="6662" w:type="dxa"/>
            <w:vAlign w:val="center"/>
            <w:hideMark/>
          </w:tcPr>
          <w:p w14:paraId="30B88893" w14:textId="506E674E" w:rsidR="00CC7C10" w:rsidRPr="003B44EA" w:rsidRDefault="00B4312C" w:rsidP="00C967EE">
            <w:pPr>
              <w:pStyle w:val="AKTabelleText"/>
              <w:jc w:val="center"/>
              <w:rPr>
                <w:rFonts w:asciiTheme="minorHAnsi" w:hAnsiTheme="minorHAnsi" w:cstheme="minorHAnsi"/>
              </w:rPr>
            </w:pPr>
            <w:r w:rsidRPr="003B44EA">
              <w:rPr>
                <w:rFonts w:asciiTheme="minorHAnsi" w:hAnsiTheme="minorHAnsi" w:cstheme="minorHAnsi"/>
              </w:rPr>
              <w:t>48 Stunden</w:t>
            </w:r>
          </w:p>
        </w:tc>
      </w:tr>
    </w:tbl>
    <w:p w14:paraId="0521D56B" w14:textId="1DD13DCE" w:rsidR="00962B77" w:rsidRPr="003B44EA" w:rsidRDefault="009A51A9" w:rsidP="00E54E9A">
      <w:pPr>
        <w:pStyle w:val="Beschriftung"/>
        <w:rPr>
          <w:rFonts w:cstheme="minorHAnsi"/>
        </w:rPr>
      </w:pPr>
      <w:bookmarkStart w:id="172" w:name="_Toc140831845"/>
      <w:r w:rsidRPr="003B44EA">
        <w:rPr>
          <w:rFonts w:cstheme="minorHAnsi"/>
        </w:rPr>
        <w:t xml:space="preserve">Tabelle </w:t>
      </w:r>
      <w:r w:rsidRPr="003B44EA">
        <w:rPr>
          <w:rFonts w:cstheme="minorHAnsi"/>
          <w:highlight w:val="yellow"/>
        </w:rPr>
        <w:fldChar w:fldCharType="begin"/>
      </w:r>
      <w:r w:rsidRPr="003B44EA">
        <w:rPr>
          <w:rFonts w:cstheme="minorHAnsi"/>
        </w:rPr>
        <w:instrText xml:space="preserve"> SEQ Tabelle \* ARABIC </w:instrText>
      </w:r>
      <w:r w:rsidRPr="003B44EA">
        <w:rPr>
          <w:rFonts w:cstheme="minorHAnsi"/>
          <w:highlight w:val="yellow"/>
        </w:rPr>
        <w:fldChar w:fldCharType="separate"/>
      </w:r>
      <w:r w:rsidRPr="003B44EA">
        <w:rPr>
          <w:rFonts w:cstheme="minorHAnsi"/>
        </w:rPr>
        <w:t>8</w:t>
      </w:r>
      <w:r w:rsidRPr="003B44EA">
        <w:rPr>
          <w:rFonts w:cstheme="minorHAnsi"/>
          <w:highlight w:val="yellow"/>
        </w:rPr>
        <w:fldChar w:fldCharType="end"/>
      </w:r>
      <w:r w:rsidRPr="003B44EA">
        <w:rPr>
          <w:rFonts w:cstheme="minorHAnsi"/>
        </w:rPr>
        <w:tab/>
        <w:t>Kabelkanalisation: Serviceklasse</w:t>
      </w:r>
      <w:bookmarkEnd w:id="172"/>
    </w:p>
    <w:p w14:paraId="3459D7E4" w14:textId="77777777" w:rsidR="00E02F55" w:rsidRPr="003B44EA" w:rsidRDefault="00E02F55" w:rsidP="00E02F55">
      <w:pPr>
        <w:pStyle w:val="AKberAnnexE2"/>
        <w:rPr>
          <w:rFonts w:asciiTheme="minorHAnsi" w:hAnsiTheme="minorHAnsi" w:cstheme="minorHAnsi"/>
        </w:rPr>
      </w:pPr>
      <w:bookmarkStart w:id="173" w:name="_Toc139539078"/>
      <w:r w:rsidRPr="003B44EA">
        <w:rPr>
          <w:rFonts w:asciiTheme="minorHAnsi" w:hAnsiTheme="minorHAnsi" w:cstheme="minorHAnsi"/>
        </w:rPr>
        <w:t>Zuständigkeiten und Verantwortlichkeiten</w:t>
      </w:r>
      <w:bookmarkEnd w:id="173"/>
    </w:p>
    <w:tbl>
      <w:tblPr>
        <w:tblW w:w="9067" w:type="dxa"/>
        <w:tblCellMar>
          <w:left w:w="70" w:type="dxa"/>
          <w:right w:w="70" w:type="dxa"/>
        </w:tblCellMar>
        <w:tblLook w:val="0000" w:firstRow="0" w:lastRow="0" w:firstColumn="0" w:lastColumn="0" w:noHBand="0" w:noVBand="0"/>
      </w:tblPr>
      <w:tblGrid>
        <w:gridCol w:w="2547"/>
        <w:gridCol w:w="3402"/>
        <w:gridCol w:w="3118"/>
      </w:tblGrid>
      <w:tr w:rsidR="00E02F55" w:rsidRPr="003B44EA" w14:paraId="7CBF25CF" w14:textId="77777777" w:rsidTr="00E02F55">
        <w:trPr>
          <w:trHeight w:val="27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75BC2702" w14:textId="77777777" w:rsidR="00E02F55" w:rsidRPr="003B44EA" w:rsidRDefault="00E02F55" w:rsidP="00E02F55">
            <w:pPr>
              <w:pStyle w:val="AKTabelleber1L"/>
              <w:rPr>
                <w:rFonts w:asciiTheme="minorHAnsi" w:hAnsiTheme="minorHAnsi" w:cstheme="minorHAnsi"/>
              </w:rPr>
            </w:pPr>
            <w:r w:rsidRPr="003B44EA">
              <w:rPr>
                <w:rFonts w:asciiTheme="minorHAnsi" w:hAnsiTheme="minorHAnsi" w:cstheme="minorHAnsi"/>
              </w:rPr>
              <w:t>Kriterium</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tcPr>
          <w:p w14:paraId="4E31681E" w14:textId="77777777" w:rsidR="00E02F55" w:rsidRPr="003B44EA" w:rsidRDefault="00E02F55" w:rsidP="00E02F55">
            <w:pPr>
              <w:pStyle w:val="AKTabelleber1L"/>
              <w:rPr>
                <w:rFonts w:asciiTheme="minorHAnsi" w:hAnsiTheme="minorHAnsi" w:cstheme="minorHAnsi"/>
              </w:rPr>
            </w:pPr>
            <w:r w:rsidRPr="003B44EA">
              <w:rPr>
                <w:rFonts w:asciiTheme="minorHAnsi" w:hAnsiTheme="minorHAnsi" w:cstheme="minorHAnsi"/>
              </w:rPr>
              <w:t>LKW</w:t>
            </w:r>
          </w:p>
        </w:tc>
        <w:tc>
          <w:tcPr>
            <w:tcW w:w="3118" w:type="dxa"/>
            <w:tcBorders>
              <w:top w:val="single" w:sz="4" w:space="0" w:color="auto"/>
              <w:left w:val="nil"/>
              <w:bottom w:val="single" w:sz="4" w:space="0" w:color="auto"/>
              <w:right w:val="single" w:sz="4" w:space="0" w:color="auto"/>
            </w:tcBorders>
            <w:shd w:val="clear" w:color="auto" w:fill="D9D9D9" w:themeFill="background1" w:themeFillShade="D9"/>
            <w:noWrap/>
          </w:tcPr>
          <w:p w14:paraId="5874326B" w14:textId="77777777" w:rsidR="00E02F55" w:rsidRPr="003B44EA" w:rsidRDefault="00E02F55" w:rsidP="00E02F55">
            <w:pPr>
              <w:pStyle w:val="AKTabelleber1L"/>
              <w:rPr>
                <w:rFonts w:asciiTheme="minorHAnsi" w:hAnsiTheme="minorHAnsi" w:cstheme="minorHAnsi"/>
              </w:rPr>
            </w:pPr>
            <w:r w:rsidRPr="003B44EA">
              <w:rPr>
                <w:rFonts w:asciiTheme="minorHAnsi" w:hAnsiTheme="minorHAnsi" w:cstheme="minorHAnsi"/>
              </w:rPr>
              <w:t>Anbieter</w:t>
            </w:r>
          </w:p>
        </w:tc>
      </w:tr>
      <w:tr w:rsidR="00E02F55" w:rsidRPr="003B44EA" w14:paraId="72EB27C9" w14:textId="77777777" w:rsidTr="00E02F55">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4C1A6877" w14:textId="77777777" w:rsidR="00E02F55" w:rsidRPr="003B44EA" w:rsidRDefault="00E02F55" w:rsidP="00E02F55">
            <w:pPr>
              <w:pStyle w:val="AKTabelleText"/>
              <w:rPr>
                <w:rFonts w:asciiTheme="minorHAnsi" w:hAnsiTheme="minorHAnsi" w:cstheme="minorHAnsi"/>
              </w:rPr>
            </w:pPr>
            <w:r w:rsidRPr="003B44EA">
              <w:rPr>
                <w:rFonts w:asciiTheme="minorHAnsi" w:hAnsiTheme="minorHAnsi" w:cstheme="minorHAnsi"/>
              </w:rPr>
              <w:t>Zuständigkeiten – allgemein</w:t>
            </w:r>
          </w:p>
        </w:tc>
        <w:tc>
          <w:tcPr>
            <w:tcW w:w="3402" w:type="dxa"/>
            <w:tcBorders>
              <w:top w:val="single" w:sz="4" w:space="0" w:color="auto"/>
              <w:left w:val="nil"/>
              <w:bottom w:val="single" w:sz="4" w:space="0" w:color="auto"/>
              <w:right w:val="single" w:sz="4" w:space="0" w:color="auto"/>
            </w:tcBorders>
            <w:shd w:val="clear" w:color="auto" w:fill="auto"/>
            <w:noWrap/>
          </w:tcPr>
          <w:p w14:paraId="2C267739" w14:textId="5EA0BD58" w:rsidR="00E02F55" w:rsidRPr="003B44EA" w:rsidRDefault="009C4A1C" w:rsidP="00E02F55">
            <w:pPr>
              <w:pStyle w:val="AKTabelleBullet1"/>
              <w:numPr>
                <w:ilvl w:val="0"/>
                <w:numId w:val="19"/>
              </w:numPr>
              <w:rPr>
                <w:rFonts w:asciiTheme="minorHAnsi" w:hAnsiTheme="minorHAnsi" w:cstheme="minorHAnsi"/>
              </w:rPr>
            </w:pPr>
            <w:r w:rsidRPr="003B44EA">
              <w:rPr>
                <w:rFonts w:asciiTheme="minorHAnsi" w:hAnsiTheme="minorHAnsi" w:cstheme="minorHAnsi"/>
              </w:rPr>
              <w:t>Machbarkeitsprüfung</w:t>
            </w:r>
          </w:p>
        </w:tc>
        <w:tc>
          <w:tcPr>
            <w:tcW w:w="3118" w:type="dxa"/>
            <w:tcBorders>
              <w:top w:val="single" w:sz="4" w:space="0" w:color="auto"/>
              <w:left w:val="nil"/>
              <w:bottom w:val="single" w:sz="4" w:space="0" w:color="auto"/>
              <w:right w:val="single" w:sz="4" w:space="0" w:color="auto"/>
            </w:tcBorders>
            <w:shd w:val="clear" w:color="auto" w:fill="auto"/>
            <w:noWrap/>
          </w:tcPr>
          <w:p w14:paraId="5AB87EF3" w14:textId="578CB2F5" w:rsidR="00E02F55" w:rsidRPr="003B44EA" w:rsidRDefault="00C90EFC" w:rsidP="00E02F55">
            <w:pPr>
              <w:pStyle w:val="AKTabelleBullet1"/>
              <w:numPr>
                <w:ilvl w:val="0"/>
                <w:numId w:val="19"/>
              </w:numPr>
              <w:rPr>
                <w:rFonts w:asciiTheme="minorHAnsi" w:hAnsiTheme="minorHAnsi" w:cstheme="minorHAnsi"/>
              </w:rPr>
            </w:pPr>
            <w:r w:rsidRPr="003B44EA">
              <w:rPr>
                <w:rFonts w:asciiTheme="minorHAnsi" w:hAnsiTheme="minorHAnsi" w:cstheme="minorHAnsi"/>
              </w:rPr>
              <w:t>Einzug von Glasfaserkabeln zur Eigennutzung</w:t>
            </w:r>
          </w:p>
        </w:tc>
      </w:tr>
    </w:tbl>
    <w:p w14:paraId="42623F5C" w14:textId="367DF267" w:rsidR="00E02F55" w:rsidRPr="003B44EA" w:rsidRDefault="00E02F55" w:rsidP="00E02F55">
      <w:pPr>
        <w:pStyle w:val="Beschriftung"/>
        <w:rPr>
          <w:rFonts w:cstheme="minorHAnsi"/>
          <w:b/>
        </w:rPr>
      </w:pPr>
      <w:bookmarkStart w:id="174" w:name="_Toc140831846"/>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9</w:t>
      </w:r>
      <w:r w:rsidRPr="003B44EA">
        <w:rPr>
          <w:rFonts w:cstheme="minorHAnsi"/>
        </w:rPr>
        <w:fldChar w:fldCharType="end"/>
      </w:r>
      <w:r w:rsidRPr="003B44EA">
        <w:rPr>
          <w:rFonts w:cstheme="minorHAnsi"/>
        </w:rPr>
        <w:tab/>
      </w:r>
      <w:r w:rsidR="008F3454" w:rsidRPr="003B44EA">
        <w:rPr>
          <w:rFonts w:cstheme="minorHAnsi"/>
        </w:rPr>
        <w:t>Kabelkanalisation</w:t>
      </w:r>
      <w:r w:rsidRPr="003B44EA">
        <w:rPr>
          <w:rFonts w:cstheme="minorHAnsi"/>
        </w:rPr>
        <w:t>: Zuständigkeiten und Verantwortlichkeiten</w:t>
      </w:r>
      <w:bookmarkEnd w:id="174"/>
    </w:p>
    <w:p w14:paraId="4E257148" w14:textId="77777777" w:rsidR="00F529C5" w:rsidRPr="003B44EA" w:rsidRDefault="00036865" w:rsidP="00DA466E">
      <w:pPr>
        <w:pStyle w:val="AKberAnnexE1"/>
        <w:rPr>
          <w:rFonts w:cstheme="minorHAnsi"/>
        </w:rPr>
      </w:pPr>
      <w:bookmarkStart w:id="175" w:name="_Toc139539079"/>
      <w:r w:rsidRPr="003B44EA">
        <w:rPr>
          <w:rFonts w:cstheme="minorHAnsi"/>
        </w:rPr>
        <w:t>Kernnetz</w:t>
      </w:r>
      <w:r w:rsidR="00DA466E" w:rsidRPr="003B44EA">
        <w:rPr>
          <w:rFonts w:cstheme="minorHAnsi"/>
        </w:rPr>
        <w:t>-</w:t>
      </w:r>
      <w:r w:rsidRPr="003B44EA">
        <w:rPr>
          <w:rFonts w:cstheme="minorHAnsi"/>
        </w:rPr>
        <w:t>Glasfas</w:t>
      </w:r>
      <w:r w:rsidR="00DA466E" w:rsidRPr="003B44EA">
        <w:rPr>
          <w:rFonts w:cstheme="minorHAnsi"/>
        </w:rPr>
        <w:t>er</w:t>
      </w:r>
      <w:bookmarkEnd w:id="175"/>
    </w:p>
    <w:p w14:paraId="0D77AE3A" w14:textId="77777777" w:rsidR="00F529C5" w:rsidRPr="003B44EA" w:rsidRDefault="00F529C5" w:rsidP="00DA466E">
      <w:pPr>
        <w:pStyle w:val="AKberAnnexE2"/>
        <w:rPr>
          <w:rFonts w:asciiTheme="minorHAnsi" w:hAnsiTheme="minorHAnsi" w:cstheme="minorHAnsi"/>
        </w:rPr>
      </w:pPr>
      <w:bookmarkStart w:id="176" w:name="_Toc139539080"/>
      <w:r w:rsidRPr="003B44EA">
        <w:rPr>
          <w:rFonts w:asciiTheme="minorHAnsi" w:hAnsiTheme="minorHAnsi" w:cstheme="minorHAnsi"/>
        </w:rPr>
        <w:t>Produktbeschreibung</w:t>
      </w:r>
      <w:bookmarkEnd w:id="176"/>
    </w:p>
    <w:p w14:paraId="43639D18" w14:textId="77777777" w:rsidR="00B84B04" w:rsidRPr="003B44EA" w:rsidRDefault="00B84B04" w:rsidP="00B84B04">
      <w:pPr>
        <w:rPr>
          <w:rFonts w:cstheme="minorHAnsi"/>
        </w:rPr>
      </w:pPr>
      <w:r w:rsidRPr="003B44EA">
        <w:rPr>
          <w:rFonts w:cstheme="minorHAnsi"/>
        </w:rPr>
        <w:t>Die LKW überlassen dem Anbieter entbündelte unbelichtete Kernnetz Glasfaser Verbindungen auf folgenden Strecken:</w:t>
      </w:r>
    </w:p>
    <w:p w14:paraId="5F8E7A22" w14:textId="77777777" w:rsidR="00B84B04" w:rsidRPr="003B44EA" w:rsidRDefault="00B84B04" w:rsidP="00B84B04">
      <w:pPr>
        <w:pStyle w:val="Listenabsatz"/>
        <w:numPr>
          <w:ilvl w:val="0"/>
          <w:numId w:val="56"/>
        </w:numPr>
        <w:rPr>
          <w:rFonts w:cstheme="minorHAnsi"/>
        </w:rPr>
      </w:pPr>
      <w:r w:rsidRPr="003B44EA">
        <w:rPr>
          <w:rFonts w:cstheme="minorHAnsi"/>
        </w:rPr>
        <w:t>zwischen ihren Anschlusszentralen im Inland</w:t>
      </w:r>
    </w:p>
    <w:p w14:paraId="77F05113" w14:textId="5C27A3FE" w:rsidR="00B84B04" w:rsidRPr="003B44EA" w:rsidRDefault="00B84B04" w:rsidP="00B84B04">
      <w:pPr>
        <w:pStyle w:val="Listenabsatz"/>
        <w:numPr>
          <w:ilvl w:val="0"/>
          <w:numId w:val="56"/>
        </w:numPr>
        <w:rPr>
          <w:rFonts w:cstheme="minorHAnsi"/>
        </w:rPr>
      </w:pPr>
      <w:r w:rsidRPr="003B44EA">
        <w:rPr>
          <w:rFonts w:cstheme="minorHAnsi"/>
        </w:rPr>
        <w:lastRenderedPageBreak/>
        <w:t xml:space="preserve">zwischen einer Anschlusszentrale der LKW im Inland und einer Anschlusszentrale </w:t>
      </w:r>
      <w:r w:rsidR="00954DE9" w:rsidRPr="003B44EA">
        <w:rPr>
          <w:rFonts w:cstheme="minorHAnsi"/>
        </w:rPr>
        <w:t xml:space="preserve">eines Drittanbieters </w:t>
      </w:r>
      <w:r w:rsidRPr="003B44EA">
        <w:rPr>
          <w:rFonts w:cstheme="minorHAnsi"/>
        </w:rPr>
        <w:t>im Ausland, wobei nur der im Inland gelegene Abschnitt der Leitung bereitgestellt wird</w:t>
      </w:r>
    </w:p>
    <w:p w14:paraId="1AD37B2D" w14:textId="77777777" w:rsidR="00AA1181" w:rsidRPr="003B44EA" w:rsidRDefault="00B84B04" w:rsidP="00AA1181">
      <w:pPr>
        <w:jc w:val="center"/>
        <w:rPr>
          <w:rFonts w:cstheme="minorHAnsi"/>
        </w:rPr>
      </w:pPr>
      <w:r w:rsidRPr="003B44EA">
        <w:rPr>
          <w:rFonts w:cstheme="minorHAnsi"/>
        </w:rPr>
        <w:t xml:space="preserve"> </w:t>
      </w:r>
      <w:r w:rsidRPr="003B44EA">
        <w:rPr>
          <w:rFonts w:cstheme="minorHAnsi"/>
          <w:noProof/>
        </w:rPr>
        <w:drawing>
          <wp:inline distT="0" distB="0" distL="0" distR="0" wp14:anchorId="4B8295A2" wp14:editId="6BB350D3">
            <wp:extent cx="5498939" cy="2600325"/>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509645" cy="2605388"/>
                    </a:xfrm>
                    <a:prstGeom prst="rect">
                      <a:avLst/>
                    </a:prstGeom>
                  </pic:spPr>
                </pic:pic>
              </a:graphicData>
            </a:graphic>
          </wp:inline>
        </w:drawing>
      </w:r>
    </w:p>
    <w:p w14:paraId="3E2938F3" w14:textId="18C935CF" w:rsidR="00B84B04" w:rsidRPr="003B44EA" w:rsidRDefault="00B84B04" w:rsidP="00AA1181">
      <w:pPr>
        <w:pStyle w:val="Beschriftung"/>
        <w:rPr>
          <w:rFonts w:cstheme="minorHAnsi"/>
        </w:rPr>
      </w:pPr>
      <w:bookmarkStart w:id="177" w:name="_Toc139538983"/>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15</w:t>
      </w:r>
      <w:r w:rsidRPr="003B44EA">
        <w:rPr>
          <w:rFonts w:cstheme="minorHAnsi"/>
        </w:rPr>
        <w:fldChar w:fldCharType="end"/>
      </w:r>
      <w:r w:rsidRPr="003B44EA">
        <w:rPr>
          <w:rFonts w:cstheme="minorHAnsi"/>
        </w:rPr>
        <w:tab/>
        <w:t>Kernnetz Glasfaser</w:t>
      </w:r>
      <w:r w:rsidR="00E93981" w:rsidRPr="003B44EA">
        <w:rPr>
          <w:rFonts w:cstheme="minorHAnsi"/>
        </w:rPr>
        <w:t xml:space="preserve">n: </w:t>
      </w:r>
      <w:r w:rsidRPr="003B44EA">
        <w:rPr>
          <w:rFonts w:cstheme="minorHAnsi"/>
        </w:rPr>
        <w:t>Schema</w:t>
      </w:r>
      <w:bookmarkEnd w:id="177"/>
    </w:p>
    <w:p w14:paraId="4E7AA6AE" w14:textId="043D95FB" w:rsidR="00B84B04" w:rsidRPr="003B44EA" w:rsidRDefault="00F529C5" w:rsidP="00F529C5">
      <w:pPr>
        <w:rPr>
          <w:rFonts w:cstheme="minorHAnsi"/>
        </w:rPr>
      </w:pPr>
      <w:r w:rsidRPr="003B44EA">
        <w:rPr>
          <w:rFonts w:cstheme="minorHAnsi"/>
        </w:rPr>
        <w:t xml:space="preserve">Die </w:t>
      </w:r>
      <w:r w:rsidR="00915F06" w:rsidRPr="003B44EA">
        <w:rPr>
          <w:rFonts w:cstheme="minorHAnsi"/>
        </w:rPr>
        <w:t>Kernnetz</w:t>
      </w:r>
      <w:r w:rsidRPr="003B44EA">
        <w:rPr>
          <w:rFonts w:cstheme="minorHAnsi"/>
        </w:rPr>
        <w:t xml:space="preserve"> Verbindungen enden jeweils im optischen </w:t>
      </w:r>
      <w:r w:rsidR="00B84B04" w:rsidRPr="003B44EA">
        <w:rPr>
          <w:rFonts w:cstheme="minorHAnsi"/>
        </w:rPr>
        <w:t>V</w:t>
      </w:r>
      <w:r w:rsidRPr="003B44EA">
        <w:rPr>
          <w:rFonts w:cstheme="minorHAnsi"/>
        </w:rPr>
        <w:t>erteiler</w:t>
      </w:r>
      <w:r w:rsidR="00B84B04" w:rsidRPr="003B44EA">
        <w:rPr>
          <w:rFonts w:cstheme="minorHAnsi"/>
        </w:rPr>
        <w:t xml:space="preserve">, wo sie mit Überführungskabel </w:t>
      </w:r>
      <w:r w:rsidR="00D32A80" w:rsidRPr="003B44EA">
        <w:rPr>
          <w:rFonts w:cstheme="minorHAnsi"/>
        </w:rPr>
        <w:t>z</w:t>
      </w:r>
      <w:r w:rsidR="0066484E" w:rsidRPr="003B44EA">
        <w:rPr>
          <w:rFonts w:cstheme="minorHAnsi"/>
        </w:rPr>
        <w:t>u</w:t>
      </w:r>
      <w:r w:rsidR="00977294" w:rsidRPr="003B44EA">
        <w:rPr>
          <w:rFonts w:cstheme="minorHAnsi"/>
        </w:rPr>
        <w:t>m</w:t>
      </w:r>
      <w:r w:rsidR="0066484E" w:rsidRPr="003B44EA">
        <w:rPr>
          <w:rFonts w:cstheme="minorHAnsi"/>
        </w:rPr>
        <w:t xml:space="preserve"> </w:t>
      </w:r>
      <w:r w:rsidRPr="003B44EA">
        <w:rPr>
          <w:rFonts w:cstheme="minorHAnsi"/>
        </w:rPr>
        <w:t>Anbieter</w:t>
      </w:r>
      <w:r w:rsidR="00B84B04" w:rsidRPr="003B44EA">
        <w:rPr>
          <w:rFonts w:cstheme="minorHAnsi"/>
        </w:rPr>
        <w:t xml:space="preserve"> weitergeführt werden</w:t>
      </w:r>
      <w:r w:rsidR="00D84EBB" w:rsidRPr="003B44EA">
        <w:rPr>
          <w:rFonts w:cstheme="minorHAnsi"/>
        </w:rPr>
        <w:t>.</w:t>
      </w:r>
    </w:p>
    <w:p w14:paraId="52594A56" w14:textId="49AF72DC" w:rsidR="005769E4" w:rsidRPr="003B44EA" w:rsidRDefault="005769E4" w:rsidP="005769E4">
      <w:pPr>
        <w:pStyle w:val="AKberAnnexE2"/>
        <w:rPr>
          <w:rFonts w:asciiTheme="minorHAnsi" w:hAnsiTheme="minorHAnsi" w:cstheme="minorHAnsi"/>
        </w:rPr>
      </w:pPr>
      <w:bookmarkStart w:id="178" w:name="_Toc139539081"/>
      <w:r w:rsidRPr="003B44EA">
        <w:rPr>
          <w:rFonts w:asciiTheme="minorHAnsi" w:hAnsiTheme="minorHAnsi" w:cstheme="minorHAnsi"/>
        </w:rPr>
        <w:t>Mindestvertragsdauer</w:t>
      </w:r>
      <w:bookmarkEnd w:id="178"/>
    </w:p>
    <w:p w14:paraId="46859903" w14:textId="35FC2DD1" w:rsidR="00F529C5" w:rsidRPr="003B44EA" w:rsidRDefault="00F529C5" w:rsidP="00F529C5">
      <w:pPr>
        <w:rPr>
          <w:rFonts w:cstheme="minorHAnsi"/>
          <w:highlight w:val="yellow"/>
        </w:rPr>
      </w:pPr>
      <w:r w:rsidRPr="003B44EA">
        <w:rPr>
          <w:rFonts w:cstheme="minorHAnsi"/>
        </w:rPr>
        <w:t xml:space="preserve">Für die einzelne </w:t>
      </w:r>
      <w:r w:rsidR="00036865" w:rsidRPr="003B44EA">
        <w:rPr>
          <w:rFonts w:cstheme="minorHAnsi"/>
        </w:rPr>
        <w:t>Kernnetz Glasfaser</w:t>
      </w:r>
      <w:r w:rsidRPr="003B44EA">
        <w:rPr>
          <w:rFonts w:cstheme="minorHAnsi"/>
        </w:rPr>
        <w:t xml:space="preserve"> gilt eine Mindestvertragsdauer von einem Monat. Danach läuft der Vertrag für eine unbestimmte Dauer weiter und kann unter Einhaltung einer Kündigungsfrist von 30 Arbeitstagen vom Anbieter gekündigt werden. Die Kündigung erfolgt mit dem Bestellformular Kündigung.</w:t>
      </w:r>
    </w:p>
    <w:p w14:paraId="10947439" w14:textId="163D7762" w:rsidR="00F529C5" w:rsidRPr="003B44EA" w:rsidRDefault="00F529C5" w:rsidP="005769E4">
      <w:pPr>
        <w:pStyle w:val="AKberAnnexE2"/>
        <w:rPr>
          <w:rFonts w:asciiTheme="minorHAnsi" w:hAnsiTheme="minorHAnsi" w:cstheme="minorHAnsi"/>
          <w:lang w:val="en-GB"/>
        </w:rPr>
      </w:pPr>
      <w:bookmarkStart w:id="179" w:name="_Ref137801016"/>
      <w:bookmarkStart w:id="180" w:name="_Toc139539082"/>
      <w:proofErr w:type="spellStart"/>
      <w:r w:rsidRPr="003B44EA">
        <w:rPr>
          <w:rFonts w:asciiTheme="minorHAnsi" w:hAnsiTheme="minorHAnsi" w:cstheme="minorHAnsi"/>
          <w:lang w:val="en-GB"/>
        </w:rPr>
        <w:t>Serviceklasse</w:t>
      </w:r>
      <w:bookmarkEnd w:id="179"/>
      <w:bookmarkEnd w:id="180"/>
      <w:proofErr w:type="spellEnd"/>
    </w:p>
    <w:p w14:paraId="2A3B5E96" w14:textId="20734E55" w:rsidR="00F529C5" w:rsidRPr="003B44EA" w:rsidRDefault="00F529C5" w:rsidP="00F529C5">
      <w:pPr>
        <w:pStyle w:val="AKBullet1"/>
        <w:numPr>
          <w:ilvl w:val="0"/>
          <w:numId w:val="0"/>
        </w:numPr>
        <w:spacing w:after="240"/>
        <w:rPr>
          <w:rFonts w:cstheme="minorHAnsi"/>
        </w:rPr>
      </w:pPr>
      <w:r w:rsidRPr="003B44EA">
        <w:rPr>
          <w:rFonts w:cstheme="minorHAnsi"/>
        </w:rPr>
        <w:t>LKW bieten drei Serviceklassen an. Bei der Bestellung ist das gewünschte SLA anzugeben.</w:t>
      </w:r>
    </w:p>
    <w:tbl>
      <w:tblPr>
        <w:tblStyle w:val="Tabellenraster"/>
        <w:tblW w:w="9072" w:type="dxa"/>
        <w:tblInd w:w="-5" w:type="dxa"/>
        <w:tblLayout w:type="fixed"/>
        <w:tblLook w:val="04A0" w:firstRow="1" w:lastRow="0" w:firstColumn="1" w:lastColumn="0" w:noHBand="0" w:noVBand="1"/>
      </w:tblPr>
      <w:tblGrid>
        <w:gridCol w:w="2410"/>
        <w:gridCol w:w="2126"/>
        <w:gridCol w:w="2126"/>
        <w:gridCol w:w="2410"/>
      </w:tblGrid>
      <w:tr w:rsidR="00F529C5" w:rsidRPr="003B44EA" w14:paraId="2A35D302" w14:textId="77777777" w:rsidTr="003F528C">
        <w:trPr>
          <w:trHeight w:val="263"/>
          <w:tblHeader/>
        </w:trPr>
        <w:tc>
          <w:tcPr>
            <w:tcW w:w="2410" w:type="dxa"/>
            <w:shd w:val="clear" w:color="auto" w:fill="D9D9D9" w:themeFill="background1" w:themeFillShade="D9"/>
            <w:vAlign w:val="center"/>
            <w:hideMark/>
          </w:tcPr>
          <w:p w14:paraId="42A87CF4" w14:textId="77777777" w:rsidR="00F529C5" w:rsidRPr="003B44EA" w:rsidRDefault="00F529C5" w:rsidP="003F528C">
            <w:pPr>
              <w:spacing w:before="60" w:after="60"/>
              <w:rPr>
                <w:rFonts w:cstheme="minorHAnsi"/>
                <w:b/>
                <w:sz w:val="18"/>
                <w:szCs w:val="20"/>
              </w:rPr>
            </w:pPr>
            <w:r w:rsidRPr="003B44EA">
              <w:rPr>
                <w:rFonts w:cstheme="minorHAnsi"/>
                <w:b/>
                <w:sz w:val="18"/>
                <w:szCs w:val="20"/>
              </w:rPr>
              <w:t>Parameter</w:t>
            </w:r>
          </w:p>
        </w:tc>
        <w:tc>
          <w:tcPr>
            <w:tcW w:w="2126" w:type="dxa"/>
            <w:shd w:val="clear" w:color="auto" w:fill="D9D9D9" w:themeFill="background1" w:themeFillShade="D9"/>
            <w:vAlign w:val="center"/>
            <w:hideMark/>
          </w:tcPr>
          <w:p w14:paraId="54CE7C06" w14:textId="77777777" w:rsidR="00F529C5" w:rsidRPr="003B44EA" w:rsidRDefault="00F529C5" w:rsidP="003F528C">
            <w:pPr>
              <w:spacing w:before="60" w:after="60"/>
              <w:jc w:val="center"/>
              <w:rPr>
                <w:rFonts w:cstheme="minorHAnsi"/>
                <w:b/>
                <w:sz w:val="18"/>
                <w:szCs w:val="20"/>
              </w:rPr>
            </w:pPr>
            <w:r w:rsidRPr="003B44EA">
              <w:rPr>
                <w:rFonts w:cstheme="minorHAnsi"/>
                <w:b/>
                <w:sz w:val="18"/>
                <w:szCs w:val="20"/>
              </w:rPr>
              <w:t>SLA 1</w:t>
            </w:r>
          </w:p>
        </w:tc>
        <w:tc>
          <w:tcPr>
            <w:tcW w:w="2126" w:type="dxa"/>
            <w:shd w:val="clear" w:color="auto" w:fill="D9D9D9" w:themeFill="background1" w:themeFillShade="D9"/>
            <w:vAlign w:val="center"/>
            <w:hideMark/>
          </w:tcPr>
          <w:p w14:paraId="1078D4CA" w14:textId="77777777" w:rsidR="00F529C5" w:rsidRPr="003B44EA" w:rsidRDefault="00F529C5" w:rsidP="003F528C">
            <w:pPr>
              <w:spacing w:before="60" w:after="60"/>
              <w:jc w:val="center"/>
              <w:rPr>
                <w:rFonts w:cstheme="minorHAnsi"/>
                <w:b/>
                <w:sz w:val="18"/>
                <w:szCs w:val="20"/>
              </w:rPr>
            </w:pPr>
            <w:r w:rsidRPr="003B44EA">
              <w:rPr>
                <w:rFonts w:cstheme="minorHAnsi"/>
                <w:b/>
                <w:sz w:val="18"/>
                <w:szCs w:val="20"/>
              </w:rPr>
              <w:t>SLA 2</w:t>
            </w:r>
          </w:p>
        </w:tc>
        <w:tc>
          <w:tcPr>
            <w:tcW w:w="2410" w:type="dxa"/>
            <w:shd w:val="clear" w:color="auto" w:fill="D9D9D9" w:themeFill="background1" w:themeFillShade="D9"/>
          </w:tcPr>
          <w:p w14:paraId="0687FE5C" w14:textId="77777777" w:rsidR="00F529C5" w:rsidRPr="003B44EA" w:rsidRDefault="00F529C5" w:rsidP="003F528C">
            <w:pPr>
              <w:spacing w:before="60" w:after="60"/>
              <w:jc w:val="center"/>
              <w:rPr>
                <w:rFonts w:cstheme="minorHAnsi"/>
                <w:b/>
                <w:sz w:val="18"/>
                <w:szCs w:val="20"/>
              </w:rPr>
            </w:pPr>
            <w:r w:rsidRPr="003B44EA">
              <w:rPr>
                <w:rFonts w:cstheme="minorHAnsi"/>
                <w:b/>
                <w:sz w:val="18"/>
                <w:szCs w:val="20"/>
              </w:rPr>
              <w:t>SLA 3</w:t>
            </w:r>
          </w:p>
        </w:tc>
      </w:tr>
      <w:tr w:rsidR="00F529C5" w:rsidRPr="003B44EA" w14:paraId="2877D6CF" w14:textId="77777777" w:rsidTr="003F528C">
        <w:trPr>
          <w:trHeight w:val="410"/>
        </w:trPr>
        <w:tc>
          <w:tcPr>
            <w:tcW w:w="2410" w:type="dxa"/>
            <w:vAlign w:val="center"/>
            <w:hideMark/>
          </w:tcPr>
          <w:p w14:paraId="6DECC76B" w14:textId="77777777" w:rsidR="00F529C5" w:rsidRPr="003B44EA" w:rsidRDefault="00F529C5" w:rsidP="005769E4">
            <w:pPr>
              <w:pStyle w:val="AKTabelleText"/>
              <w:rPr>
                <w:rFonts w:asciiTheme="minorHAnsi" w:hAnsiTheme="minorHAnsi" w:cstheme="minorHAnsi"/>
              </w:rPr>
            </w:pPr>
            <w:r w:rsidRPr="003B44EA">
              <w:rPr>
                <w:rFonts w:asciiTheme="minorHAnsi" w:hAnsiTheme="minorHAnsi" w:cstheme="minorHAnsi"/>
              </w:rPr>
              <w:t>Störungsannahme</w:t>
            </w:r>
          </w:p>
        </w:tc>
        <w:tc>
          <w:tcPr>
            <w:tcW w:w="6662" w:type="dxa"/>
            <w:gridSpan w:val="3"/>
            <w:vAlign w:val="center"/>
            <w:hideMark/>
          </w:tcPr>
          <w:p w14:paraId="2FAB4FF4"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Montag - Sonntag</w:t>
            </w:r>
          </w:p>
          <w:p w14:paraId="5A2715B0"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00:00 - 24:00 Uhr</w:t>
            </w:r>
          </w:p>
        </w:tc>
      </w:tr>
      <w:tr w:rsidR="00F529C5" w:rsidRPr="003B44EA" w14:paraId="6089BBCE" w14:textId="77777777" w:rsidTr="003F528C">
        <w:trPr>
          <w:trHeight w:val="616"/>
        </w:trPr>
        <w:tc>
          <w:tcPr>
            <w:tcW w:w="2410" w:type="dxa"/>
            <w:vAlign w:val="center"/>
            <w:hideMark/>
          </w:tcPr>
          <w:p w14:paraId="18787CD2" w14:textId="77777777" w:rsidR="00F529C5" w:rsidRPr="003B44EA" w:rsidRDefault="00F529C5" w:rsidP="005769E4">
            <w:pPr>
              <w:pStyle w:val="AKTabelleText"/>
              <w:rPr>
                <w:rFonts w:asciiTheme="minorHAnsi" w:hAnsiTheme="minorHAnsi" w:cstheme="minorHAnsi"/>
              </w:rPr>
            </w:pPr>
            <w:r w:rsidRPr="003B44EA">
              <w:rPr>
                <w:rFonts w:asciiTheme="minorHAnsi" w:hAnsiTheme="minorHAnsi" w:cstheme="minorHAnsi"/>
              </w:rPr>
              <w:t>Supportzeiten </w:t>
            </w:r>
          </w:p>
        </w:tc>
        <w:tc>
          <w:tcPr>
            <w:tcW w:w="4252" w:type="dxa"/>
            <w:gridSpan w:val="2"/>
            <w:vAlign w:val="center"/>
            <w:hideMark/>
          </w:tcPr>
          <w:p w14:paraId="615951EA"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Montag - Donnerstag</w:t>
            </w:r>
          </w:p>
          <w:p w14:paraId="3AA85EBE"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07.30 - 17.00 Uhr</w:t>
            </w:r>
          </w:p>
          <w:p w14:paraId="6847659B"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Freitag 07.30 - 16:30 Uhr</w:t>
            </w:r>
          </w:p>
        </w:tc>
        <w:tc>
          <w:tcPr>
            <w:tcW w:w="2410" w:type="dxa"/>
            <w:vAlign w:val="center"/>
          </w:tcPr>
          <w:p w14:paraId="1611C932"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Montag - Sonntag</w:t>
            </w:r>
          </w:p>
          <w:p w14:paraId="43604D7E"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00:00 - 24:00 Uhr</w:t>
            </w:r>
          </w:p>
        </w:tc>
      </w:tr>
      <w:tr w:rsidR="00F529C5" w:rsidRPr="003B44EA" w14:paraId="155E4A8F" w14:textId="77777777" w:rsidTr="003F528C">
        <w:trPr>
          <w:trHeight w:val="387"/>
        </w:trPr>
        <w:tc>
          <w:tcPr>
            <w:tcW w:w="2410" w:type="dxa"/>
            <w:vAlign w:val="center"/>
            <w:hideMark/>
          </w:tcPr>
          <w:p w14:paraId="1EF6B04B" w14:textId="77777777" w:rsidR="00F529C5" w:rsidRPr="003B44EA" w:rsidRDefault="00F529C5" w:rsidP="005769E4">
            <w:pPr>
              <w:pStyle w:val="AKTabelleText"/>
              <w:rPr>
                <w:rFonts w:asciiTheme="minorHAnsi" w:hAnsiTheme="minorHAnsi" w:cstheme="minorHAnsi"/>
              </w:rPr>
            </w:pPr>
            <w:r w:rsidRPr="003B44EA">
              <w:rPr>
                <w:rFonts w:asciiTheme="minorHAnsi" w:hAnsiTheme="minorHAnsi" w:cstheme="minorHAnsi"/>
              </w:rPr>
              <w:t>Störungsbehebungszeit</w:t>
            </w:r>
          </w:p>
          <w:p w14:paraId="78D5FAA5" w14:textId="77777777" w:rsidR="00F529C5" w:rsidRPr="003B44EA" w:rsidRDefault="00F529C5" w:rsidP="005769E4">
            <w:pPr>
              <w:pStyle w:val="AKTabelleText"/>
              <w:rPr>
                <w:rFonts w:asciiTheme="minorHAnsi" w:hAnsiTheme="minorHAnsi" w:cstheme="minorHAnsi"/>
              </w:rPr>
            </w:pPr>
            <w:r w:rsidRPr="003B44EA">
              <w:rPr>
                <w:rFonts w:asciiTheme="minorHAnsi" w:hAnsiTheme="minorHAnsi" w:cstheme="minorHAnsi"/>
              </w:rPr>
              <w:t>(während Supportzeiten)</w:t>
            </w:r>
          </w:p>
        </w:tc>
        <w:tc>
          <w:tcPr>
            <w:tcW w:w="2126" w:type="dxa"/>
            <w:vAlign w:val="center"/>
            <w:hideMark/>
          </w:tcPr>
          <w:p w14:paraId="43FD7E22"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24 Stunden</w:t>
            </w:r>
          </w:p>
        </w:tc>
        <w:tc>
          <w:tcPr>
            <w:tcW w:w="2126" w:type="dxa"/>
            <w:vAlign w:val="center"/>
            <w:hideMark/>
          </w:tcPr>
          <w:p w14:paraId="6EDCB14B"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nächster Arbeitstag</w:t>
            </w:r>
          </w:p>
        </w:tc>
        <w:tc>
          <w:tcPr>
            <w:tcW w:w="2410" w:type="dxa"/>
            <w:vAlign w:val="center"/>
          </w:tcPr>
          <w:p w14:paraId="238A8D5F" w14:textId="77777777" w:rsidR="00F529C5" w:rsidRPr="003B44EA" w:rsidRDefault="00F529C5" w:rsidP="005769E4">
            <w:pPr>
              <w:pStyle w:val="AKTabelleText"/>
              <w:jc w:val="center"/>
              <w:rPr>
                <w:rFonts w:asciiTheme="minorHAnsi" w:hAnsiTheme="minorHAnsi" w:cstheme="minorHAnsi"/>
              </w:rPr>
            </w:pPr>
            <w:r w:rsidRPr="003B44EA">
              <w:rPr>
                <w:rFonts w:asciiTheme="minorHAnsi" w:hAnsiTheme="minorHAnsi" w:cstheme="minorHAnsi"/>
              </w:rPr>
              <w:t>8 Stunden</w:t>
            </w:r>
          </w:p>
        </w:tc>
      </w:tr>
    </w:tbl>
    <w:p w14:paraId="5D5F09A4" w14:textId="62B46D32" w:rsidR="00F529C5" w:rsidRPr="003B44EA" w:rsidRDefault="00F529C5" w:rsidP="00F529C5">
      <w:pPr>
        <w:pStyle w:val="Beschriftung"/>
        <w:rPr>
          <w:rFonts w:cstheme="minorHAnsi"/>
          <w:lang w:val="en-GB"/>
        </w:rPr>
      </w:pPr>
      <w:bookmarkStart w:id="181" w:name="_Toc140831847"/>
      <w:r w:rsidRPr="003B44EA">
        <w:rPr>
          <w:rFonts w:cstheme="minorHAnsi"/>
          <w:lang w:val="de-CH"/>
        </w:rPr>
        <w:t>Tabelle</w:t>
      </w:r>
      <w:r w:rsidRPr="003B44EA">
        <w:rPr>
          <w:rFonts w:cstheme="minorHAnsi"/>
          <w:lang w:val="en-GB"/>
        </w:rPr>
        <w:t xml:space="preserve"> </w:t>
      </w:r>
      <w:r w:rsidRPr="003B44EA">
        <w:rPr>
          <w:rFonts w:cstheme="minorHAnsi"/>
        </w:rPr>
        <w:fldChar w:fldCharType="begin"/>
      </w:r>
      <w:r w:rsidRPr="003B44EA">
        <w:rPr>
          <w:rFonts w:cstheme="minorHAnsi"/>
          <w:lang w:val="en-GB"/>
        </w:rPr>
        <w:instrText xml:space="preserve"> SEQ Tabelle \* ARABIC </w:instrText>
      </w:r>
      <w:r w:rsidRPr="003B44EA">
        <w:rPr>
          <w:rFonts w:cstheme="minorHAnsi"/>
        </w:rPr>
        <w:fldChar w:fldCharType="separate"/>
      </w:r>
      <w:r w:rsidR="00D92039" w:rsidRPr="003B44EA">
        <w:rPr>
          <w:rFonts w:cstheme="minorHAnsi"/>
          <w:noProof/>
          <w:lang w:val="en-GB"/>
        </w:rPr>
        <w:t>10</w:t>
      </w:r>
      <w:r w:rsidRPr="003B44EA">
        <w:rPr>
          <w:rFonts w:cstheme="minorHAnsi"/>
        </w:rPr>
        <w:fldChar w:fldCharType="end"/>
      </w:r>
      <w:r w:rsidRPr="003B44EA">
        <w:rPr>
          <w:rFonts w:cstheme="minorHAnsi"/>
          <w:lang w:val="en-GB"/>
        </w:rPr>
        <w:tab/>
      </w:r>
      <w:proofErr w:type="spellStart"/>
      <w:r w:rsidR="00036865" w:rsidRPr="003B44EA">
        <w:rPr>
          <w:rFonts w:cstheme="minorHAnsi"/>
          <w:lang w:val="en-GB"/>
        </w:rPr>
        <w:t>Kernnetz</w:t>
      </w:r>
      <w:r w:rsidR="00DE41C9" w:rsidRPr="003B44EA">
        <w:rPr>
          <w:rFonts w:cstheme="minorHAnsi"/>
          <w:lang w:val="en-GB"/>
        </w:rPr>
        <w:t>-</w:t>
      </w:r>
      <w:r w:rsidR="00036865" w:rsidRPr="003B44EA">
        <w:rPr>
          <w:rFonts w:cstheme="minorHAnsi"/>
          <w:lang w:val="en-GB"/>
        </w:rPr>
        <w:t>Glasfaser</w:t>
      </w:r>
      <w:proofErr w:type="spellEnd"/>
      <w:r w:rsidR="00DE41C9" w:rsidRPr="003B44EA">
        <w:rPr>
          <w:rFonts w:cstheme="minorHAnsi"/>
          <w:lang w:val="en-GB"/>
        </w:rPr>
        <w:t>:</w:t>
      </w:r>
      <w:r w:rsidRPr="003B44EA">
        <w:rPr>
          <w:rFonts w:cstheme="minorHAnsi"/>
          <w:lang w:val="en-GB"/>
        </w:rPr>
        <w:t xml:space="preserve"> SLA</w:t>
      </w:r>
      <w:bookmarkEnd w:id="181"/>
    </w:p>
    <w:p w14:paraId="2201D38A" w14:textId="77777777" w:rsidR="00B84B04" w:rsidRPr="003B44EA" w:rsidRDefault="00B84B04" w:rsidP="00B84B04">
      <w:pPr>
        <w:pStyle w:val="AKberAnnexE2"/>
        <w:rPr>
          <w:rFonts w:asciiTheme="minorHAnsi" w:hAnsiTheme="minorHAnsi" w:cstheme="minorHAnsi"/>
        </w:rPr>
      </w:pPr>
      <w:bookmarkStart w:id="182" w:name="_Toc139539083"/>
      <w:bookmarkStart w:id="183" w:name="_Toc119401329"/>
      <w:r w:rsidRPr="003B44EA">
        <w:rPr>
          <w:rFonts w:asciiTheme="minorHAnsi" w:hAnsiTheme="minorHAnsi" w:cstheme="minorHAnsi"/>
        </w:rPr>
        <w:t>Zuständigkeiten und Verantwortlichkeiten</w:t>
      </w:r>
      <w:bookmarkEnd w:id="182"/>
    </w:p>
    <w:tbl>
      <w:tblPr>
        <w:tblW w:w="9067" w:type="dxa"/>
        <w:tblCellMar>
          <w:left w:w="70" w:type="dxa"/>
          <w:right w:w="70" w:type="dxa"/>
        </w:tblCellMar>
        <w:tblLook w:val="0000" w:firstRow="0" w:lastRow="0" w:firstColumn="0" w:lastColumn="0" w:noHBand="0" w:noVBand="0"/>
      </w:tblPr>
      <w:tblGrid>
        <w:gridCol w:w="1980"/>
        <w:gridCol w:w="4111"/>
        <w:gridCol w:w="2976"/>
      </w:tblGrid>
      <w:tr w:rsidR="00B84B04" w:rsidRPr="003B44EA" w14:paraId="0F13DE27" w14:textId="77777777" w:rsidTr="005438E2">
        <w:trPr>
          <w:trHeight w:val="270"/>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B1D0B62" w14:textId="77777777" w:rsidR="00B84B04" w:rsidRPr="003B44EA" w:rsidRDefault="00B84B04" w:rsidP="006F4257">
            <w:pPr>
              <w:pStyle w:val="AKTabelleber1L"/>
              <w:rPr>
                <w:rFonts w:asciiTheme="minorHAnsi" w:hAnsiTheme="minorHAnsi" w:cstheme="minorHAnsi"/>
              </w:rPr>
            </w:pPr>
            <w:r w:rsidRPr="003B44EA">
              <w:rPr>
                <w:rFonts w:asciiTheme="minorHAnsi" w:hAnsiTheme="minorHAnsi" w:cstheme="minorHAnsi"/>
              </w:rPr>
              <w:t>Kriterium</w:t>
            </w:r>
          </w:p>
        </w:tc>
        <w:tc>
          <w:tcPr>
            <w:tcW w:w="4111" w:type="dxa"/>
            <w:tcBorders>
              <w:top w:val="single" w:sz="4" w:space="0" w:color="auto"/>
              <w:left w:val="nil"/>
              <w:bottom w:val="single" w:sz="4" w:space="0" w:color="auto"/>
              <w:right w:val="single" w:sz="4" w:space="0" w:color="auto"/>
            </w:tcBorders>
            <w:shd w:val="clear" w:color="auto" w:fill="D9D9D9" w:themeFill="background1" w:themeFillShade="D9"/>
            <w:noWrap/>
          </w:tcPr>
          <w:p w14:paraId="644A758F" w14:textId="77777777" w:rsidR="00B84B04" w:rsidRPr="003B44EA" w:rsidRDefault="00B84B04" w:rsidP="006F4257">
            <w:pPr>
              <w:pStyle w:val="AKTabelleber1L"/>
              <w:rPr>
                <w:rFonts w:asciiTheme="minorHAnsi" w:hAnsiTheme="minorHAnsi" w:cstheme="minorHAnsi"/>
              </w:rPr>
            </w:pPr>
            <w:r w:rsidRPr="003B44EA">
              <w:rPr>
                <w:rFonts w:asciiTheme="minorHAnsi" w:hAnsiTheme="minorHAnsi" w:cstheme="minorHAnsi"/>
              </w:rPr>
              <w:t>LKW</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tcPr>
          <w:p w14:paraId="178CC951" w14:textId="77777777" w:rsidR="00B84B04" w:rsidRPr="003B44EA" w:rsidRDefault="00B84B04" w:rsidP="006F4257">
            <w:pPr>
              <w:pStyle w:val="AKTabelleber1L"/>
              <w:rPr>
                <w:rFonts w:asciiTheme="minorHAnsi" w:hAnsiTheme="minorHAnsi" w:cstheme="minorHAnsi"/>
              </w:rPr>
            </w:pPr>
            <w:r w:rsidRPr="003B44EA">
              <w:rPr>
                <w:rFonts w:asciiTheme="minorHAnsi" w:hAnsiTheme="minorHAnsi" w:cstheme="minorHAnsi"/>
              </w:rPr>
              <w:t>Anbieter</w:t>
            </w:r>
          </w:p>
        </w:tc>
      </w:tr>
      <w:tr w:rsidR="00B84B04" w:rsidRPr="003B44EA" w14:paraId="12D2486D" w14:textId="77777777" w:rsidTr="005438E2">
        <w:trPr>
          <w:trHeight w:val="255"/>
        </w:trPr>
        <w:tc>
          <w:tcPr>
            <w:tcW w:w="1980" w:type="dxa"/>
            <w:tcBorders>
              <w:top w:val="single" w:sz="4" w:space="0" w:color="auto"/>
              <w:left w:val="single" w:sz="4" w:space="0" w:color="auto"/>
              <w:bottom w:val="single" w:sz="4" w:space="0" w:color="auto"/>
              <w:right w:val="single" w:sz="4" w:space="0" w:color="auto"/>
            </w:tcBorders>
            <w:shd w:val="clear" w:color="auto" w:fill="auto"/>
            <w:noWrap/>
          </w:tcPr>
          <w:p w14:paraId="083E3AB7" w14:textId="77777777" w:rsidR="00B84B04" w:rsidRPr="003B44EA" w:rsidRDefault="00B84B04" w:rsidP="006F4257">
            <w:pPr>
              <w:pStyle w:val="AKTabelleText"/>
              <w:rPr>
                <w:rFonts w:asciiTheme="minorHAnsi" w:hAnsiTheme="minorHAnsi" w:cstheme="minorHAnsi"/>
              </w:rPr>
            </w:pPr>
            <w:r w:rsidRPr="003B44EA">
              <w:rPr>
                <w:rFonts w:asciiTheme="minorHAnsi" w:hAnsiTheme="minorHAnsi" w:cstheme="minorHAnsi"/>
              </w:rPr>
              <w:t>Zuständigkeiten – allgemein</w:t>
            </w:r>
          </w:p>
        </w:tc>
        <w:tc>
          <w:tcPr>
            <w:tcW w:w="4111" w:type="dxa"/>
            <w:tcBorders>
              <w:top w:val="single" w:sz="4" w:space="0" w:color="auto"/>
              <w:left w:val="nil"/>
              <w:bottom w:val="single" w:sz="4" w:space="0" w:color="auto"/>
              <w:right w:val="single" w:sz="4" w:space="0" w:color="auto"/>
            </w:tcBorders>
            <w:shd w:val="clear" w:color="auto" w:fill="auto"/>
            <w:noWrap/>
          </w:tcPr>
          <w:p w14:paraId="565F28F7" w14:textId="77777777" w:rsidR="0023358A" w:rsidRPr="003B44EA" w:rsidRDefault="0023358A" w:rsidP="00B84B04">
            <w:pPr>
              <w:pStyle w:val="AKTabelleBullet1"/>
              <w:numPr>
                <w:ilvl w:val="0"/>
                <w:numId w:val="19"/>
              </w:numPr>
              <w:rPr>
                <w:rFonts w:asciiTheme="minorHAnsi" w:hAnsiTheme="minorHAnsi" w:cstheme="minorHAnsi"/>
              </w:rPr>
            </w:pPr>
            <w:r w:rsidRPr="003B44EA">
              <w:rPr>
                <w:rFonts w:asciiTheme="minorHAnsi" w:hAnsiTheme="minorHAnsi" w:cstheme="minorHAnsi"/>
              </w:rPr>
              <w:t>Machbarkeitsprüfung</w:t>
            </w:r>
          </w:p>
          <w:p w14:paraId="1BB36533" w14:textId="77777777" w:rsidR="00B84B04" w:rsidRPr="003B44EA" w:rsidRDefault="00B84B04" w:rsidP="00B84B04">
            <w:pPr>
              <w:pStyle w:val="AKTabelleBullet1"/>
              <w:numPr>
                <w:ilvl w:val="0"/>
                <w:numId w:val="19"/>
              </w:numPr>
              <w:rPr>
                <w:rFonts w:asciiTheme="minorHAnsi" w:hAnsiTheme="minorHAnsi" w:cstheme="minorHAnsi"/>
              </w:rPr>
            </w:pPr>
            <w:r w:rsidRPr="003B44EA">
              <w:rPr>
                <w:rFonts w:asciiTheme="minorHAnsi" w:hAnsiTheme="minorHAnsi" w:cstheme="minorHAnsi"/>
              </w:rPr>
              <w:t>Installation Überfüh</w:t>
            </w:r>
            <w:r w:rsidR="00724B92" w:rsidRPr="003B44EA">
              <w:rPr>
                <w:rFonts w:asciiTheme="minorHAnsi" w:hAnsiTheme="minorHAnsi" w:cstheme="minorHAnsi"/>
              </w:rPr>
              <w:t>r</w:t>
            </w:r>
            <w:r w:rsidRPr="003B44EA">
              <w:rPr>
                <w:rFonts w:asciiTheme="minorHAnsi" w:hAnsiTheme="minorHAnsi" w:cstheme="minorHAnsi"/>
              </w:rPr>
              <w:t>u</w:t>
            </w:r>
            <w:r w:rsidR="00724B92" w:rsidRPr="003B44EA">
              <w:rPr>
                <w:rFonts w:asciiTheme="minorHAnsi" w:hAnsiTheme="minorHAnsi" w:cstheme="minorHAnsi"/>
              </w:rPr>
              <w:t>ng</w:t>
            </w:r>
            <w:r w:rsidRPr="003B44EA">
              <w:rPr>
                <w:rFonts w:asciiTheme="minorHAnsi" w:hAnsiTheme="minorHAnsi" w:cstheme="minorHAnsi"/>
              </w:rPr>
              <w:t xml:space="preserve">skabel </w:t>
            </w:r>
            <w:r w:rsidR="0023358A" w:rsidRPr="003B44EA">
              <w:rPr>
                <w:rFonts w:asciiTheme="minorHAnsi" w:hAnsiTheme="minorHAnsi" w:cstheme="minorHAnsi"/>
              </w:rPr>
              <w:t>und Übergabeverteiler</w:t>
            </w:r>
          </w:p>
          <w:p w14:paraId="4C3E045B" w14:textId="77777777" w:rsidR="00724B92" w:rsidRPr="003B44EA" w:rsidRDefault="0023358A" w:rsidP="00B84B04">
            <w:pPr>
              <w:pStyle w:val="AKTabelleBullet1"/>
              <w:numPr>
                <w:ilvl w:val="0"/>
                <w:numId w:val="19"/>
              </w:numPr>
              <w:rPr>
                <w:rFonts w:asciiTheme="minorHAnsi" w:hAnsiTheme="minorHAnsi" w:cstheme="minorHAnsi"/>
              </w:rPr>
            </w:pPr>
            <w:r w:rsidRPr="003B44EA">
              <w:rPr>
                <w:rFonts w:asciiTheme="minorHAnsi" w:hAnsiTheme="minorHAnsi" w:cstheme="minorHAnsi"/>
              </w:rPr>
              <w:t>Realisierung Kernnetzverbindungen</w:t>
            </w:r>
          </w:p>
          <w:p w14:paraId="023A050F" w14:textId="63554EC0" w:rsidR="00057F56" w:rsidRPr="003B44EA" w:rsidRDefault="00362D34" w:rsidP="00B84B04">
            <w:pPr>
              <w:pStyle w:val="AKTabelleBullet1"/>
              <w:numPr>
                <w:ilvl w:val="0"/>
                <w:numId w:val="19"/>
              </w:numPr>
              <w:rPr>
                <w:rFonts w:asciiTheme="minorHAnsi" w:hAnsiTheme="minorHAnsi" w:cstheme="minorHAnsi"/>
              </w:rPr>
            </w:pPr>
            <w:r w:rsidRPr="003B44EA">
              <w:rPr>
                <w:rFonts w:asciiTheme="minorHAnsi" w:hAnsiTheme="minorHAnsi" w:cstheme="minorHAnsi"/>
              </w:rPr>
              <w:t>Prüfung</w:t>
            </w:r>
            <w:r w:rsidR="00057F56" w:rsidRPr="003B44EA">
              <w:rPr>
                <w:rFonts w:asciiTheme="minorHAnsi" w:hAnsiTheme="minorHAnsi" w:cstheme="minorHAnsi"/>
              </w:rPr>
              <w:t xml:space="preserve"> Verbindung</w:t>
            </w:r>
            <w:r w:rsidR="005438E2" w:rsidRPr="003B44EA">
              <w:rPr>
                <w:rFonts w:asciiTheme="minorHAnsi" w:hAnsiTheme="minorHAnsi" w:cstheme="minorHAnsi"/>
              </w:rPr>
              <w:t xml:space="preserve">, </w:t>
            </w:r>
            <w:r w:rsidRPr="003B44EA">
              <w:rPr>
                <w:rFonts w:asciiTheme="minorHAnsi" w:hAnsiTheme="minorHAnsi" w:cstheme="minorHAnsi"/>
              </w:rPr>
              <w:t>Erstellung</w:t>
            </w:r>
            <w:r w:rsidR="00057F56" w:rsidRPr="003B44EA">
              <w:rPr>
                <w:rFonts w:asciiTheme="minorHAnsi" w:hAnsiTheme="minorHAnsi" w:cstheme="minorHAnsi"/>
              </w:rPr>
              <w:t xml:space="preserve"> Messprotokoll</w:t>
            </w:r>
          </w:p>
        </w:tc>
        <w:tc>
          <w:tcPr>
            <w:tcW w:w="2976" w:type="dxa"/>
            <w:tcBorders>
              <w:top w:val="single" w:sz="4" w:space="0" w:color="auto"/>
              <w:left w:val="nil"/>
              <w:bottom w:val="single" w:sz="4" w:space="0" w:color="auto"/>
              <w:right w:val="single" w:sz="4" w:space="0" w:color="auto"/>
            </w:tcBorders>
            <w:shd w:val="clear" w:color="auto" w:fill="auto"/>
            <w:noWrap/>
          </w:tcPr>
          <w:p w14:paraId="06E0B671" w14:textId="77777777" w:rsidR="00724B92" w:rsidRPr="003B44EA" w:rsidRDefault="0023358A" w:rsidP="00B84B04">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Dimensionierung und Dokumentation </w:t>
            </w:r>
            <w:r w:rsidR="00724B92" w:rsidRPr="003B44EA">
              <w:rPr>
                <w:rFonts w:asciiTheme="minorHAnsi" w:hAnsiTheme="minorHAnsi" w:cstheme="minorHAnsi"/>
              </w:rPr>
              <w:t>Überführungskabel</w:t>
            </w:r>
          </w:p>
          <w:p w14:paraId="605E0AD4" w14:textId="77777777" w:rsidR="00B84B04" w:rsidRPr="003B44EA" w:rsidRDefault="00B84B04" w:rsidP="00B84B04">
            <w:pPr>
              <w:pStyle w:val="AKTabelleBullet1"/>
              <w:numPr>
                <w:ilvl w:val="0"/>
                <w:numId w:val="19"/>
              </w:numPr>
              <w:rPr>
                <w:rFonts w:asciiTheme="minorHAnsi" w:hAnsiTheme="minorHAnsi" w:cstheme="minorHAnsi"/>
              </w:rPr>
            </w:pPr>
            <w:r w:rsidRPr="003B44EA">
              <w:rPr>
                <w:rFonts w:asciiTheme="minorHAnsi" w:hAnsiTheme="minorHAnsi" w:cstheme="minorHAnsi"/>
                <w:lang w:eastAsia="de-CH"/>
              </w:rPr>
              <w:t>Verbindung ab Übergabeverteiler und seiner eigenen Ausrüstungen</w:t>
            </w:r>
          </w:p>
        </w:tc>
      </w:tr>
    </w:tbl>
    <w:p w14:paraId="02F7EEC9" w14:textId="7BAC45D4" w:rsidR="00F529C5" w:rsidRPr="003B44EA" w:rsidRDefault="00B84B04" w:rsidP="005438E2">
      <w:pPr>
        <w:pStyle w:val="Beschriftung"/>
        <w:rPr>
          <w:rFonts w:cstheme="minorHAnsi"/>
          <w:b/>
          <w:szCs w:val="22"/>
          <w14:scene3d>
            <w14:camera w14:prst="orthographicFront"/>
            <w14:lightRig w14:rig="threePt" w14:dir="t">
              <w14:rot w14:lat="0" w14:lon="0" w14:rev="0"/>
            </w14:lightRig>
          </w14:scene3d>
        </w:rPr>
      </w:pPr>
      <w:bookmarkStart w:id="184" w:name="_Toc140831848"/>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11</w:t>
      </w:r>
      <w:r w:rsidRPr="003B44EA">
        <w:rPr>
          <w:rFonts w:cstheme="minorHAnsi"/>
        </w:rPr>
        <w:fldChar w:fldCharType="end"/>
      </w:r>
      <w:r w:rsidRPr="003B44EA">
        <w:rPr>
          <w:rFonts w:cstheme="minorHAnsi"/>
        </w:rPr>
        <w:tab/>
      </w:r>
      <w:r w:rsidR="00724B92" w:rsidRPr="003B44EA">
        <w:rPr>
          <w:rFonts w:cstheme="minorHAnsi"/>
        </w:rPr>
        <w:t xml:space="preserve">Kernnetz-Glasfaser: </w:t>
      </w:r>
      <w:r w:rsidRPr="003B44EA">
        <w:rPr>
          <w:rFonts w:cstheme="minorHAnsi"/>
        </w:rPr>
        <w:t>Zuständigkeiten und Verantwortlichkeiten</w:t>
      </w:r>
      <w:bookmarkEnd w:id="184"/>
    </w:p>
    <w:p w14:paraId="7C903C5B" w14:textId="77777777" w:rsidR="00281676" w:rsidRPr="003B44EA" w:rsidRDefault="00281676" w:rsidP="00FE4118">
      <w:pPr>
        <w:pStyle w:val="AKberAnnexE1"/>
        <w:rPr>
          <w:rFonts w:cstheme="minorHAnsi"/>
        </w:rPr>
      </w:pPr>
      <w:bookmarkStart w:id="185" w:name="_Toc139539084"/>
      <w:bookmarkEnd w:id="183"/>
      <w:r w:rsidRPr="003B44EA">
        <w:rPr>
          <w:rFonts w:cstheme="minorHAnsi"/>
        </w:rPr>
        <w:lastRenderedPageBreak/>
        <w:t>TAL</w:t>
      </w:r>
      <w:r w:rsidR="0043514A" w:rsidRPr="003B44EA">
        <w:rPr>
          <w:rFonts w:cstheme="minorHAnsi"/>
        </w:rPr>
        <w:t>-</w:t>
      </w:r>
      <w:r w:rsidRPr="003B44EA">
        <w:rPr>
          <w:rFonts w:cstheme="minorHAnsi"/>
        </w:rPr>
        <w:t>Glasfaser</w:t>
      </w:r>
      <w:bookmarkEnd w:id="137"/>
      <w:bookmarkEnd w:id="138"/>
      <w:bookmarkEnd w:id="185"/>
    </w:p>
    <w:p w14:paraId="446856C3" w14:textId="77777777" w:rsidR="00F82206" w:rsidRPr="003B44EA" w:rsidRDefault="00F82206" w:rsidP="00C870DE">
      <w:pPr>
        <w:pStyle w:val="AKberAnnexE2"/>
        <w:rPr>
          <w:rFonts w:asciiTheme="minorHAnsi" w:hAnsiTheme="minorHAnsi" w:cstheme="minorHAnsi"/>
        </w:rPr>
      </w:pPr>
      <w:bookmarkStart w:id="186" w:name="_Toc139539085"/>
      <w:r w:rsidRPr="003B44EA">
        <w:rPr>
          <w:rFonts w:asciiTheme="minorHAnsi" w:hAnsiTheme="minorHAnsi" w:cstheme="minorHAnsi"/>
        </w:rPr>
        <w:t>Produktbeschreibung</w:t>
      </w:r>
      <w:bookmarkEnd w:id="186"/>
    </w:p>
    <w:p w14:paraId="71D55060" w14:textId="54467881" w:rsidR="00126ADD" w:rsidRPr="003B44EA" w:rsidRDefault="00126ADD" w:rsidP="00AE66A9">
      <w:pPr>
        <w:rPr>
          <w:rFonts w:cstheme="minorHAnsi"/>
          <w:lang w:eastAsia="de-CH"/>
        </w:rPr>
      </w:pPr>
      <w:r w:rsidRPr="003B44EA">
        <w:rPr>
          <w:rFonts w:cstheme="minorHAnsi"/>
        </w:rPr>
        <w:t>Die</w:t>
      </w:r>
      <w:r w:rsidRPr="003B44EA">
        <w:rPr>
          <w:rFonts w:cstheme="minorHAnsi"/>
          <w:lang w:eastAsia="de-CH"/>
        </w:rPr>
        <w:t xml:space="preserve"> LKW überlassen dem Anbieter eine entbündelte</w:t>
      </w:r>
      <w:r w:rsidR="00DB7A32" w:rsidRPr="003B44EA">
        <w:rPr>
          <w:rFonts w:cstheme="minorHAnsi"/>
          <w:lang w:eastAsia="de-CH"/>
        </w:rPr>
        <w:t>,</w:t>
      </w:r>
      <w:r w:rsidRPr="003B44EA">
        <w:rPr>
          <w:rFonts w:cstheme="minorHAnsi"/>
          <w:lang w:eastAsia="de-CH"/>
        </w:rPr>
        <w:t xml:space="preserve"> </w:t>
      </w:r>
      <w:r w:rsidR="00952DFA" w:rsidRPr="003B44EA">
        <w:rPr>
          <w:rFonts w:cstheme="minorHAnsi"/>
          <w:lang w:eastAsia="de-CH"/>
        </w:rPr>
        <w:t xml:space="preserve">unbelichtete </w:t>
      </w:r>
      <w:r w:rsidRPr="003B44EA">
        <w:rPr>
          <w:rFonts w:cstheme="minorHAnsi"/>
          <w:lang w:eastAsia="de-CH"/>
        </w:rPr>
        <w:t>Teilnehmeranschlussleitung (TAL</w:t>
      </w:r>
      <w:r w:rsidR="00802B82" w:rsidRPr="003B44EA">
        <w:rPr>
          <w:rFonts w:cstheme="minorHAnsi"/>
          <w:lang w:eastAsia="de-CH"/>
        </w:rPr>
        <w:t>-</w:t>
      </w:r>
      <w:r w:rsidRPr="003B44EA">
        <w:rPr>
          <w:rFonts w:cstheme="minorHAnsi"/>
          <w:lang w:eastAsia="de-CH"/>
        </w:rPr>
        <w:t>Glasfaser</w:t>
      </w:r>
      <w:r w:rsidR="00802B82" w:rsidRPr="003B44EA">
        <w:rPr>
          <w:rFonts w:cstheme="minorHAnsi"/>
          <w:lang w:eastAsia="de-CH"/>
        </w:rPr>
        <w:t>)</w:t>
      </w:r>
      <w:r w:rsidRPr="003B44EA">
        <w:rPr>
          <w:rFonts w:cstheme="minorHAnsi"/>
          <w:lang w:eastAsia="de-CH"/>
        </w:rPr>
        <w:t xml:space="preserve"> </w:t>
      </w:r>
      <w:r w:rsidR="00687D85" w:rsidRPr="003B44EA">
        <w:rPr>
          <w:rFonts w:cstheme="minorHAnsi"/>
          <w:lang w:eastAsia="de-CH"/>
        </w:rPr>
        <w:t xml:space="preserve">zwischen der Anschlusszentrale der LKW und dem BEP </w:t>
      </w:r>
      <w:r w:rsidRPr="003B44EA">
        <w:rPr>
          <w:rFonts w:cstheme="minorHAnsi"/>
          <w:lang w:eastAsia="de-CH"/>
        </w:rPr>
        <w:t xml:space="preserve">zur Erbringung </w:t>
      </w:r>
      <w:r w:rsidR="00415FDB" w:rsidRPr="003B44EA">
        <w:rPr>
          <w:rFonts w:cstheme="minorHAnsi"/>
          <w:lang w:eastAsia="de-CH"/>
        </w:rPr>
        <w:t>elektronischer Kommunikationsdienst</w:t>
      </w:r>
      <w:r w:rsidR="00687D85" w:rsidRPr="003B44EA">
        <w:rPr>
          <w:rFonts w:cstheme="minorHAnsi"/>
          <w:lang w:eastAsia="de-CH"/>
        </w:rPr>
        <w:t>e</w:t>
      </w:r>
      <w:r w:rsidR="00FB73A1" w:rsidRPr="003B44EA">
        <w:rPr>
          <w:rFonts w:cstheme="minorHAnsi"/>
          <w:lang w:eastAsia="de-CH"/>
        </w:rPr>
        <w:t xml:space="preserve">. Dies sind </w:t>
      </w:r>
      <w:r w:rsidR="00DB7A32" w:rsidRPr="003B44EA">
        <w:rPr>
          <w:rFonts w:cstheme="minorHAnsi"/>
          <w:lang w:eastAsia="de-CH"/>
        </w:rPr>
        <w:t xml:space="preserve">z.B. </w:t>
      </w:r>
      <w:r w:rsidR="00687D85" w:rsidRPr="003B44EA">
        <w:rPr>
          <w:rFonts w:cstheme="minorHAnsi"/>
          <w:lang w:eastAsia="de-CH"/>
        </w:rPr>
        <w:t xml:space="preserve">Breitbandinternet, </w:t>
      </w:r>
      <w:r w:rsidR="00FB73A1" w:rsidRPr="003B44EA">
        <w:rPr>
          <w:rFonts w:cstheme="minorHAnsi"/>
          <w:lang w:eastAsia="de-CH"/>
        </w:rPr>
        <w:t xml:space="preserve">Voice </w:t>
      </w:r>
      <w:proofErr w:type="spellStart"/>
      <w:r w:rsidR="00FB73A1" w:rsidRPr="003B44EA">
        <w:rPr>
          <w:rFonts w:cstheme="minorHAnsi"/>
          <w:lang w:eastAsia="de-CH"/>
        </w:rPr>
        <w:t>over</w:t>
      </w:r>
      <w:proofErr w:type="spellEnd"/>
      <w:r w:rsidR="00FB73A1" w:rsidRPr="003B44EA">
        <w:rPr>
          <w:rFonts w:cstheme="minorHAnsi"/>
          <w:lang w:eastAsia="de-CH"/>
        </w:rPr>
        <w:t xml:space="preserve"> IP</w:t>
      </w:r>
      <w:r w:rsidR="00E16B9C" w:rsidRPr="003B44EA">
        <w:rPr>
          <w:rFonts w:cstheme="minorHAnsi"/>
          <w:lang w:eastAsia="de-CH"/>
        </w:rPr>
        <w:t xml:space="preserve"> (VoIP)</w:t>
      </w:r>
      <w:r w:rsidR="00FB73A1" w:rsidRPr="003B44EA">
        <w:rPr>
          <w:rFonts w:cstheme="minorHAnsi"/>
          <w:lang w:eastAsia="de-CH"/>
        </w:rPr>
        <w:t>,</w:t>
      </w:r>
      <w:r w:rsidR="00687D85" w:rsidRPr="003B44EA">
        <w:rPr>
          <w:rFonts w:cstheme="minorHAnsi"/>
          <w:lang w:eastAsia="de-CH"/>
        </w:rPr>
        <w:t xml:space="preserve"> IP-TV</w:t>
      </w:r>
      <w:r w:rsidR="00FB73A1" w:rsidRPr="003B44EA">
        <w:rPr>
          <w:rFonts w:cstheme="minorHAnsi"/>
          <w:lang w:eastAsia="de-CH"/>
        </w:rPr>
        <w:t xml:space="preserve"> oder Übertragungsdienste für </w:t>
      </w:r>
      <w:r w:rsidR="00E16B9C" w:rsidRPr="003B44EA">
        <w:rPr>
          <w:rFonts w:cstheme="minorHAnsi"/>
          <w:lang w:eastAsia="de-CH"/>
        </w:rPr>
        <w:t>Standortvernetzungen (Wide Area Networks)</w:t>
      </w:r>
      <w:r w:rsidR="00415FDB" w:rsidRPr="003B44EA">
        <w:rPr>
          <w:rFonts w:cstheme="minorHAnsi"/>
          <w:lang w:eastAsia="de-CH"/>
        </w:rPr>
        <w:t>.</w:t>
      </w:r>
    </w:p>
    <w:p w14:paraId="1F797567" w14:textId="77777777" w:rsidR="00985B59" w:rsidRPr="003B44EA" w:rsidRDefault="00985B59" w:rsidP="00985B59">
      <w:pPr>
        <w:jc w:val="center"/>
        <w:rPr>
          <w:rFonts w:cstheme="minorHAnsi"/>
          <w:lang w:eastAsia="de-CH"/>
        </w:rPr>
      </w:pPr>
      <w:r w:rsidRPr="003B44EA">
        <w:rPr>
          <w:rFonts w:cstheme="minorHAnsi"/>
          <w:noProof/>
        </w:rPr>
        <w:drawing>
          <wp:inline distT="0" distB="0" distL="0" distR="0" wp14:anchorId="59309AD9" wp14:editId="38B15BC3">
            <wp:extent cx="5759450" cy="3333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59450" cy="3333750"/>
                    </a:xfrm>
                    <a:prstGeom prst="rect">
                      <a:avLst/>
                    </a:prstGeom>
                  </pic:spPr>
                </pic:pic>
              </a:graphicData>
            </a:graphic>
          </wp:inline>
        </w:drawing>
      </w:r>
    </w:p>
    <w:p w14:paraId="1199B415" w14:textId="2E89D04B" w:rsidR="00985B59" w:rsidRPr="003B44EA" w:rsidRDefault="00985B59" w:rsidP="00985B59">
      <w:pPr>
        <w:pStyle w:val="Beschriftung"/>
        <w:rPr>
          <w:rFonts w:cstheme="minorHAnsi"/>
          <w:lang w:eastAsia="de-CH"/>
        </w:rPr>
      </w:pPr>
      <w:bookmarkStart w:id="187" w:name="_Toc139538984"/>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16</w:t>
      </w:r>
      <w:r w:rsidRPr="003B44EA">
        <w:rPr>
          <w:rFonts w:cstheme="minorHAnsi"/>
        </w:rPr>
        <w:fldChar w:fldCharType="end"/>
      </w:r>
      <w:r w:rsidRPr="003B44EA">
        <w:rPr>
          <w:rFonts w:cstheme="minorHAnsi"/>
        </w:rPr>
        <w:tab/>
        <w:t>TAL-Glasfaser</w:t>
      </w:r>
      <w:r w:rsidR="00E93981" w:rsidRPr="003B44EA">
        <w:rPr>
          <w:rFonts w:cstheme="minorHAnsi"/>
        </w:rPr>
        <w:t xml:space="preserve">n: </w:t>
      </w:r>
      <w:r w:rsidR="00403A18" w:rsidRPr="003B44EA">
        <w:rPr>
          <w:rFonts w:cstheme="minorHAnsi"/>
        </w:rPr>
        <w:t>Schema</w:t>
      </w:r>
      <w:bookmarkEnd w:id="187"/>
    </w:p>
    <w:p w14:paraId="509E3DEE" w14:textId="7808A881" w:rsidR="005769E4" w:rsidRPr="003B44EA" w:rsidRDefault="005769E4" w:rsidP="005769E4">
      <w:pPr>
        <w:pStyle w:val="AKberAnnexE2"/>
        <w:rPr>
          <w:rFonts w:asciiTheme="minorHAnsi" w:hAnsiTheme="minorHAnsi" w:cstheme="minorHAnsi"/>
        </w:rPr>
      </w:pPr>
      <w:bookmarkStart w:id="188" w:name="_Toc139539086"/>
      <w:r w:rsidRPr="003B44EA">
        <w:rPr>
          <w:rFonts w:asciiTheme="minorHAnsi" w:hAnsiTheme="minorHAnsi" w:cstheme="minorHAnsi"/>
        </w:rPr>
        <w:t>Mindestvertragsdauer</w:t>
      </w:r>
      <w:bookmarkEnd w:id="188"/>
    </w:p>
    <w:p w14:paraId="61BAA50E" w14:textId="6EB082D3" w:rsidR="001535B5" w:rsidRPr="003B44EA" w:rsidRDefault="001535B5" w:rsidP="001535B5">
      <w:pPr>
        <w:rPr>
          <w:rFonts w:cstheme="minorHAnsi"/>
        </w:rPr>
      </w:pPr>
      <w:r w:rsidRPr="003B44EA">
        <w:rPr>
          <w:rFonts w:cstheme="minorHAnsi"/>
        </w:rPr>
        <w:t>Für die TAL-Glasfaser gilt eine Mindestvertragsdauer von einem Monat. Danach läuft der Vertrag für eine unbestimmte Dauer weiter und kann unter Einhaltung einer Kündigungsfrist von 5 Arbeitstagen vom Anbieter gekündigt werden. Die Kündigung erfolgt mit dem Bestellformular Kündigung.</w:t>
      </w:r>
    </w:p>
    <w:p w14:paraId="505B02DF" w14:textId="785C4C96" w:rsidR="001535B5" w:rsidRPr="003B44EA" w:rsidRDefault="001535B5" w:rsidP="00985B59">
      <w:pPr>
        <w:pStyle w:val="AKberAnnexE2"/>
        <w:rPr>
          <w:rFonts w:asciiTheme="minorHAnsi" w:hAnsiTheme="minorHAnsi" w:cstheme="minorHAnsi"/>
          <w:lang w:val="en-GB"/>
        </w:rPr>
      </w:pPr>
      <w:bookmarkStart w:id="189" w:name="_Ref134884585"/>
      <w:bookmarkStart w:id="190" w:name="_Toc139539087"/>
      <w:proofErr w:type="spellStart"/>
      <w:r w:rsidRPr="003B44EA">
        <w:rPr>
          <w:rFonts w:asciiTheme="minorHAnsi" w:hAnsiTheme="minorHAnsi" w:cstheme="minorHAnsi"/>
          <w:lang w:val="en-GB"/>
        </w:rPr>
        <w:t>Service</w:t>
      </w:r>
      <w:r w:rsidR="008C1689" w:rsidRPr="003B44EA">
        <w:rPr>
          <w:rFonts w:asciiTheme="minorHAnsi" w:hAnsiTheme="minorHAnsi" w:cstheme="minorHAnsi"/>
          <w:lang w:val="en-GB"/>
        </w:rPr>
        <w:t>klasse</w:t>
      </w:r>
      <w:bookmarkEnd w:id="189"/>
      <w:bookmarkEnd w:id="190"/>
      <w:proofErr w:type="spellEnd"/>
    </w:p>
    <w:p w14:paraId="4E89F75B" w14:textId="0290C516" w:rsidR="001535B5" w:rsidRPr="003B44EA" w:rsidRDefault="001535B5" w:rsidP="001535B5">
      <w:pPr>
        <w:pStyle w:val="AKBullet1"/>
        <w:numPr>
          <w:ilvl w:val="0"/>
          <w:numId w:val="0"/>
        </w:numPr>
        <w:spacing w:after="240"/>
        <w:rPr>
          <w:rFonts w:cstheme="minorHAnsi"/>
        </w:rPr>
      </w:pPr>
      <w:r w:rsidRPr="003B44EA">
        <w:rPr>
          <w:rFonts w:cstheme="minorHAnsi"/>
        </w:rPr>
        <w:t>LKW bieten drei Serviceklassen an. Bei der Bestellung ist das gewünschte SLA anzugeben.</w:t>
      </w:r>
    </w:p>
    <w:tbl>
      <w:tblPr>
        <w:tblStyle w:val="Tabellenraster"/>
        <w:tblW w:w="9072" w:type="dxa"/>
        <w:tblInd w:w="-5" w:type="dxa"/>
        <w:tblLayout w:type="fixed"/>
        <w:tblLook w:val="04A0" w:firstRow="1" w:lastRow="0" w:firstColumn="1" w:lastColumn="0" w:noHBand="0" w:noVBand="1"/>
      </w:tblPr>
      <w:tblGrid>
        <w:gridCol w:w="2410"/>
        <w:gridCol w:w="2126"/>
        <w:gridCol w:w="2126"/>
        <w:gridCol w:w="2410"/>
      </w:tblGrid>
      <w:tr w:rsidR="001535B5" w:rsidRPr="003B44EA" w14:paraId="347EDA2F" w14:textId="77777777" w:rsidTr="00D35EC4">
        <w:trPr>
          <w:trHeight w:val="263"/>
          <w:tblHeader/>
        </w:trPr>
        <w:tc>
          <w:tcPr>
            <w:tcW w:w="2410" w:type="dxa"/>
            <w:shd w:val="clear" w:color="auto" w:fill="D9D9D9" w:themeFill="background1" w:themeFillShade="D9"/>
            <w:vAlign w:val="center"/>
            <w:hideMark/>
          </w:tcPr>
          <w:p w14:paraId="1DE34FCD" w14:textId="77777777" w:rsidR="001535B5" w:rsidRPr="003B44EA" w:rsidRDefault="001535B5" w:rsidP="00D35EC4">
            <w:pPr>
              <w:spacing w:before="60" w:after="60"/>
              <w:rPr>
                <w:rFonts w:cstheme="minorHAnsi"/>
                <w:b/>
                <w:sz w:val="22"/>
                <w:szCs w:val="20"/>
              </w:rPr>
            </w:pPr>
            <w:r w:rsidRPr="003B44EA">
              <w:rPr>
                <w:rFonts w:cstheme="minorHAnsi"/>
                <w:b/>
                <w:sz w:val="22"/>
                <w:szCs w:val="20"/>
              </w:rPr>
              <w:t>Parameter</w:t>
            </w:r>
          </w:p>
        </w:tc>
        <w:tc>
          <w:tcPr>
            <w:tcW w:w="2126" w:type="dxa"/>
            <w:shd w:val="clear" w:color="auto" w:fill="D9D9D9" w:themeFill="background1" w:themeFillShade="D9"/>
            <w:vAlign w:val="center"/>
            <w:hideMark/>
          </w:tcPr>
          <w:p w14:paraId="34793AF9" w14:textId="77777777" w:rsidR="001535B5" w:rsidRPr="003B44EA" w:rsidRDefault="001535B5" w:rsidP="00D35EC4">
            <w:pPr>
              <w:spacing w:before="60" w:after="60"/>
              <w:jc w:val="center"/>
              <w:rPr>
                <w:rFonts w:cstheme="minorHAnsi"/>
                <w:b/>
                <w:sz w:val="22"/>
                <w:szCs w:val="20"/>
              </w:rPr>
            </w:pPr>
            <w:r w:rsidRPr="003B44EA">
              <w:rPr>
                <w:rFonts w:cstheme="minorHAnsi"/>
                <w:b/>
                <w:sz w:val="22"/>
                <w:szCs w:val="20"/>
              </w:rPr>
              <w:t>SLA 1</w:t>
            </w:r>
          </w:p>
        </w:tc>
        <w:tc>
          <w:tcPr>
            <w:tcW w:w="2126" w:type="dxa"/>
            <w:shd w:val="clear" w:color="auto" w:fill="D9D9D9" w:themeFill="background1" w:themeFillShade="D9"/>
            <w:vAlign w:val="center"/>
            <w:hideMark/>
          </w:tcPr>
          <w:p w14:paraId="29D83195" w14:textId="77777777" w:rsidR="001535B5" w:rsidRPr="003B44EA" w:rsidRDefault="001535B5" w:rsidP="00D35EC4">
            <w:pPr>
              <w:spacing w:before="60" w:after="60"/>
              <w:jc w:val="center"/>
              <w:rPr>
                <w:rFonts w:cstheme="minorHAnsi"/>
                <w:b/>
                <w:sz w:val="22"/>
                <w:szCs w:val="20"/>
              </w:rPr>
            </w:pPr>
            <w:r w:rsidRPr="003B44EA">
              <w:rPr>
                <w:rFonts w:cstheme="minorHAnsi"/>
                <w:b/>
                <w:sz w:val="22"/>
                <w:szCs w:val="20"/>
              </w:rPr>
              <w:t>SLA 2</w:t>
            </w:r>
          </w:p>
        </w:tc>
        <w:tc>
          <w:tcPr>
            <w:tcW w:w="2410" w:type="dxa"/>
            <w:shd w:val="clear" w:color="auto" w:fill="D9D9D9" w:themeFill="background1" w:themeFillShade="D9"/>
          </w:tcPr>
          <w:p w14:paraId="65F2F3C6" w14:textId="77777777" w:rsidR="001535B5" w:rsidRPr="003B44EA" w:rsidRDefault="001535B5" w:rsidP="00D35EC4">
            <w:pPr>
              <w:spacing w:before="60" w:after="60"/>
              <w:jc w:val="center"/>
              <w:rPr>
                <w:rFonts w:cstheme="minorHAnsi"/>
                <w:b/>
                <w:sz w:val="22"/>
                <w:szCs w:val="20"/>
              </w:rPr>
            </w:pPr>
            <w:r w:rsidRPr="003B44EA">
              <w:rPr>
                <w:rFonts w:cstheme="minorHAnsi"/>
                <w:b/>
                <w:sz w:val="22"/>
                <w:szCs w:val="20"/>
              </w:rPr>
              <w:t>SLA 3</w:t>
            </w:r>
          </w:p>
        </w:tc>
      </w:tr>
      <w:tr w:rsidR="001535B5" w:rsidRPr="003B44EA" w14:paraId="15D3610C" w14:textId="77777777" w:rsidTr="00D35EC4">
        <w:trPr>
          <w:trHeight w:val="410"/>
        </w:trPr>
        <w:tc>
          <w:tcPr>
            <w:tcW w:w="2410" w:type="dxa"/>
            <w:vAlign w:val="center"/>
            <w:hideMark/>
          </w:tcPr>
          <w:p w14:paraId="0184FC18" w14:textId="77777777" w:rsidR="001535B5" w:rsidRPr="003B44EA" w:rsidRDefault="001535B5" w:rsidP="00985B59">
            <w:pPr>
              <w:pStyle w:val="AKTabelleText"/>
              <w:rPr>
                <w:rFonts w:asciiTheme="minorHAnsi" w:hAnsiTheme="minorHAnsi" w:cstheme="minorHAnsi"/>
              </w:rPr>
            </w:pPr>
            <w:r w:rsidRPr="003B44EA">
              <w:rPr>
                <w:rFonts w:asciiTheme="minorHAnsi" w:hAnsiTheme="minorHAnsi" w:cstheme="minorHAnsi"/>
              </w:rPr>
              <w:t>Störungsannahme</w:t>
            </w:r>
          </w:p>
        </w:tc>
        <w:tc>
          <w:tcPr>
            <w:tcW w:w="6662" w:type="dxa"/>
            <w:gridSpan w:val="3"/>
            <w:vAlign w:val="center"/>
            <w:hideMark/>
          </w:tcPr>
          <w:p w14:paraId="65C7CEFA"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Montag - Sonntag</w:t>
            </w:r>
          </w:p>
          <w:p w14:paraId="3D5C37BF"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00:00 - 24:00 Uhr</w:t>
            </w:r>
          </w:p>
        </w:tc>
      </w:tr>
      <w:tr w:rsidR="001535B5" w:rsidRPr="003B44EA" w14:paraId="3C7F6F97" w14:textId="77777777" w:rsidTr="00D35EC4">
        <w:trPr>
          <w:trHeight w:val="616"/>
        </w:trPr>
        <w:tc>
          <w:tcPr>
            <w:tcW w:w="2410" w:type="dxa"/>
            <w:vAlign w:val="center"/>
            <w:hideMark/>
          </w:tcPr>
          <w:p w14:paraId="693EC7D9" w14:textId="77777777" w:rsidR="001535B5" w:rsidRPr="003B44EA" w:rsidRDefault="001535B5" w:rsidP="00985B59">
            <w:pPr>
              <w:pStyle w:val="AKTabelleText"/>
              <w:rPr>
                <w:rFonts w:asciiTheme="minorHAnsi" w:hAnsiTheme="minorHAnsi" w:cstheme="minorHAnsi"/>
              </w:rPr>
            </w:pPr>
            <w:r w:rsidRPr="003B44EA">
              <w:rPr>
                <w:rFonts w:asciiTheme="minorHAnsi" w:hAnsiTheme="minorHAnsi" w:cstheme="minorHAnsi"/>
              </w:rPr>
              <w:t>Supportzeiten </w:t>
            </w:r>
          </w:p>
        </w:tc>
        <w:tc>
          <w:tcPr>
            <w:tcW w:w="4252" w:type="dxa"/>
            <w:gridSpan w:val="2"/>
            <w:vAlign w:val="center"/>
            <w:hideMark/>
          </w:tcPr>
          <w:p w14:paraId="2885BC68"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Montag - Donnerstag</w:t>
            </w:r>
          </w:p>
          <w:p w14:paraId="2D999CD4"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07.30 - 17.00 Uhr</w:t>
            </w:r>
          </w:p>
          <w:p w14:paraId="79222995"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Freitag 07.30 - 16:30 Uhr</w:t>
            </w:r>
          </w:p>
        </w:tc>
        <w:tc>
          <w:tcPr>
            <w:tcW w:w="2410" w:type="dxa"/>
            <w:vAlign w:val="center"/>
          </w:tcPr>
          <w:p w14:paraId="2EA23EA7"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Montag - Sonntag</w:t>
            </w:r>
          </w:p>
          <w:p w14:paraId="214A5A85"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00:00 - 24:00 Uhr</w:t>
            </w:r>
          </w:p>
        </w:tc>
      </w:tr>
      <w:tr w:rsidR="001535B5" w:rsidRPr="003B44EA" w14:paraId="33E0A060" w14:textId="77777777" w:rsidTr="00D35EC4">
        <w:trPr>
          <w:trHeight w:val="387"/>
        </w:trPr>
        <w:tc>
          <w:tcPr>
            <w:tcW w:w="2410" w:type="dxa"/>
            <w:vAlign w:val="center"/>
            <w:hideMark/>
          </w:tcPr>
          <w:p w14:paraId="7FE8D46F" w14:textId="77777777" w:rsidR="001535B5" w:rsidRPr="003B44EA" w:rsidRDefault="001535B5" w:rsidP="00985B59">
            <w:pPr>
              <w:pStyle w:val="AKTabelleText"/>
              <w:rPr>
                <w:rFonts w:asciiTheme="minorHAnsi" w:hAnsiTheme="minorHAnsi" w:cstheme="minorHAnsi"/>
              </w:rPr>
            </w:pPr>
            <w:r w:rsidRPr="003B44EA">
              <w:rPr>
                <w:rFonts w:asciiTheme="minorHAnsi" w:hAnsiTheme="minorHAnsi" w:cstheme="minorHAnsi"/>
              </w:rPr>
              <w:t>Störungsbehebungszeit</w:t>
            </w:r>
          </w:p>
          <w:p w14:paraId="222AABB3" w14:textId="77777777" w:rsidR="001535B5" w:rsidRPr="003B44EA" w:rsidRDefault="001535B5" w:rsidP="00985B59">
            <w:pPr>
              <w:pStyle w:val="AKTabelleText"/>
              <w:rPr>
                <w:rFonts w:asciiTheme="minorHAnsi" w:hAnsiTheme="minorHAnsi" w:cstheme="minorHAnsi"/>
              </w:rPr>
            </w:pPr>
            <w:r w:rsidRPr="003B44EA">
              <w:rPr>
                <w:rFonts w:asciiTheme="minorHAnsi" w:hAnsiTheme="minorHAnsi" w:cstheme="minorHAnsi"/>
              </w:rPr>
              <w:t>(während Supportzeiten)</w:t>
            </w:r>
          </w:p>
        </w:tc>
        <w:tc>
          <w:tcPr>
            <w:tcW w:w="2126" w:type="dxa"/>
            <w:vAlign w:val="center"/>
            <w:hideMark/>
          </w:tcPr>
          <w:p w14:paraId="5A09B1CA"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24 Stunden</w:t>
            </w:r>
          </w:p>
        </w:tc>
        <w:tc>
          <w:tcPr>
            <w:tcW w:w="2126" w:type="dxa"/>
            <w:vAlign w:val="center"/>
            <w:hideMark/>
          </w:tcPr>
          <w:p w14:paraId="40F68253"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nächster Arbeitstag</w:t>
            </w:r>
          </w:p>
        </w:tc>
        <w:tc>
          <w:tcPr>
            <w:tcW w:w="2410" w:type="dxa"/>
            <w:vAlign w:val="center"/>
          </w:tcPr>
          <w:p w14:paraId="4BF2923A" w14:textId="77777777" w:rsidR="001535B5" w:rsidRPr="003B44EA" w:rsidRDefault="001535B5" w:rsidP="00985B59">
            <w:pPr>
              <w:pStyle w:val="AKTabelleText"/>
              <w:jc w:val="center"/>
              <w:rPr>
                <w:rFonts w:asciiTheme="minorHAnsi" w:hAnsiTheme="minorHAnsi" w:cstheme="minorHAnsi"/>
              </w:rPr>
            </w:pPr>
            <w:r w:rsidRPr="003B44EA">
              <w:rPr>
                <w:rFonts w:asciiTheme="minorHAnsi" w:hAnsiTheme="minorHAnsi" w:cstheme="minorHAnsi"/>
              </w:rPr>
              <w:t>8 Stunden</w:t>
            </w:r>
          </w:p>
        </w:tc>
      </w:tr>
    </w:tbl>
    <w:p w14:paraId="4B754C87" w14:textId="07F3070A" w:rsidR="001535B5" w:rsidRPr="003B44EA" w:rsidRDefault="008C1689" w:rsidP="003E497A">
      <w:pPr>
        <w:pStyle w:val="Beschriftung"/>
        <w:rPr>
          <w:rFonts w:cstheme="minorHAnsi"/>
          <w:lang w:val="en-GB"/>
        </w:rPr>
      </w:pPr>
      <w:bookmarkStart w:id="191" w:name="_Toc140831849"/>
      <w:r w:rsidRPr="003B44EA">
        <w:rPr>
          <w:rFonts w:cstheme="minorHAnsi"/>
          <w:lang w:val="de-CH"/>
        </w:rPr>
        <w:t>Tabelle</w:t>
      </w:r>
      <w:r w:rsidRPr="003B44EA">
        <w:rPr>
          <w:rFonts w:cstheme="minorHAnsi"/>
          <w:lang w:val="en-GB"/>
        </w:rPr>
        <w:t xml:space="preserve"> </w:t>
      </w:r>
      <w:r w:rsidRPr="003B44EA">
        <w:rPr>
          <w:rFonts w:cstheme="minorHAnsi"/>
        </w:rPr>
        <w:fldChar w:fldCharType="begin"/>
      </w:r>
      <w:r w:rsidRPr="003B44EA">
        <w:rPr>
          <w:rFonts w:cstheme="minorHAnsi"/>
          <w:lang w:val="en-GB"/>
        </w:rPr>
        <w:instrText xml:space="preserve"> SEQ Tabelle \* ARABIC </w:instrText>
      </w:r>
      <w:r w:rsidRPr="003B44EA">
        <w:rPr>
          <w:rFonts w:cstheme="minorHAnsi"/>
        </w:rPr>
        <w:fldChar w:fldCharType="separate"/>
      </w:r>
      <w:r w:rsidR="00D92039" w:rsidRPr="003B44EA">
        <w:rPr>
          <w:rFonts w:cstheme="minorHAnsi"/>
          <w:noProof/>
          <w:lang w:val="en-GB"/>
        </w:rPr>
        <w:t>12</w:t>
      </w:r>
      <w:r w:rsidRPr="003B44EA">
        <w:rPr>
          <w:rFonts w:cstheme="minorHAnsi"/>
        </w:rPr>
        <w:fldChar w:fldCharType="end"/>
      </w:r>
      <w:r w:rsidRPr="003B44EA">
        <w:rPr>
          <w:rFonts w:cstheme="minorHAnsi"/>
          <w:lang w:val="en-GB"/>
        </w:rPr>
        <w:tab/>
        <w:t>TAL-</w:t>
      </w:r>
      <w:proofErr w:type="spellStart"/>
      <w:r w:rsidRPr="003B44EA">
        <w:rPr>
          <w:rFonts w:cstheme="minorHAnsi"/>
          <w:lang w:val="en-GB"/>
        </w:rPr>
        <w:t>Glasfaser</w:t>
      </w:r>
      <w:proofErr w:type="spellEnd"/>
      <w:r w:rsidRPr="003B44EA">
        <w:rPr>
          <w:rFonts w:cstheme="minorHAnsi"/>
          <w:lang w:val="en-GB"/>
        </w:rPr>
        <w:t xml:space="preserve"> SLAs</w:t>
      </w:r>
      <w:bookmarkEnd w:id="191"/>
    </w:p>
    <w:p w14:paraId="6E8D1B2C" w14:textId="2D5489BD" w:rsidR="00AA1181" w:rsidRPr="003B44EA" w:rsidRDefault="00985B59" w:rsidP="00726B4F">
      <w:pPr>
        <w:pStyle w:val="AKberAnnexE2"/>
        <w:pageBreakBefore/>
        <w:rPr>
          <w:rFonts w:asciiTheme="minorHAnsi" w:hAnsiTheme="minorHAnsi" w:cstheme="minorHAnsi"/>
        </w:rPr>
      </w:pPr>
      <w:bookmarkStart w:id="192" w:name="_Toc134888550"/>
      <w:bookmarkStart w:id="193" w:name="_Toc134949785"/>
      <w:bookmarkStart w:id="194" w:name="_Toc134966994"/>
      <w:bookmarkStart w:id="195" w:name="_Toc135220618"/>
      <w:bookmarkStart w:id="196" w:name="_Toc139539088"/>
      <w:bookmarkStart w:id="197" w:name="_Ref42171810"/>
      <w:bookmarkStart w:id="198" w:name="_Ref46849440"/>
      <w:bookmarkStart w:id="199" w:name="_Ref46907950"/>
      <w:bookmarkStart w:id="200" w:name="_Toc114489473"/>
      <w:bookmarkStart w:id="201" w:name="_Toc119401331"/>
      <w:bookmarkEnd w:id="192"/>
      <w:bookmarkEnd w:id="193"/>
      <w:bookmarkEnd w:id="194"/>
      <w:bookmarkEnd w:id="195"/>
      <w:r w:rsidRPr="003B44EA">
        <w:rPr>
          <w:rFonts w:asciiTheme="minorHAnsi" w:hAnsiTheme="minorHAnsi" w:cstheme="minorHAnsi"/>
        </w:rPr>
        <w:lastRenderedPageBreak/>
        <w:t>Zuständigkeiten und Verantwortlichkeiten</w:t>
      </w:r>
      <w:bookmarkEnd w:id="196"/>
    </w:p>
    <w:tbl>
      <w:tblPr>
        <w:tblW w:w="9067" w:type="dxa"/>
        <w:tblCellMar>
          <w:left w:w="70" w:type="dxa"/>
          <w:right w:w="70" w:type="dxa"/>
        </w:tblCellMar>
        <w:tblLook w:val="0000" w:firstRow="0" w:lastRow="0" w:firstColumn="0" w:lastColumn="0" w:noHBand="0" w:noVBand="0"/>
      </w:tblPr>
      <w:tblGrid>
        <w:gridCol w:w="2547"/>
        <w:gridCol w:w="2127"/>
        <w:gridCol w:w="2409"/>
        <w:gridCol w:w="1988"/>
      </w:tblGrid>
      <w:tr w:rsidR="00AA1181" w:rsidRPr="003B44EA" w14:paraId="2160819A" w14:textId="77777777" w:rsidTr="00AA1181">
        <w:trPr>
          <w:trHeight w:val="270"/>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36585774" w14:textId="77777777" w:rsidR="00AA1181" w:rsidRPr="003B44EA" w:rsidRDefault="00AA1181" w:rsidP="00AA1181">
            <w:pPr>
              <w:pStyle w:val="AKTabelleber1L"/>
              <w:rPr>
                <w:rFonts w:asciiTheme="minorHAnsi" w:hAnsiTheme="minorHAnsi" w:cstheme="minorHAnsi"/>
              </w:rPr>
            </w:pPr>
            <w:r w:rsidRPr="003B44EA">
              <w:rPr>
                <w:rFonts w:asciiTheme="minorHAnsi" w:hAnsiTheme="minorHAnsi" w:cstheme="minorHAnsi"/>
              </w:rPr>
              <w:t>Kriterium</w:t>
            </w:r>
          </w:p>
        </w:tc>
        <w:tc>
          <w:tcPr>
            <w:tcW w:w="2127" w:type="dxa"/>
            <w:tcBorders>
              <w:top w:val="single" w:sz="4" w:space="0" w:color="auto"/>
              <w:left w:val="nil"/>
              <w:bottom w:val="single" w:sz="4" w:space="0" w:color="auto"/>
              <w:right w:val="single" w:sz="4" w:space="0" w:color="auto"/>
            </w:tcBorders>
            <w:shd w:val="clear" w:color="auto" w:fill="D9D9D9" w:themeFill="background1" w:themeFillShade="D9"/>
            <w:noWrap/>
          </w:tcPr>
          <w:p w14:paraId="761FC957" w14:textId="77777777" w:rsidR="00AA1181" w:rsidRPr="003B44EA" w:rsidRDefault="00AA1181" w:rsidP="00AA1181">
            <w:pPr>
              <w:pStyle w:val="AKTabelleber1L"/>
              <w:rPr>
                <w:rFonts w:asciiTheme="minorHAnsi" w:hAnsiTheme="minorHAnsi" w:cstheme="minorHAnsi"/>
              </w:rPr>
            </w:pPr>
            <w:r w:rsidRPr="003B44EA">
              <w:rPr>
                <w:rFonts w:asciiTheme="minorHAnsi" w:hAnsiTheme="minorHAnsi" w:cstheme="minorHAnsi"/>
              </w:rPr>
              <w:t>LKW</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noWrap/>
          </w:tcPr>
          <w:p w14:paraId="3C7C0465" w14:textId="77777777" w:rsidR="00AA1181" w:rsidRPr="003B44EA" w:rsidRDefault="00AA1181" w:rsidP="00AA1181">
            <w:pPr>
              <w:pStyle w:val="AKTabelleber1L"/>
              <w:rPr>
                <w:rFonts w:asciiTheme="minorHAnsi" w:hAnsiTheme="minorHAnsi" w:cstheme="minorHAnsi"/>
              </w:rPr>
            </w:pPr>
            <w:r w:rsidRPr="003B44EA">
              <w:rPr>
                <w:rFonts w:asciiTheme="minorHAnsi" w:hAnsiTheme="minorHAnsi" w:cstheme="minorHAnsi"/>
              </w:rPr>
              <w:t>Anbieter</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14:paraId="7CC15ED8" w14:textId="77777777" w:rsidR="00AA1181" w:rsidRPr="003B44EA" w:rsidRDefault="00AA1181" w:rsidP="00AA1181">
            <w:pPr>
              <w:pStyle w:val="AKTabelleber1L"/>
              <w:rPr>
                <w:rFonts w:asciiTheme="minorHAnsi" w:hAnsiTheme="minorHAnsi" w:cstheme="minorHAnsi"/>
              </w:rPr>
            </w:pPr>
            <w:r w:rsidRPr="003B44EA">
              <w:rPr>
                <w:rFonts w:asciiTheme="minorHAnsi" w:hAnsiTheme="minorHAnsi" w:cstheme="minorHAnsi"/>
              </w:rPr>
              <w:t>Hauseigentümer</w:t>
            </w:r>
          </w:p>
        </w:tc>
      </w:tr>
      <w:tr w:rsidR="00AA1181" w:rsidRPr="003B44EA" w14:paraId="2027E66A" w14:textId="77777777" w:rsidTr="00AA1181">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0E58B19D" w14:textId="4EFF7844" w:rsidR="00AA1181" w:rsidRPr="003B44EA" w:rsidRDefault="00AA1181" w:rsidP="00AA1181">
            <w:pPr>
              <w:pStyle w:val="AKTabelleText"/>
              <w:rPr>
                <w:rFonts w:asciiTheme="minorHAnsi" w:hAnsiTheme="minorHAnsi" w:cstheme="minorHAnsi"/>
              </w:rPr>
            </w:pPr>
            <w:r w:rsidRPr="003B44EA">
              <w:rPr>
                <w:rFonts w:asciiTheme="minorHAnsi" w:hAnsiTheme="minorHAnsi" w:cstheme="minorHAnsi"/>
              </w:rPr>
              <w:t>Zuständigkeiten – allgemein</w:t>
            </w:r>
          </w:p>
        </w:tc>
        <w:tc>
          <w:tcPr>
            <w:tcW w:w="2127" w:type="dxa"/>
            <w:tcBorders>
              <w:top w:val="single" w:sz="4" w:space="0" w:color="auto"/>
              <w:left w:val="nil"/>
              <w:bottom w:val="single" w:sz="4" w:space="0" w:color="auto"/>
              <w:right w:val="single" w:sz="4" w:space="0" w:color="auto"/>
            </w:tcBorders>
            <w:shd w:val="clear" w:color="auto" w:fill="auto"/>
            <w:noWrap/>
          </w:tcPr>
          <w:p w14:paraId="7BA27E24" w14:textId="77777777" w:rsidR="00AA1181" w:rsidRPr="003B44EA" w:rsidRDefault="00AA1181" w:rsidP="00AA1181">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Optischer Hauptverteiler bis zum BEP </w:t>
            </w:r>
          </w:p>
          <w:p w14:paraId="23CE2E6E" w14:textId="1A9CEF0E" w:rsidR="00AA1181" w:rsidRPr="003B44EA" w:rsidRDefault="00E1159D" w:rsidP="00AA1181">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Prüfung </w:t>
            </w:r>
            <w:r w:rsidR="00AA1181" w:rsidRPr="003B44EA">
              <w:rPr>
                <w:rFonts w:asciiTheme="minorHAnsi" w:hAnsiTheme="minorHAnsi" w:cstheme="minorHAnsi"/>
              </w:rPr>
              <w:t>Verbindung und</w:t>
            </w:r>
            <w:r w:rsidRPr="003B44EA">
              <w:rPr>
                <w:rFonts w:asciiTheme="minorHAnsi" w:hAnsiTheme="minorHAnsi" w:cstheme="minorHAnsi"/>
              </w:rPr>
              <w:t xml:space="preserve"> Erstellung</w:t>
            </w:r>
            <w:r w:rsidR="00AA1181" w:rsidRPr="003B44EA">
              <w:rPr>
                <w:rFonts w:asciiTheme="minorHAnsi" w:hAnsiTheme="minorHAnsi" w:cstheme="minorHAnsi"/>
              </w:rPr>
              <w:t xml:space="preserve"> Messprotokoll</w:t>
            </w:r>
          </w:p>
        </w:tc>
        <w:tc>
          <w:tcPr>
            <w:tcW w:w="2409" w:type="dxa"/>
            <w:tcBorders>
              <w:top w:val="single" w:sz="4" w:space="0" w:color="auto"/>
              <w:left w:val="nil"/>
              <w:bottom w:val="single" w:sz="4" w:space="0" w:color="auto"/>
              <w:right w:val="single" w:sz="4" w:space="0" w:color="auto"/>
            </w:tcBorders>
            <w:shd w:val="clear" w:color="auto" w:fill="auto"/>
            <w:noWrap/>
          </w:tcPr>
          <w:p w14:paraId="37D7F579" w14:textId="391E38BB" w:rsidR="00AA1181" w:rsidRPr="003B44EA" w:rsidRDefault="00AA1181" w:rsidP="00AA1181">
            <w:pPr>
              <w:pStyle w:val="AKTabelleBullet1"/>
              <w:numPr>
                <w:ilvl w:val="0"/>
                <w:numId w:val="19"/>
              </w:numPr>
              <w:rPr>
                <w:rFonts w:asciiTheme="minorHAnsi" w:hAnsiTheme="minorHAnsi" w:cstheme="minorHAnsi"/>
              </w:rPr>
            </w:pPr>
            <w:r w:rsidRPr="003B44EA">
              <w:rPr>
                <w:rFonts w:asciiTheme="minorHAnsi" w:hAnsiTheme="minorHAnsi" w:cstheme="minorHAnsi"/>
              </w:rPr>
              <w:t>ab Peitschenkabel i</w:t>
            </w:r>
            <w:r w:rsidR="00C910BA" w:rsidRPr="003B44EA">
              <w:rPr>
                <w:rFonts w:asciiTheme="minorHAnsi" w:hAnsiTheme="minorHAnsi" w:cstheme="minorHAnsi"/>
              </w:rPr>
              <w:t xml:space="preserve">n der Anschlusszentrale </w:t>
            </w:r>
            <w:r w:rsidRPr="003B44EA">
              <w:rPr>
                <w:rFonts w:asciiTheme="minorHAnsi" w:hAnsiTheme="minorHAnsi" w:cstheme="minorHAnsi"/>
              </w:rPr>
              <w:t xml:space="preserve">für aktives und passives </w:t>
            </w:r>
            <w:r w:rsidR="00736387" w:rsidRPr="003B44EA">
              <w:rPr>
                <w:rFonts w:asciiTheme="minorHAnsi" w:hAnsiTheme="minorHAnsi" w:cstheme="minorHAnsi"/>
              </w:rPr>
              <w:t>Equipment</w:t>
            </w:r>
          </w:p>
        </w:tc>
        <w:tc>
          <w:tcPr>
            <w:tcW w:w="1984" w:type="dxa"/>
            <w:tcBorders>
              <w:top w:val="single" w:sz="4" w:space="0" w:color="auto"/>
              <w:left w:val="nil"/>
              <w:bottom w:val="single" w:sz="4" w:space="0" w:color="auto"/>
              <w:right w:val="single" w:sz="4" w:space="0" w:color="auto"/>
            </w:tcBorders>
          </w:tcPr>
          <w:p w14:paraId="72F0EFAE" w14:textId="77777777" w:rsidR="00AA1181" w:rsidRPr="003B44EA" w:rsidRDefault="00AA1181" w:rsidP="00876D7E">
            <w:pPr>
              <w:pStyle w:val="AKTabelleBullet1"/>
              <w:numPr>
                <w:ilvl w:val="0"/>
                <w:numId w:val="19"/>
              </w:numPr>
              <w:rPr>
                <w:rFonts w:asciiTheme="minorHAnsi" w:hAnsiTheme="minorHAnsi" w:cstheme="minorHAnsi"/>
              </w:rPr>
            </w:pPr>
            <w:r w:rsidRPr="003B44EA">
              <w:rPr>
                <w:rFonts w:asciiTheme="minorHAnsi" w:hAnsiTheme="minorHAnsi" w:cstheme="minorHAnsi"/>
              </w:rPr>
              <w:t>Gebäudeverkabelung</w:t>
            </w:r>
          </w:p>
        </w:tc>
      </w:tr>
      <w:tr w:rsidR="00AA1181" w:rsidRPr="003B44EA" w14:paraId="4C14C6C4" w14:textId="77777777" w:rsidTr="00AA1181">
        <w:trPr>
          <w:trHeight w:val="255"/>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14:paraId="35BF4241" w14:textId="77777777" w:rsidR="00AA1181" w:rsidRPr="003B44EA" w:rsidRDefault="00AA1181" w:rsidP="00AA1181">
            <w:pPr>
              <w:pStyle w:val="AKTabelleText"/>
              <w:rPr>
                <w:rFonts w:asciiTheme="minorHAnsi" w:hAnsiTheme="minorHAnsi" w:cstheme="minorHAnsi"/>
              </w:rPr>
            </w:pPr>
            <w:r w:rsidRPr="003B44EA">
              <w:rPr>
                <w:rFonts w:asciiTheme="minorHAnsi" w:hAnsiTheme="minorHAnsi" w:cstheme="minorHAnsi"/>
              </w:rPr>
              <w:t xml:space="preserve">Peitschenkabel </w:t>
            </w:r>
          </w:p>
        </w:tc>
        <w:tc>
          <w:tcPr>
            <w:tcW w:w="2127" w:type="dxa"/>
            <w:tcBorders>
              <w:top w:val="single" w:sz="4" w:space="0" w:color="auto"/>
              <w:left w:val="nil"/>
              <w:bottom w:val="single" w:sz="4" w:space="0" w:color="auto"/>
              <w:right w:val="single" w:sz="4" w:space="0" w:color="auto"/>
            </w:tcBorders>
            <w:shd w:val="clear" w:color="auto" w:fill="auto"/>
            <w:noWrap/>
          </w:tcPr>
          <w:p w14:paraId="729BF58F" w14:textId="77777777" w:rsidR="00AA1181" w:rsidRPr="003B44EA" w:rsidRDefault="00AA1181" w:rsidP="00AA1181">
            <w:pPr>
              <w:pStyle w:val="AKTabelleBullet1"/>
              <w:rPr>
                <w:rFonts w:asciiTheme="minorHAnsi" w:hAnsiTheme="minorHAnsi" w:cstheme="minorHAnsi"/>
              </w:rPr>
            </w:pPr>
            <w:r w:rsidRPr="003B44EA">
              <w:rPr>
                <w:rFonts w:asciiTheme="minorHAnsi" w:hAnsiTheme="minorHAnsi" w:cstheme="minorHAnsi"/>
              </w:rPr>
              <w:t xml:space="preserve">Verlegung bis zum Kollokationsbereich des Anbieters (auf Kosten des Anbieters) </w:t>
            </w:r>
          </w:p>
          <w:p w14:paraId="64286170" w14:textId="3B2C8603" w:rsidR="00AA1181" w:rsidRPr="003B44EA" w:rsidRDefault="00AA1181" w:rsidP="00AA1181">
            <w:pPr>
              <w:pStyle w:val="AKTabelleBullet1"/>
              <w:rPr>
                <w:rFonts w:asciiTheme="minorHAnsi" w:hAnsiTheme="minorHAnsi" w:cstheme="minorHAnsi"/>
              </w:rPr>
            </w:pPr>
            <w:r w:rsidRPr="003B44EA">
              <w:rPr>
                <w:rFonts w:asciiTheme="minorHAnsi" w:hAnsiTheme="minorHAnsi" w:cstheme="minorHAnsi"/>
              </w:rPr>
              <w:t>Rangierung</w:t>
            </w:r>
            <w:r w:rsidR="00736387" w:rsidRPr="003B44EA">
              <w:rPr>
                <w:rFonts w:asciiTheme="minorHAnsi" w:hAnsiTheme="minorHAnsi" w:cstheme="minorHAnsi"/>
              </w:rPr>
              <w:t xml:space="preserve"> auf den optischen Hauptverteiler</w:t>
            </w:r>
          </w:p>
        </w:tc>
        <w:tc>
          <w:tcPr>
            <w:tcW w:w="2409" w:type="dxa"/>
            <w:tcBorders>
              <w:top w:val="single" w:sz="4" w:space="0" w:color="auto"/>
              <w:left w:val="nil"/>
              <w:bottom w:val="single" w:sz="4" w:space="0" w:color="auto"/>
              <w:right w:val="single" w:sz="4" w:space="0" w:color="auto"/>
            </w:tcBorders>
            <w:shd w:val="clear" w:color="auto" w:fill="auto"/>
            <w:noWrap/>
          </w:tcPr>
          <w:p w14:paraId="7C2EF481" w14:textId="77777777" w:rsidR="00AA1181" w:rsidRPr="003B44EA" w:rsidRDefault="00AA1181" w:rsidP="00AA1181">
            <w:pPr>
              <w:pStyle w:val="AKTabelleBullet1"/>
              <w:numPr>
                <w:ilvl w:val="0"/>
                <w:numId w:val="19"/>
              </w:numPr>
              <w:rPr>
                <w:rFonts w:asciiTheme="minorHAnsi" w:hAnsiTheme="minorHAnsi" w:cstheme="minorHAnsi"/>
              </w:rPr>
            </w:pPr>
            <w:r w:rsidRPr="003B44EA">
              <w:rPr>
                <w:rFonts w:asciiTheme="minorHAnsi" w:hAnsiTheme="minorHAnsi" w:cstheme="minorHAnsi"/>
              </w:rPr>
              <w:t>Anschaltung auf Anbieterequipment</w:t>
            </w:r>
          </w:p>
          <w:p w14:paraId="3066EB81" w14:textId="77777777" w:rsidR="008F3454" w:rsidRPr="003B44EA" w:rsidRDefault="008F3454" w:rsidP="008F3454">
            <w:pPr>
              <w:pStyle w:val="AKTabelleBullet1"/>
              <w:numPr>
                <w:ilvl w:val="0"/>
                <w:numId w:val="19"/>
              </w:numPr>
              <w:rPr>
                <w:rFonts w:asciiTheme="minorHAnsi" w:hAnsiTheme="minorHAnsi" w:cstheme="minorHAnsi"/>
              </w:rPr>
            </w:pPr>
            <w:r w:rsidRPr="003B44EA">
              <w:rPr>
                <w:rFonts w:asciiTheme="minorHAnsi" w:hAnsiTheme="minorHAnsi" w:cstheme="minorHAnsi"/>
              </w:rPr>
              <w:t>Peitschenkabel</w:t>
            </w:r>
          </w:p>
          <w:p w14:paraId="77658A67" w14:textId="77777777" w:rsidR="008F3454" w:rsidRPr="003B44EA" w:rsidRDefault="008F3454" w:rsidP="008F3454">
            <w:pPr>
              <w:pStyle w:val="AKTabelleBullet2"/>
              <w:numPr>
                <w:ilvl w:val="1"/>
                <w:numId w:val="19"/>
              </w:numPr>
              <w:rPr>
                <w:rFonts w:asciiTheme="minorHAnsi" w:hAnsiTheme="minorHAnsi" w:cstheme="minorHAnsi"/>
              </w:rPr>
            </w:pPr>
            <w:r w:rsidRPr="003B44EA">
              <w:rPr>
                <w:rFonts w:asciiTheme="minorHAnsi" w:hAnsiTheme="minorHAnsi" w:cstheme="minorHAnsi"/>
              </w:rPr>
              <w:t>Dimensionierung</w:t>
            </w:r>
          </w:p>
          <w:p w14:paraId="0D7B89C2" w14:textId="77777777" w:rsidR="008F3454" w:rsidRPr="003B44EA" w:rsidRDefault="008F3454" w:rsidP="008F3454">
            <w:pPr>
              <w:pStyle w:val="AKTabelleBullet2"/>
              <w:numPr>
                <w:ilvl w:val="1"/>
                <w:numId w:val="19"/>
              </w:numPr>
              <w:rPr>
                <w:rFonts w:asciiTheme="minorHAnsi" w:hAnsiTheme="minorHAnsi" w:cstheme="minorHAnsi"/>
              </w:rPr>
            </w:pPr>
            <w:r w:rsidRPr="003B44EA">
              <w:rPr>
                <w:rFonts w:asciiTheme="minorHAnsi" w:hAnsiTheme="minorHAnsi" w:cstheme="minorHAnsi"/>
              </w:rPr>
              <w:t>Lieferung</w:t>
            </w:r>
          </w:p>
          <w:p w14:paraId="57608029" w14:textId="77777777" w:rsidR="008F3454" w:rsidRPr="003B44EA" w:rsidRDefault="008F3454" w:rsidP="008F3454">
            <w:pPr>
              <w:pStyle w:val="AKTabelleBullet2"/>
              <w:numPr>
                <w:ilvl w:val="1"/>
                <w:numId w:val="19"/>
              </w:numPr>
              <w:rPr>
                <w:rFonts w:asciiTheme="minorHAnsi" w:hAnsiTheme="minorHAnsi" w:cstheme="minorHAnsi"/>
              </w:rPr>
            </w:pPr>
            <w:r w:rsidRPr="003B44EA">
              <w:rPr>
                <w:rFonts w:asciiTheme="minorHAnsi" w:hAnsiTheme="minorHAnsi" w:cstheme="minorHAnsi"/>
              </w:rPr>
              <w:t>Dokumentation</w:t>
            </w:r>
          </w:p>
          <w:p w14:paraId="2C2196F0" w14:textId="57733EAA" w:rsidR="008F3454" w:rsidRPr="003B44EA" w:rsidRDefault="008F3454" w:rsidP="008F3454">
            <w:pPr>
              <w:pStyle w:val="AKTabelleBullet2"/>
              <w:numPr>
                <w:ilvl w:val="1"/>
                <w:numId w:val="19"/>
              </w:numPr>
              <w:rPr>
                <w:rFonts w:asciiTheme="minorHAnsi" w:hAnsiTheme="minorHAnsi" w:cstheme="minorHAnsi"/>
              </w:rPr>
            </w:pPr>
            <w:r w:rsidRPr="003B44EA">
              <w:rPr>
                <w:rFonts w:asciiTheme="minorHAnsi" w:hAnsiTheme="minorHAnsi" w:cstheme="minorHAnsi"/>
              </w:rPr>
              <w:t>Kosten der Verlegung des Peitschenkabels</w:t>
            </w:r>
          </w:p>
          <w:p w14:paraId="1FA83A33" w14:textId="77777777" w:rsidR="008F3454" w:rsidRPr="003B44EA" w:rsidRDefault="008F3454" w:rsidP="008F3454">
            <w:pPr>
              <w:pStyle w:val="AKTabelleBullet1"/>
              <w:numPr>
                <w:ilvl w:val="0"/>
                <w:numId w:val="0"/>
              </w:numPr>
              <w:ind w:left="284"/>
              <w:rPr>
                <w:rFonts w:asciiTheme="minorHAnsi" w:hAnsiTheme="minorHAnsi" w:cstheme="minorHAnsi"/>
              </w:rPr>
            </w:pPr>
          </w:p>
        </w:tc>
        <w:tc>
          <w:tcPr>
            <w:tcW w:w="1984" w:type="dxa"/>
            <w:tcBorders>
              <w:top w:val="single" w:sz="4" w:space="0" w:color="auto"/>
              <w:left w:val="nil"/>
              <w:bottom w:val="single" w:sz="4" w:space="0" w:color="auto"/>
              <w:right w:val="single" w:sz="4" w:space="0" w:color="auto"/>
            </w:tcBorders>
          </w:tcPr>
          <w:p w14:paraId="13CD752C" w14:textId="77777777" w:rsidR="00AA1181" w:rsidRPr="003B44EA" w:rsidRDefault="00AA1181" w:rsidP="00AA1181">
            <w:pPr>
              <w:pStyle w:val="AKTabelleText"/>
              <w:rPr>
                <w:rFonts w:asciiTheme="minorHAnsi" w:hAnsiTheme="minorHAnsi" w:cstheme="minorHAnsi"/>
              </w:rPr>
            </w:pPr>
            <w:r w:rsidRPr="003B44EA">
              <w:rPr>
                <w:rFonts w:asciiTheme="minorHAnsi" w:hAnsiTheme="minorHAnsi" w:cstheme="minorHAnsi"/>
              </w:rPr>
              <w:t>(-)</w:t>
            </w:r>
          </w:p>
        </w:tc>
      </w:tr>
    </w:tbl>
    <w:p w14:paraId="541A265E" w14:textId="2B809347" w:rsidR="00AA1181" w:rsidRPr="003B44EA" w:rsidRDefault="00AA1181" w:rsidP="00AA1181">
      <w:pPr>
        <w:pStyle w:val="Beschriftung"/>
        <w:rPr>
          <w:rFonts w:cstheme="minorHAnsi"/>
          <w:b/>
        </w:rPr>
      </w:pPr>
      <w:bookmarkStart w:id="202" w:name="_Toc140831850"/>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13</w:t>
      </w:r>
      <w:r w:rsidRPr="003B44EA">
        <w:rPr>
          <w:rFonts w:cstheme="minorHAnsi"/>
        </w:rPr>
        <w:fldChar w:fldCharType="end"/>
      </w:r>
      <w:r w:rsidRPr="003B44EA">
        <w:rPr>
          <w:rFonts w:cstheme="minorHAnsi"/>
        </w:rPr>
        <w:tab/>
      </w:r>
      <w:r w:rsidR="007D7CDC" w:rsidRPr="003B44EA">
        <w:rPr>
          <w:rFonts w:cstheme="minorHAnsi"/>
        </w:rPr>
        <w:t>TAL-Glasfaser</w:t>
      </w:r>
      <w:r w:rsidRPr="003B44EA">
        <w:rPr>
          <w:rFonts w:cstheme="minorHAnsi"/>
        </w:rPr>
        <w:t>: Zuständigkeiten und Verantwortlichkeiten</w:t>
      </w:r>
      <w:bookmarkEnd w:id="202"/>
    </w:p>
    <w:p w14:paraId="0A3EC3D6" w14:textId="77777777" w:rsidR="00985B59" w:rsidRPr="003B44EA" w:rsidRDefault="00985B59" w:rsidP="009B44B2">
      <w:pPr>
        <w:pStyle w:val="AKberAnnexE1"/>
        <w:rPr>
          <w:rFonts w:cstheme="minorHAnsi"/>
        </w:rPr>
      </w:pPr>
      <w:bookmarkStart w:id="203" w:name="_Toc139539089"/>
      <w:r w:rsidRPr="003B44EA">
        <w:rPr>
          <w:rFonts w:cstheme="minorHAnsi"/>
        </w:rPr>
        <w:t>NeDocS</w:t>
      </w:r>
      <w:bookmarkEnd w:id="203"/>
    </w:p>
    <w:p w14:paraId="24EB9A7F" w14:textId="7E9ED531" w:rsidR="00DE41C9" w:rsidRPr="003B44EA" w:rsidRDefault="00985B59" w:rsidP="006F4257">
      <w:pPr>
        <w:rPr>
          <w:rFonts w:cstheme="minorHAnsi"/>
        </w:rPr>
      </w:pPr>
      <w:r w:rsidRPr="003B44EA">
        <w:rPr>
          <w:rFonts w:cstheme="minorHAnsi"/>
        </w:rPr>
        <w:t>NeDocS</w:t>
      </w:r>
      <w:r w:rsidR="006F4257" w:rsidRPr="003B44EA">
        <w:rPr>
          <w:rFonts w:cstheme="minorHAnsi"/>
        </w:rPr>
        <w:t xml:space="preserve"> (Network </w:t>
      </w:r>
      <w:proofErr w:type="spellStart"/>
      <w:r w:rsidR="006F4257" w:rsidRPr="003B44EA">
        <w:rPr>
          <w:rFonts w:cstheme="minorHAnsi"/>
        </w:rPr>
        <w:t>Documentation</w:t>
      </w:r>
      <w:proofErr w:type="spellEnd"/>
      <w:r w:rsidR="006F4257" w:rsidRPr="003B44EA">
        <w:rPr>
          <w:rFonts w:cstheme="minorHAnsi"/>
        </w:rPr>
        <w:t xml:space="preserve"> System)</w:t>
      </w:r>
      <w:r w:rsidRPr="003B44EA">
        <w:rPr>
          <w:rFonts w:cstheme="minorHAnsi"/>
        </w:rPr>
        <w:t xml:space="preserve"> ist ein von den LKW betriebenes Verwaltungssystem für </w:t>
      </w:r>
      <w:r w:rsidR="009011B4" w:rsidRPr="003B44EA">
        <w:rPr>
          <w:rFonts w:cstheme="minorHAnsi"/>
        </w:rPr>
        <w:t xml:space="preserve">alle </w:t>
      </w:r>
      <w:r w:rsidRPr="003B44EA">
        <w:rPr>
          <w:rFonts w:cstheme="minorHAnsi"/>
        </w:rPr>
        <w:t>Glasfaserleitungen (TAL-Glasfaser und Kernnetz</w:t>
      </w:r>
      <w:r w:rsidR="006F4257" w:rsidRPr="003B44EA">
        <w:rPr>
          <w:rFonts w:cstheme="minorHAnsi"/>
        </w:rPr>
        <w:t>-</w:t>
      </w:r>
      <w:r w:rsidRPr="003B44EA">
        <w:rPr>
          <w:rFonts w:cstheme="minorHAnsi"/>
        </w:rPr>
        <w:t>Glasfasern)</w:t>
      </w:r>
      <w:r w:rsidR="006F4257" w:rsidRPr="003B44EA">
        <w:rPr>
          <w:rFonts w:cstheme="minorHAnsi"/>
        </w:rPr>
        <w:t>. Kabeldaten wie Länge, Faserzahl</w:t>
      </w:r>
      <w:r w:rsidR="00E1159D" w:rsidRPr="003B44EA">
        <w:rPr>
          <w:rFonts w:cstheme="minorHAnsi"/>
        </w:rPr>
        <w:t>,</w:t>
      </w:r>
      <w:r w:rsidR="006F4257" w:rsidRPr="003B44EA">
        <w:rPr>
          <w:rFonts w:cstheme="minorHAnsi"/>
        </w:rPr>
        <w:t xml:space="preserve"> Spleissungen und Patchungen sind erfasst. NeDocS ist mandantenfähig aufgebaut. Der Anbieter kann </w:t>
      </w:r>
      <w:r w:rsidR="009B44B2" w:rsidRPr="003B44EA">
        <w:rPr>
          <w:rFonts w:cstheme="minorHAnsi"/>
        </w:rPr>
        <w:t xml:space="preserve">ausschliesslich </w:t>
      </w:r>
      <w:r w:rsidR="006F4257" w:rsidRPr="003B44EA">
        <w:rPr>
          <w:rFonts w:cstheme="minorHAnsi"/>
        </w:rPr>
        <w:t>die aktuell von ihm gemieteten Glasfasern einsehen, selbst verwalten und deren Leitungsverlauf darstellen.</w:t>
      </w:r>
    </w:p>
    <w:p w14:paraId="029C095D" w14:textId="77777777" w:rsidR="006F4257" w:rsidRPr="003B44EA" w:rsidRDefault="006F4257" w:rsidP="006F4257">
      <w:pPr>
        <w:rPr>
          <w:rFonts w:cstheme="minorHAnsi"/>
        </w:rPr>
      </w:pPr>
      <w:r w:rsidRPr="003B44EA">
        <w:rPr>
          <w:rFonts w:cstheme="minorHAnsi"/>
        </w:rPr>
        <w:t>Mit NeDocS können keine Bestellungen für Glasfaser Patchungen oder Vorpatchungen, oder Glasfaserverbindungen (Kernnetz) in Auftrag gegeben werden.</w:t>
      </w:r>
    </w:p>
    <w:p w14:paraId="371FD42E" w14:textId="2E65C72A" w:rsidR="006F4257" w:rsidRPr="003B44EA" w:rsidRDefault="006F4257" w:rsidP="006F4257">
      <w:pPr>
        <w:rPr>
          <w:rFonts w:cstheme="minorHAnsi"/>
        </w:rPr>
      </w:pPr>
      <w:r w:rsidRPr="003B44EA">
        <w:rPr>
          <w:rFonts w:cstheme="minorHAnsi"/>
        </w:rPr>
        <w:t xml:space="preserve">Leitungen und Leitungswege von anderen Anbietern oder nicht genutzte Leitungen sind nicht sichtbar. Rohranlagen sind im NeDocS nicht erfasst. </w:t>
      </w:r>
    </w:p>
    <w:p w14:paraId="5B1BC6AC" w14:textId="77777777" w:rsidR="00985B59" w:rsidRPr="003B44EA" w:rsidRDefault="006F4257" w:rsidP="006F4257">
      <w:pPr>
        <w:rPr>
          <w:rFonts w:cstheme="minorHAnsi"/>
        </w:rPr>
      </w:pPr>
      <w:r w:rsidRPr="003B44EA">
        <w:rPr>
          <w:rFonts w:cstheme="minorHAnsi"/>
        </w:rPr>
        <w:t xml:space="preserve">NeDocS </w:t>
      </w:r>
      <w:r w:rsidR="00985B59" w:rsidRPr="003B44EA">
        <w:rPr>
          <w:rFonts w:cstheme="minorHAnsi"/>
        </w:rPr>
        <w:t>beinhaltet keine Endkundendaten der Anbieter.</w:t>
      </w:r>
    </w:p>
    <w:p w14:paraId="53A19CC9" w14:textId="77777777" w:rsidR="00985B59" w:rsidRPr="003B44EA" w:rsidRDefault="00985B59" w:rsidP="006F4257">
      <w:pPr>
        <w:rPr>
          <w:rFonts w:cstheme="minorHAnsi"/>
        </w:rPr>
      </w:pPr>
      <w:r w:rsidRPr="003B44EA">
        <w:rPr>
          <w:rFonts w:cstheme="minorHAnsi"/>
        </w:rPr>
        <w:t>Der Zugriff auf NeDocS erfolgt via Internetverbindung (Client).</w:t>
      </w:r>
    </w:p>
    <w:p w14:paraId="7A089EDC" w14:textId="77777777" w:rsidR="009E306B" w:rsidRPr="003B44EA" w:rsidRDefault="009E306B">
      <w:pPr>
        <w:spacing w:after="200" w:line="276" w:lineRule="auto"/>
        <w:jc w:val="left"/>
        <w:rPr>
          <w:rFonts w:eastAsiaTheme="majorEastAsia" w:cstheme="minorHAnsi"/>
          <w:b/>
          <w:bCs/>
          <w:sz w:val="36"/>
          <w:szCs w:val="28"/>
        </w:rPr>
      </w:pPr>
      <w:r w:rsidRPr="003B44EA">
        <w:rPr>
          <w:rFonts w:cstheme="minorHAnsi"/>
        </w:rPr>
        <w:br w:type="page"/>
      </w:r>
    </w:p>
    <w:p w14:paraId="37C367F1" w14:textId="77777777" w:rsidR="00281676" w:rsidRPr="003B44EA" w:rsidRDefault="00114ECD" w:rsidP="009E306B">
      <w:pPr>
        <w:pStyle w:val="AKberAnnex1"/>
        <w:rPr>
          <w:rFonts w:asciiTheme="minorHAnsi" w:hAnsiTheme="minorHAnsi" w:cstheme="minorHAnsi"/>
        </w:rPr>
      </w:pPr>
      <w:bookmarkStart w:id="204" w:name="_Ref135654218"/>
      <w:bookmarkStart w:id="205" w:name="_Toc139539090"/>
      <w:r w:rsidRPr="003B44EA">
        <w:rPr>
          <w:rFonts w:asciiTheme="minorHAnsi" w:hAnsiTheme="minorHAnsi" w:cstheme="minorHAnsi"/>
        </w:rPr>
        <w:lastRenderedPageBreak/>
        <w:t>Technische und o</w:t>
      </w:r>
      <w:r w:rsidR="00281676" w:rsidRPr="003B44EA">
        <w:rPr>
          <w:rFonts w:asciiTheme="minorHAnsi" w:hAnsiTheme="minorHAnsi" w:cstheme="minorHAnsi"/>
        </w:rPr>
        <w:t>perationelle Bestimmungen</w:t>
      </w:r>
      <w:bookmarkEnd w:id="197"/>
      <w:bookmarkEnd w:id="198"/>
      <w:bookmarkEnd w:id="199"/>
      <w:bookmarkEnd w:id="200"/>
      <w:bookmarkEnd w:id="201"/>
      <w:bookmarkEnd w:id="204"/>
      <w:bookmarkEnd w:id="205"/>
    </w:p>
    <w:p w14:paraId="5E775281" w14:textId="77777777" w:rsidR="00281676" w:rsidRPr="003B44EA" w:rsidRDefault="00114ECD" w:rsidP="00745021">
      <w:pPr>
        <w:pStyle w:val="AKberAnnexE1"/>
        <w:numPr>
          <w:ilvl w:val="0"/>
          <w:numId w:val="262"/>
        </w:numPr>
        <w:rPr>
          <w:rFonts w:cstheme="minorHAnsi"/>
        </w:rPr>
      </w:pPr>
      <w:bookmarkStart w:id="206" w:name="_Toc134563479"/>
      <w:bookmarkStart w:id="207" w:name="_Toc134563688"/>
      <w:bookmarkStart w:id="208" w:name="_Toc134563897"/>
      <w:bookmarkStart w:id="209" w:name="_Toc134564106"/>
      <w:bookmarkStart w:id="210" w:name="_Toc134601860"/>
      <w:bookmarkStart w:id="211" w:name="_Toc114489474"/>
      <w:bookmarkStart w:id="212" w:name="_Toc119401332"/>
      <w:bookmarkStart w:id="213" w:name="_Toc139539091"/>
      <w:bookmarkEnd w:id="206"/>
      <w:bookmarkEnd w:id="207"/>
      <w:bookmarkEnd w:id="208"/>
      <w:bookmarkEnd w:id="209"/>
      <w:bookmarkEnd w:id="210"/>
      <w:r w:rsidRPr="003B44EA">
        <w:rPr>
          <w:rFonts w:cstheme="minorHAnsi"/>
        </w:rPr>
        <w:t>Generelle</w:t>
      </w:r>
      <w:r w:rsidR="00411DCE" w:rsidRPr="003B44EA">
        <w:rPr>
          <w:rFonts w:cstheme="minorHAnsi"/>
        </w:rPr>
        <w:t xml:space="preserve"> Bestimmungen</w:t>
      </w:r>
      <w:bookmarkEnd w:id="211"/>
      <w:bookmarkEnd w:id="212"/>
      <w:bookmarkEnd w:id="213"/>
    </w:p>
    <w:p w14:paraId="2F80F092" w14:textId="77777777" w:rsidR="00247FBB" w:rsidRPr="003B44EA" w:rsidRDefault="00247FBB" w:rsidP="00745021">
      <w:pPr>
        <w:pStyle w:val="AKberAnnexE2"/>
        <w:rPr>
          <w:rFonts w:asciiTheme="minorHAnsi" w:hAnsiTheme="minorHAnsi" w:cstheme="minorHAnsi"/>
        </w:rPr>
      </w:pPr>
      <w:bookmarkStart w:id="214" w:name="_Toc134967014"/>
      <w:bookmarkStart w:id="215" w:name="_Toc134967015"/>
      <w:bookmarkStart w:id="216" w:name="_Toc134967016"/>
      <w:bookmarkStart w:id="217" w:name="_Toc134967018"/>
      <w:bookmarkStart w:id="218" w:name="_Toc134967019"/>
      <w:bookmarkStart w:id="219" w:name="_Toc134967020"/>
      <w:bookmarkStart w:id="220" w:name="_Toc139539092"/>
      <w:bookmarkEnd w:id="214"/>
      <w:bookmarkEnd w:id="215"/>
      <w:bookmarkEnd w:id="216"/>
      <w:bookmarkEnd w:id="217"/>
      <w:bookmarkEnd w:id="218"/>
      <w:bookmarkEnd w:id="219"/>
      <w:r w:rsidRPr="003B44EA">
        <w:rPr>
          <w:rFonts w:asciiTheme="minorHAnsi" w:hAnsiTheme="minorHAnsi" w:cstheme="minorHAnsi"/>
        </w:rPr>
        <w:t>Störungsmeldung</w:t>
      </w:r>
      <w:bookmarkEnd w:id="220"/>
    </w:p>
    <w:p w14:paraId="0099DC92" w14:textId="77777777" w:rsidR="00247FBB" w:rsidRPr="003B44EA" w:rsidRDefault="00247FBB" w:rsidP="00247FBB">
      <w:pPr>
        <w:rPr>
          <w:rFonts w:cstheme="minorHAnsi"/>
        </w:rPr>
      </w:pPr>
      <w:r w:rsidRPr="003B44EA">
        <w:rPr>
          <w:rFonts w:cstheme="minorHAnsi"/>
        </w:rPr>
        <w:t xml:space="preserve">Die Störungsmeldung für alle </w:t>
      </w:r>
      <w:r w:rsidR="00013846" w:rsidRPr="003B44EA">
        <w:rPr>
          <w:rFonts w:cstheme="minorHAnsi"/>
        </w:rPr>
        <w:t>von den LKW zur Verfügung gestellten</w:t>
      </w:r>
      <w:r w:rsidR="006D7650" w:rsidRPr="003B44EA">
        <w:rPr>
          <w:rFonts w:cstheme="minorHAnsi"/>
        </w:rPr>
        <w:t xml:space="preserve"> </w:t>
      </w:r>
      <w:r w:rsidRPr="003B44EA">
        <w:rPr>
          <w:rFonts w:cstheme="minorHAnsi"/>
        </w:rPr>
        <w:t xml:space="preserve">Leistungen hat </w:t>
      </w:r>
      <w:r w:rsidR="00013846" w:rsidRPr="003B44EA">
        <w:rPr>
          <w:rFonts w:cstheme="minorHAnsi"/>
        </w:rPr>
        <w:t xml:space="preserve">einheitlich, </w:t>
      </w:r>
      <w:r w:rsidRPr="003B44EA">
        <w:rPr>
          <w:rFonts w:cstheme="minorHAnsi"/>
        </w:rPr>
        <w:t xml:space="preserve">ausschliesslich telefonisch sowie unverzüglich </w:t>
      </w:r>
      <w:r w:rsidR="00310FD5" w:rsidRPr="003B44EA">
        <w:rPr>
          <w:rFonts w:cstheme="minorHAnsi"/>
        </w:rPr>
        <w:t xml:space="preserve">(24/7) </w:t>
      </w:r>
      <w:r w:rsidRPr="003B44EA">
        <w:rPr>
          <w:rFonts w:cstheme="minorHAnsi"/>
        </w:rPr>
        <w:t>nach Bekanntwerden zu erfolgen. Der Inhalt der Störungsmeldung ist an keine besondere Form gebunden.</w:t>
      </w:r>
    </w:p>
    <w:tbl>
      <w:tblPr>
        <w:tblStyle w:val="Tabellenraster"/>
        <w:tblW w:w="9214" w:type="dxa"/>
        <w:tblInd w:w="-5" w:type="dxa"/>
        <w:tblLook w:val="04A0" w:firstRow="1" w:lastRow="0" w:firstColumn="1" w:lastColumn="0" w:noHBand="0" w:noVBand="1"/>
      </w:tblPr>
      <w:tblGrid>
        <w:gridCol w:w="4820"/>
        <w:gridCol w:w="4394"/>
      </w:tblGrid>
      <w:tr w:rsidR="0017595E" w:rsidRPr="003B44EA" w14:paraId="4631CEC5" w14:textId="77777777" w:rsidTr="00AE68C4">
        <w:trPr>
          <w:trHeight w:val="319"/>
        </w:trPr>
        <w:tc>
          <w:tcPr>
            <w:tcW w:w="4820" w:type="dxa"/>
            <w:shd w:val="clear" w:color="auto" w:fill="D9D9D9" w:themeFill="background1" w:themeFillShade="D9"/>
            <w:vAlign w:val="center"/>
          </w:tcPr>
          <w:p w14:paraId="29AF841D" w14:textId="77777777" w:rsidR="0017595E" w:rsidRPr="003B44EA" w:rsidRDefault="0017595E" w:rsidP="00AE68C4">
            <w:pPr>
              <w:pStyle w:val="AKTabelleKopfM"/>
              <w:rPr>
                <w:rFonts w:cstheme="minorHAnsi"/>
                <w:lang w:eastAsia="de-CH"/>
              </w:rPr>
            </w:pPr>
            <w:r w:rsidRPr="003B44EA">
              <w:rPr>
                <w:rFonts w:cstheme="minorHAnsi"/>
                <w:lang w:eastAsia="de-CH"/>
              </w:rPr>
              <w:t>Bürozeiten</w:t>
            </w:r>
          </w:p>
        </w:tc>
        <w:tc>
          <w:tcPr>
            <w:tcW w:w="4394" w:type="dxa"/>
            <w:shd w:val="clear" w:color="auto" w:fill="D9D9D9" w:themeFill="background1" w:themeFillShade="D9"/>
            <w:vAlign w:val="center"/>
          </w:tcPr>
          <w:p w14:paraId="4D6C136B" w14:textId="77777777" w:rsidR="0017595E" w:rsidRPr="003B44EA" w:rsidRDefault="0017595E" w:rsidP="00AE68C4">
            <w:pPr>
              <w:pStyle w:val="AKTabelleKopfM"/>
              <w:rPr>
                <w:rFonts w:cstheme="minorHAnsi"/>
                <w:color w:val="000000"/>
                <w:lang w:eastAsia="de-CH"/>
              </w:rPr>
            </w:pPr>
            <w:r w:rsidRPr="003B44EA">
              <w:rPr>
                <w:rFonts w:cstheme="minorHAnsi"/>
                <w:color w:val="000000"/>
                <w:lang w:eastAsia="de-CH"/>
              </w:rPr>
              <w:t>ausserhalb Bürozeiten</w:t>
            </w:r>
          </w:p>
        </w:tc>
      </w:tr>
      <w:tr w:rsidR="0017595E" w:rsidRPr="003B44EA" w14:paraId="49123317" w14:textId="77777777" w:rsidTr="00AE68C4">
        <w:trPr>
          <w:trHeight w:val="862"/>
        </w:trPr>
        <w:tc>
          <w:tcPr>
            <w:tcW w:w="4820" w:type="dxa"/>
          </w:tcPr>
          <w:p w14:paraId="7FD62418" w14:textId="77777777" w:rsidR="0017595E" w:rsidRPr="003B44EA" w:rsidRDefault="0017595E" w:rsidP="00AE68C4">
            <w:pPr>
              <w:pStyle w:val="AKTabelleText"/>
              <w:tabs>
                <w:tab w:val="left" w:pos="1736"/>
              </w:tabs>
              <w:rPr>
                <w:rFonts w:asciiTheme="minorHAnsi" w:hAnsiTheme="minorHAnsi" w:cstheme="minorHAnsi"/>
              </w:rPr>
            </w:pPr>
            <w:r w:rsidRPr="003B44EA">
              <w:rPr>
                <w:rFonts w:asciiTheme="minorHAnsi" w:hAnsiTheme="minorHAnsi" w:cstheme="minorHAnsi"/>
              </w:rPr>
              <w:t xml:space="preserve">Montag - Donnerstag </w:t>
            </w:r>
            <w:r w:rsidRPr="003B44EA">
              <w:rPr>
                <w:rFonts w:asciiTheme="minorHAnsi" w:hAnsiTheme="minorHAnsi" w:cstheme="minorHAnsi"/>
              </w:rPr>
              <w:tab/>
              <w:t>07.30 - 17.00 Uhr</w:t>
            </w:r>
          </w:p>
          <w:p w14:paraId="5533A654" w14:textId="77777777" w:rsidR="0017595E" w:rsidRPr="003B44EA" w:rsidRDefault="0017595E" w:rsidP="00AE68C4">
            <w:pPr>
              <w:pStyle w:val="AKTabelleText"/>
              <w:tabs>
                <w:tab w:val="left" w:pos="1736"/>
              </w:tabs>
              <w:rPr>
                <w:rFonts w:asciiTheme="minorHAnsi" w:hAnsiTheme="minorHAnsi" w:cstheme="minorHAnsi"/>
                <w:b/>
                <w:i/>
                <w:iCs/>
              </w:rPr>
            </w:pPr>
            <w:r w:rsidRPr="003B44EA">
              <w:rPr>
                <w:rFonts w:asciiTheme="minorHAnsi" w:hAnsiTheme="minorHAnsi" w:cstheme="minorHAnsi"/>
              </w:rPr>
              <w:t xml:space="preserve">Freitag </w:t>
            </w:r>
            <w:r w:rsidRPr="003B44EA">
              <w:rPr>
                <w:rFonts w:asciiTheme="minorHAnsi" w:hAnsiTheme="minorHAnsi" w:cstheme="minorHAnsi"/>
              </w:rPr>
              <w:tab/>
              <w:t>07.30 - 16.30 Uhr</w:t>
            </w:r>
          </w:p>
        </w:tc>
        <w:tc>
          <w:tcPr>
            <w:tcW w:w="4394" w:type="dxa"/>
          </w:tcPr>
          <w:p w14:paraId="3980B6DD" w14:textId="77777777" w:rsidR="0017595E" w:rsidRPr="003B44EA" w:rsidRDefault="0017595E" w:rsidP="00AE68C4">
            <w:pPr>
              <w:pStyle w:val="AKTabelleText"/>
              <w:tabs>
                <w:tab w:val="left" w:pos="1880"/>
              </w:tabs>
              <w:rPr>
                <w:rFonts w:asciiTheme="minorHAnsi" w:hAnsiTheme="minorHAnsi" w:cstheme="minorHAnsi"/>
              </w:rPr>
            </w:pPr>
            <w:r w:rsidRPr="003B44EA">
              <w:rPr>
                <w:rFonts w:asciiTheme="minorHAnsi" w:hAnsiTheme="minorHAnsi" w:cstheme="minorHAnsi"/>
              </w:rPr>
              <w:t xml:space="preserve">Montag </w:t>
            </w:r>
            <w:r w:rsidRPr="003B44EA">
              <w:rPr>
                <w:rFonts w:asciiTheme="minorHAnsi" w:hAnsiTheme="minorHAnsi" w:cstheme="minorHAnsi"/>
              </w:rPr>
              <w:tab/>
              <w:t>00.00 – 07.30 Uhr</w:t>
            </w:r>
          </w:p>
          <w:p w14:paraId="19F407AA" w14:textId="77777777" w:rsidR="0017595E" w:rsidRPr="003B44EA" w:rsidRDefault="0017595E" w:rsidP="00AE68C4">
            <w:pPr>
              <w:pStyle w:val="AKTabelleText"/>
              <w:tabs>
                <w:tab w:val="left" w:pos="1880"/>
              </w:tabs>
              <w:rPr>
                <w:rFonts w:asciiTheme="minorHAnsi" w:hAnsiTheme="minorHAnsi" w:cstheme="minorHAnsi"/>
              </w:rPr>
            </w:pPr>
            <w:r w:rsidRPr="003B44EA">
              <w:rPr>
                <w:rFonts w:asciiTheme="minorHAnsi" w:hAnsiTheme="minorHAnsi" w:cstheme="minorHAnsi"/>
              </w:rPr>
              <w:t xml:space="preserve">Montag - Donnerstag </w:t>
            </w:r>
            <w:r w:rsidRPr="003B44EA">
              <w:rPr>
                <w:rFonts w:asciiTheme="minorHAnsi" w:hAnsiTheme="minorHAnsi" w:cstheme="minorHAnsi"/>
              </w:rPr>
              <w:tab/>
              <w:t>17.00 - 07.30 Uhr</w:t>
            </w:r>
          </w:p>
          <w:p w14:paraId="41D6D442" w14:textId="77777777" w:rsidR="0017595E" w:rsidRPr="003B44EA" w:rsidRDefault="0017595E" w:rsidP="00AE68C4">
            <w:pPr>
              <w:pStyle w:val="AKTabelleText"/>
              <w:tabs>
                <w:tab w:val="left" w:pos="1880"/>
              </w:tabs>
              <w:rPr>
                <w:rFonts w:asciiTheme="minorHAnsi" w:hAnsiTheme="minorHAnsi" w:cstheme="minorHAnsi"/>
              </w:rPr>
            </w:pPr>
            <w:r w:rsidRPr="003B44EA">
              <w:rPr>
                <w:rFonts w:asciiTheme="minorHAnsi" w:hAnsiTheme="minorHAnsi" w:cstheme="minorHAnsi"/>
              </w:rPr>
              <w:t xml:space="preserve">Freitag </w:t>
            </w:r>
            <w:r w:rsidRPr="003B44EA">
              <w:rPr>
                <w:rFonts w:asciiTheme="minorHAnsi" w:hAnsiTheme="minorHAnsi" w:cstheme="minorHAnsi"/>
              </w:rPr>
              <w:tab/>
              <w:t>16.30 - 24.00 Uhr</w:t>
            </w:r>
          </w:p>
          <w:p w14:paraId="6999B719" w14:textId="77777777" w:rsidR="0017595E" w:rsidRPr="003B44EA" w:rsidRDefault="0017595E" w:rsidP="00AE68C4">
            <w:pPr>
              <w:pStyle w:val="AKTabelleText"/>
              <w:tabs>
                <w:tab w:val="left" w:pos="1880"/>
              </w:tabs>
              <w:rPr>
                <w:rFonts w:asciiTheme="minorHAnsi" w:hAnsiTheme="minorHAnsi" w:cstheme="minorHAnsi"/>
                <w:b/>
                <w:iCs/>
              </w:rPr>
            </w:pPr>
            <w:r w:rsidRPr="003B44EA">
              <w:rPr>
                <w:rFonts w:asciiTheme="minorHAnsi" w:hAnsiTheme="minorHAnsi" w:cstheme="minorHAnsi"/>
              </w:rPr>
              <w:t>Samstag/Sonntag/Feiertage</w:t>
            </w:r>
          </w:p>
        </w:tc>
      </w:tr>
      <w:tr w:rsidR="0017595E" w:rsidRPr="003B44EA" w14:paraId="3A9E5390" w14:textId="77777777" w:rsidTr="00AE68C4">
        <w:trPr>
          <w:trHeight w:val="233"/>
        </w:trPr>
        <w:tc>
          <w:tcPr>
            <w:tcW w:w="4820" w:type="dxa"/>
          </w:tcPr>
          <w:p w14:paraId="5A3EE09B" w14:textId="77777777" w:rsidR="0017595E" w:rsidRPr="003B44EA" w:rsidRDefault="0017595E" w:rsidP="007E41E5">
            <w:pPr>
              <w:pStyle w:val="AKTabelleText"/>
              <w:tabs>
                <w:tab w:val="left" w:pos="1736"/>
              </w:tabs>
              <w:jc w:val="center"/>
              <w:rPr>
                <w:rFonts w:asciiTheme="minorHAnsi" w:hAnsiTheme="minorHAnsi" w:cstheme="minorHAnsi"/>
                <w:b/>
              </w:rPr>
            </w:pPr>
            <w:r w:rsidRPr="003B44EA">
              <w:rPr>
                <w:rFonts w:asciiTheme="minorHAnsi" w:hAnsiTheme="minorHAnsi" w:cstheme="minorHAnsi"/>
                <w:b/>
              </w:rPr>
              <w:t>Telefon +423 / 236 02 60</w:t>
            </w:r>
          </w:p>
        </w:tc>
        <w:tc>
          <w:tcPr>
            <w:tcW w:w="4394" w:type="dxa"/>
          </w:tcPr>
          <w:p w14:paraId="393B7FB0" w14:textId="77777777" w:rsidR="0017595E" w:rsidRPr="003B44EA" w:rsidRDefault="0017595E" w:rsidP="007E41E5">
            <w:pPr>
              <w:pStyle w:val="AKTabelleText"/>
              <w:tabs>
                <w:tab w:val="left" w:pos="1880"/>
              </w:tabs>
              <w:jc w:val="center"/>
              <w:rPr>
                <w:rFonts w:asciiTheme="minorHAnsi" w:hAnsiTheme="minorHAnsi" w:cstheme="minorHAnsi"/>
                <w:b/>
                <w:color w:val="000000"/>
              </w:rPr>
            </w:pPr>
            <w:r w:rsidRPr="003B44EA">
              <w:rPr>
                <w:rFonts w:asciiTheme="minorHAnsi" w:hAnsiTheme="minorHAnsi" w:cstheme="minorHAnsi"/>
                <w:b/>
                <w:color w:val="000000"/>
              </w:rPr>
              <w:t>Mobile +423 / 799 03 54</w:t>
            </w:r>
          </w:p>
        </w:tc>
      </w:tr>
    </w:tbl>
    <w:p w14:paraId="66F87FDF" w14:textId="5403B8FE" w:rsidR="0017595E" w:rsidRPr="003B44EA" w:rsidRDefault="0017595E" w:rsidP="0017595E">
      <w:pPr>
        <w:pStyle w:val="Beschriftung"/>
        <w:rPr>
          <w:rFonts w:cstheme="minorHAnsi"/>
        </w:rPr>
      </w:pPr>
      <w:bookmarkStart w:id="221" w:name="_Toc140831851"/>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14</w:t>
      </w:r>
      <w:r w:rsidRPr="003B44EA">
        <w:rPr>
          <w:rFonts w:cstheme="minorHAnsi"/>
        </w:rPr>
        <w:fldChar w:fldCharType="end"/>
      </w:r>
      <w:r w:rsidRPr="003B44EA">
        <w:rPr>
          <w:rFonts w:cstheme="minorHAnsi"/>
        </w:rPr>
        <w:tab/>
        <w:t>Kontakt Störungsmeldung</w:t>
      </w:r>
      <w:bookmarkEnd w:id="221"/>
    </w:p>
    <w:p w14:paraId="50AAA163" w14:textId="77777777" w:rsidR="004F21F5" w:rsidRPr="003B44EA" w:rsidRDefault="004F21F5" w:rsidP="00745021">
      <w:pPr>
        <w:pStyle w:val="AKberAnnexE2"/>
        <w:rPr>
          <w:rFonts w:asciiTheme="minorHAnsi" w:hAnsiTheme="minorHAnsi" w:cstheme="minorHAnsi"/>
        </w:rPr>
      </w:pPr>
      <w:bookmarkStart w:id="222" w:name="_Toc139539093"/>
      <w:r w:rsidRPr="003B44EA">
        <w:rPr>
          <w:rFonts w:asciiTheme="minorHAnsi" w:hAnsiTheme="minorHAnsi" w:cstheme="minorHAnsi"/>
        </w:rPr>
        <w:t>Wartungsarbeiten</w:t>
      </w:r>
      <w:r w:rsidR="00745021" w:rsidRPr="003B44EA">
        <w:rPr>
          <w:rFonts w:asciiTheme="minorHAnsi" w:hAnsiTheme="minorHAnsi" w:cstheme="minorHAnsi"/>
        </w:rPr>
        <w:t xml:space="preserve"> und Wartungsfenster</w:t>
      </w:r>
      <w:bookmarkEnd w:id="222"/>
    </w:p>
    <w:p w14:paraId="3CFE2A68" w14:textId="78925C3F" w:rsidR="001D175C" w:rsidRPr="003B44EA" w:rsidRDefault="009F10DA" w:rsidP="009F10DA">
      <w:pPr>
        <w:rPr>
          <w:rFonts w:cstheme="minorHAnsi"/>
        </w:rPr>
      </w:pPr>
      <w:r w:rsidRPr="003B44EA">
        <w:rPr>
          <w:rFonts w:cstheme="minorHAnsi"/>
        </w:rPr>
        <w:t xml:space="preserve">Jeden Sonntag zwischen 02.00 und 06.00 Uhr existiert ein allgemeines Wartungsfenster, welches von den LKW für die Ausführung von Wartungsarbeiten an </w:t>
      </w:r>
      <w:r w:rsidR="00572F70" w:rsidRPr="003B44EA">
        <w:rPr>
          <w:rFonts w:cstheme="minorHAnsi"/>
        </w:rPr>
        <w:t>ihrer Netzinfrastruktur</w:t>
      </w:r>
      <w:r w:rsidRPr="003B44EA">
        <w:rPr>
          <w:rFonts w:cstheme="minorHAnsi"/>
        </w:rPr>
        <w:t xml:space="preserve"> verwendet </w:t>
      </w:r>
      <w:r w:rsidR="00A335BF" w:rsidRPr="003B44EA">
        <w:rPr>
          <w:rFonts w:cstheme="minorHAnsi"/>
        </w:rPr>
        <w:t>werden kann</w:t>
      </w:r>
      <w:r w:rsidRPr="003B44EA">
        <w:rPr>
          <w:rFonts w:cstheme="minorHAnsi"/>
        </w:rPr>
        <w:t>. Wartungsarbeiten innerhalb dieses Fensters werden de</w:t>
      </w:r>
      <w:r w:rsidR="00EA6ACE" w:rsidRPr="003B44EA">
        <w:rPr>
          <w:rFonts w:cstheme="minorHAnsi"/>
        </w:rPr>
        <w:t>n</w:t>
      </w:r>
      <w:r w:rsidRPr="003B44EA">
        <w:rPr>
          <w:rFonts w:cstheme="minorHAnsi"/>
        </w:rPr>
        <w:t xml:space="preserve"> </w:t>
      </w:r>
      <w:r w:rsidR="00BA2F77" w:rsidRPr="003B44EA">
        <w:rPr>
          <w:rFonts w:cstheme="minorHAnsi"/>
        </w:rPr>
        <w:t xml:space="preserve">betroffenen </w:t>
      </w:r>
      <w:r w:rsidRPr="003B44EA">
        <w:rPr>
          <w:rFonts w:cstheme="minorHAnsi"/>
        </w:rPr>
        <w:t>Anbieter</w:t>
      </w:r>
      <w:r w:rsidR="00EA6ACE" w:rsidRPr="003B44EA">
        <w:rPr>
          <w:rFonts w:cstheme="minorHAnsi"/>
        </w:rPr>
        <w:t>n</w:t>
      </w:r>
      <w:r w:rsidRPr="003B44EA">
        <w:rPr>
          <w:rFonts w:cstheme="minorHAnsi"/>
        </w:rPr>
        <w:t xml:space="preserve"> </w:t>
      </w:r>
      <w:r w:rsidR="004A0B3E" w:rsidRPr="003B44EA">
        <w:rPr>
          <w:rFonts w:cstheme="minorHAnsi"/>
        </w:rPr>
        <w:t>30 Kalendertage</w:t>
      </w:r>
      <w:r w:rsidR="00941587" w:rsidRPr="003B44EA">
        <w:rPr>
          <w:rFonts w:cstheme="minorHAnsi"/>
        </w:rPr>
        <w:t xml:space="preserve"> im Voraus </w:t>
      </w:r>
      <w:r w:rsidRPr="003B44EA">
        <w:rPr>
          <w:rFonts w:cstheme="minorHAnsi"/>
        </w:rPr>
        <w:t>angekündigt</w:t>
      </w:r>
      <w:r w:rsidR="00572F70" w:rsidRPr="003B44EA">
        <w:rPr>
          <w:rFonts w:cstheme="minorHAnsi"/>
        </w:rPr>
        <w:t>.</w:t>
      </w:r>
      <w:r w:rsidRPr="003B44EA">
        <w:rPr>
          <w:rFonts w:cstheme="minorHAnsi"/>
        </w:rPr>
        <w:t xml:space="preserve"> </w:t>
      </w:r>
    </w:p>
    <w:p w14:paraId="7DADB0A5" w14:textId="21E9C68A" w:rsidR="009F10DA" w:rsidRPr="003B44EA" w:rsidRDefault="009F10DA" w:rsidP="009F10DA">
      <w:pPr>
        <w:rPr>
          <w:rFonts w:cstheme="minorHAnsi"/>
        </w:rPr>
      </w:pPr>
      <w:r w:rsidRPr="003B44EA">
        <w:rPr>
          <w:rFonts w:cstheme="minorHAnsi"/>
        </w:rPr>
        <w:t xml:space="preserve">Die Ausfallzeit der betroffenen </w:t>
      </w:r>
      <w:r w:rsidR="00572F70" w:rsidRPr="003B44EA">
        <w:rPr>
          <w:rFonts w:cstheme="minorHAnsi"/>
        </w:rPr>
        <w:t>Leistungen</w:t>
      </w:r>
      <w:r w:rsidRPr="003B44EA">
        <w:rPr>
          <w:rFonts w:cstheme="minorHAnsi"/>
        </w:rPr>
        <w:t xml:space="preserve"> wird während den Wartungsarbeiten so kurz wie möglich gehalten. In speziellen Fällen sind auch Arbeiten ausserhalb des Wartungsfensters notwendig, welche dem Anbieter </w:t>
      </w:r>
      <w:r w:rsidR="004A0B3E" w:rsidRPr="003B44EA">
        <w:rPr>
          <w:rFonts w:cstheme="minorHAnsi"/>
        </w:rPr>
        <w:t>30 Kalendertage</w:t>
      </w:r>
      <w:r w:rsidRPr="003B44EA">
        <w:rPr>
          <w:rFonts w:cstheme="minorHAnsi"/>
        </w:rPr>
        <w:t xml:space="preserve"> im Voraus mitgeteilt werden.</w:t>
      </w:r>
    </w:p>
    <w:p w14:paraId="46650536" w14:textId="4A2FAA96" w:rsidR="00FA3ABC" w:rsidRPr="003B44EA" w:rsidRDefault="009F10DA" w:rsidP="00D837C4">
      <w:pPr>
        <w:rPr>
          <w:rFonts w:cstheme="minorHAnsi"/>
        </w:rPr>
      </w:pPr>
      <w:r w:rsidRPr="003B44EA">
        <w:rPr>
          <w:rFonts w:cstheme="minorHAnsi"/>
        </w:rPr>
        <w:t xml:space="preserve">Die LKW haften nicht und machen auch keine Rückerstattungen bei angekündigten Unterbrüchen infolge betriebsnotwendiger Wartungsarbeiten oder bei Messungen oder Netzumschaltungen/Netzausbauten während </w:t>
      </w:r>
      <w:r w:rsidR="001D175C" w:rsidRPr="003B44EA">
        <w:rPr>
          <w:rFonts w:cstheme="minorHAnsi"/>
        </w:rPr>
        <w:t xml:space="preserve">des allgemeinen Wartungsfenster, bzw. von rechtzeitig angekündigten </w:t>
      </w:r>
      <w:r w:rsidRPr="003B44EA">
        <w:rPr>
          <w:rFonts w:cstheme="minorHAnsi"/>
        </w:rPr>
        <w:t>Wartungsfenster</w:t>
      </w:r>
      <w:r w:rsidR="001D175C" w:rsidRPr="003B44EA">
        <w:rPr>
          <w:rFonts w:cstheme="minorHAnsi"/>
        </w:rPr>
        <w:t>n</w:t>
      </w:r>
      <w:r w:rsidRPr="003B44EA">
        <w:rPr>
          <w:rFonts w:cstheme="minorHAnsi"/>
        </w:rPr>
        <w:t>.</w:t>
      </w:r>
    </w:p>
    <w:p w14:paraId="2C85B8F1" w14:textId="51460342" w:rsidR="00FA3ABC" w:rsidRPr="003B44EA" w:rsidRDefault="00661C75" w:rsidP="00BA2F77">
      <w:pPr>
        <w:pStyle w:val="AKberAnnexE1"/>
        <w:rPr>
          <w:rFonts w:cstheme="minorHAnsi"/>
        </w:rPr>
      </w:pPr>
      <w:bookmarkStart w:id="223" w:name="_Toc139539094"/>
      <w:r w:rsidRPr="003B44EA">
        <w:rPr>
          <w:rFonts w:cstheme="minorHAnsi"/>
          <w:lang w:eastAsia="de-CH"/>
        </w:rPr>
        <w:t>Anschlusszentrale</w:t>
      </w:r>
      <w:bookmarkEnd w:id="223"/>
    </w:p>
    <w:p w14:paraId="34C713A0" w14:textId="77777777" w:rsidR="00C11A25" w:rsidRPr="003B44EA" w:rsidRDefault="00C11A25" w:rsidP="007A2665">
      <w:pPr>
        <w:pStyle w:val="AKberAnnexE2"/>
        <w:rPr>
          <w:rFonts w:asciiTheme="minorHAnsi" w:hAnsiTheme="minorHAnsi" w:cstheme="minorHAnsi"/>
          <w:lang w:eastAsia="de-CH"/>
        </w:rPr>
      </w:pPr>
      <w:bookmarkStart w:id="224" w:name="_Toc134967143"/>
      <w:bookmarkStart w:id="225" w:name="_Toc135220625"/>
      <w:bookmarkStart w:id="226" w:name="_Toc139539095"/>
      <w:bookmarkStart w:id="227" w:name="_Toc301347474"/>
      <w:bookmarkStart w:id="228" w:name="_Toc383435967"/>
      <w:bookmarkStart w:id="229" w:name="_Toc406592567"/>
      <w:bookmarkEnd w:id="224"/>
      <w:bookmarkEnd w:id="225"/>
      <w:r w:rsidRPr="003B44EA">
        <w:rPr>
          <w:rFonts w:asciiTheme="minorHAnsi" w:hAnsiTheme="minorHAnsi" w:cstheme="minorHAnsi"/>
          <w:lang w:eastAsia="de-CH"/>
        </w:rPr>
        <w:t>Voraussetzungen</w:t>
      </w:r>
      <w:r w:rsidR="007A2665" w:rsidRPr="003B44EA">
        <w:rPr>
          <w:rFonts w:asciiTheme="minorHAnsi" w:hAnsiTheme="minorHAnsi" w:cstheme="minorHAnsi"/>
          <w:lang w:eastAsia="de-CH"/>
        </w:rPr>
        <w:t xml:space="preserve"> und Limitierungen</w:t>
      </w:r>
      <w:bookmarkEnd w:id="226"/>
    </w:p>
    <w:p w14:paraId="5448A622" w14:textId="699AC398" w:rsidR="007A2665" w:rsidRPr="003B44EA" w:rsidRDefault="007A2665" w:rsidP="007A2665">
      <w:pPr>
        <w:rPr>
          <w:rFonts w:cstheme="minorHAnsi"/>
        </w:rPr>
      </w:pPr>
      <w:r w:rsidRPr="003B44EA">
        <w:rPr>
          <w:rFonts w:cstheme="minorHAnsi"/>
        </w:rPr>
        <w:t xml:space="preserve">Die </w:t>
      </w:r>
      <w:r w:rsidR="00236EA0" w:rsidRPr="003B44EA">
        <w:rPr>
          <w:rFonts w:cstheme="minorHAnsi"/>
        </w:rPr>
        <w:t xml:space="preserve">technische </w:t>
      </w:r>
      <w:r w:rsidRPr="003B44EA">
        <w:rPr>
          <w:rFonts w:cstheme="minorHAnsi"/>
        </w:rPr>
        <w:t>Realisierungsform ist von den tatsächlichen Verhältnissen am betreffenden Standort abhängig und wird in der Machbarkeitsprüfung durch die LKW festgelegt.</w:t>
      </w:r>
    </w:p>
    <w:p w14:paraId="021A4B5C" w14:textId="19D4CA7B" w:rsidR="007A2665" w:rsidRPr="003B44EA" w:rsidRDefault="007A2665" w:rsidP="007A2665">
      <w:pPr>
        <w:rPr>
          <w:rFonts w:cstheme="minorHAnsi"/>
        </w:rPr>
      </w:pPr>
      <w:r w:rsidRPr="003B44EA">
        <w:rPr>
          <w:rFonts w:cstheme="minorHAnsi"/>
        </w:rPr>
        <w:t xml:space="preserve">Massgebend sind die zum Zeitpunkt der Machbarkeitsprüfung vorhandenen Platzverhältnisse. Die Bereitstellung der vorhandenen Räumlichkeiten erfolgt </w:t>
      </w:r>
      <w:r w:rsidR="00C9021B" w:rsidRPr="003B44EA">
        <w:rPr>
          <w:rFonts w:cstheme="minorHAnsi"/>
        </w:rPr>
        <w:t xml:space="preserve">nach dem Prinzip </w:t>
      </w:r>
      <w:r w:rsidR="007151B2" w:rsidRPr="003B44EA">
        <w:rPr>
          <w:rFonts w:cstheme="minorHAnsi"/>
        </w:rPr>
        <w:t>«</w:t>
      </w:r>
      <w:proofErr w:type="spellStart"/>
      <w:r w:rsidRPr="003B44EA">
        <w:rPr>
          <w:rFonts w:cstheme="minorHAnsi"/>
          <w:lang w:val="de-CH"/>
        </w:rPr>
        <w:t>first</w:t>
      </w:r>
      <w:proofErr w:type="spellEnd"/>
      <w:r w:rsidRPr="003B44EA">
        <w:rPr>
          <w:rFonts w:cstheme="minorHAnsi"/>
          <w:lang w:val="de-CH"/>
        </w:rPr>
        <w:t xml:space="preserve"> </w:t>
      </w:r>
      <w:proofErr w:type="spellStart"/>
      <w:r w:rsidRPr="003B44EA">
        <w:rPr>
          <w:rFonts w:cstheme="minorHAnsi"/>
          <w:lang w:val="de-CH"/>
        </w:rPr>
        <w:t>come</w:t>
      </w:r>
      <w:proofErr w:type="spellEnd"/>
      <w:r w:rsidRPr="003B44EA">
        <w:rPr>
          <w:rFonts w:cstheme="minorHAnsi"/>
          <w:lang w:val="de-CH"/>
        </w:rPr>
        <w:t xml:space="preserve"> – </w:t>
      </w:r>
      <w:proofErr w:type="spellStart"/>
      <w:r w:rsidRPr="003B44EA">
        <w:rPr>
          <w:rFonts w:cstheme="minorHAnsi"/>
          <w:lang w:val="de-CH"/>
        </w:rPr>
        <w:t>first</w:t>
      </w:r>
      <w:proofErr w:type="spellEnd"/>
      <w:r w:rsidRPr="003B44EA">
        <w:rPr>
          <w:rFonts w:cstheme="minorHAnsi"/>
          <w:lang w:val="de-CH"/>
        </w:rPr>
        <w:t xml:space="preserve"> </w:t>
      </w:r>
      <w:proofErr w:type="spellStart"/>
      <w:r w:rsidRPr="003B44EA">
        <w:rPr>
          <w:rFonts w:cstheme="minorHAnsi"/>
          <w:lang w:val="de-CH"/>
        </w:rPr>
        <w:t>served</w:t>
      </w:r>
      <w:proofErr w:type="spellEnd"/>
      <w:r w:rsidR="007151B2" w:rsidRPr="003B44EA">
        <w:rPr>
          <w:rFonts w:cstheme="minorHAnsi"/>
        </w:rPr>
        <w:t>»</w:t>
      </w:r>
      <w:r w:rsidRPr="003B44EA">
        <w:rPr>
          <w:rFonts w:cstheme="minorHAnsi"/>
        </w:rPr>
        <w:t>.</w:t>
      </w:r>
    </w:p>
    <w:p w14:paraId="45C9B634" w14:textId="77777777" w:rsidR="00C11A25" w:rsidRPr="003B44EA" w:rsidRDefault="00C11A25" w:rsidP="00C11A25">
      <w:pPr>
        <w:rPr>
          <w:rFonts w:cstheme="minorHAnsi"/>
        </w:rPr>
      </w:pPr>
      <w:r w:rsidRPr="003B44EA">
        <w:rPr>
          <w:rFonts w:cstheme="minorHAnsi"/>
        </w:rPr>
        <w:t>Ob die entsprechenden Voraussetzungen erfüllt sind, wird im Zuge jeder einzelnen Anfrage des Anbieters geprüft. Die LKW behalten sich zudem vor, die Einhaltung dieser Voraussetzungen zu jedem anderen beliebigen Zeitpunkt zu prüfen.</w:t>
      </w:r>
    </w:p>
    <w:p w14:paraId="02A489C7" w14:textId="5D8F7F0B" w:rsidR="00C11A25" w:rsidRPr="003B44EA" w:rsidRDefault="00C11A25" w:rsidP="00C11A25">
      <w:pPr>
        <w:rPr>
          <w:rFonts w:cstheme="minorHAnsi"/>
        </w:rPr>
      </w:pPr>
      <w:r w:rsidRPr="003B44EA">
        <w:rPr>
          <w:rFonts w:cstheme="minorHAnsi"/>
        </w:rPr>
        <w:t xml:space="preserve">Bei Platzknappheit bzw. zur Optimierung der vorhandenen </w:t>
      </w:r>
      <w:r w:rsidR="00FA6EEC" w:rsidRPr="003B44EA">
        <w:rPr>
          <w:rFonts w:cstheme="minorHAnsi"/>
        </w:rPr>
        <w:t>F</w:t>
      </w:r>
      <w:r w:rsidRPr="003B44EA">
        <w:rPr>
          <w:rFonts w:cstheme="minorHAnsi"/>
        </w:rPr>
        <w:t>läche</w:t>
      </w:r>
      <w:r w:rsidR="00FA6EEC" w:rsidRPr="003B44EA">
        <w:rPr>
          <w:rFonts w:cstheme="minorHAnsi"/>
        </w:rPr>
        <w:t>n</w:t>
      </w:r>
      <w:r w:rsidRPr="003B44EA">
        <w:rPr>
          <w:rFonts w:cstheme="minorHAnsi"/>
        </w:rPr>
        <w:t>, insbesondere auch um Platz für weitere nachfragende Anbieter zu schaffen, können die LKW eine Verlegung der Anbieter-Ausrüstungen auf Kosten der LKW verlangen. Die LKW werden die diesb</w:t>
      </w:r>
      <w:r w:rsidR="007A2665" w:rsidRPr="003B44EA">
        <w:rPr>
          <w:rFonts w:cstheme="minorHAnsi"/>
        </w:rPr>
        <w:t>ezüglichen</w:t>
      </w:r>
      <w:r w:rsidRPr="003B44EA">
        <w:rPr>
          <w:rFonts w:cstheme="minorHAnsi"/>
        </w:rPr>
        <w:t xml:space="preserve"> </w:t>
      </w:r>
      <w:r w:rsidRPr="003B44EA">
        <w:rPr>
          <w:rFonts w:cstheme="minorHAnsi"/>
        </w:rPr>
        <w:lastRenderedPageBreak/>
        <w:t xml:space="preserve">Absichten so früh als möglich </w:t>
      </w:r>
      <w:r w:rsidR="004740D8" w:rsidRPr="003B44EA">
        <w:rPr>
          <w:rFonts w:cstheme="minorHAnsi"/>
        </w:rPr>
        <w:t xml:space="preserve">den betroffenen </w:t>
      </w:r>
      <w:r w:rsidRPr="003B44EA">
        <w:rPr>
          <w:rFonts w:cstheme="minorHAnsi"/>
        </w:rPr>
        <w:t>Anbieter</w:t>
      </w:r>
      <w:r w:rsidR="004740D8" w:rsidRPr="003B44EA">
        <w:rPr>
          <w:rFonts w:cstheme="minorHAnsi"/>
        </w:rPr>
        <w:t>n</w:t>
      </w:r>
      <w:r w:rsidRPr="003B44EA">
        <w:rPr>
          <w:rFonts w:cstheme="minorHAnsi"/>
        </w:rPr>
        <w:t xml:space="preserve"> zur Kenntnis bringen</w:t>
      </w:r>
      <w:r w:rsidR="001D1604" w:rsidRPr="003B44EA">
        <w:rPr>
          <w:rStyle w:val="Funotenzeichen"/>
          <w:rFonts w:cstheme="minorHAnsi"/>
        </w:rPr>
        <w:footnoteReference w:id="15"/>
      </w:r>
      <w:r w:rsidRPr="003B44EA">
        <w:rPr>
          <w:rFonts w:cstheme="minorHAnsi"/>
        </w:rPr>
        <w:t xml:space="preserve"> und die notwendigen Schritte zur Umsetzung abstimmen.</w:t>
      </w:r>
    </w:p>
    <w:p w14:paraId="7D463FFA" w14:textId="77777777" w:rsidR="00E02F55" w:rsidRPr="003B44EA" w:rsidRDefault="00E02F55" w:rsidP="007A2665">
      <w:pPr>
        <w:pStyle w:val="AKberAnnexE2"/>
        <w:rPr>
          <w:rFonts w:asciiTheme="minorHAnsi" w:hAnsiTheme="minorHAnsi" w:cstheme="minorHAnsi"/>
        </w:rPr>
      </w:pPr>
      <w:bookmarkStart w:id="230" w:name="_Toc134967006"/>
      <w:bookmarkStart w:id="231" w:name="_Toc134967007"/>
      <w:bookmarkStart w:id="232" w:name="_Toc134967147"/>
      <w:bookmarkStart w:id="233" w:name="_Toc134967157"/>
      <w:bookmarkStart w:id="234" w:name="_Toc139539096"/>
      <w:bookmarkEnd w:id="227"/>
      <w:bookmarkEnd w:id="228"/>
      <w:bookmarkEnd w:id="229"/>
      <w:bookmarkEnd w:id="230"/>
      <w:bookmarkEnd w:id="231"/>
      <w:bookmarkEnd w:id="232"/>
      <w:bookmarkEnd w:id="233"/>
      <w:r w:rsidRPr="003B44EA">
        <w:rPr>
          <w:rFonts w:asciiTheme="minorHAnsi" w:hAnsiTheme="minorHAnsi" w:cstheme="minorHAnsi"/>
        </w:rPr>
        <w:t>Prozesse</w:t>
      </w:r>
      <w:bookmarkEnd w:id="234"/>
    </w:p>
    <w:p w14:paraId="0B114BDE" w14:textId="77777777" w:rsidR="00F529C5" w:rsidRPr="003B44EA" w:rsidRDefault="00F529C5" w:rsidP="00E02F55">
      <w:pPr>
        <w:pStyle w:val="AKberAnnexE3"/>
        <w:rPr>
          <w:rFonts w:asciiTheme="minorHAnsi" w:hAnsiTheme="minorHAnsi" w:cstheme="minorHAnsi"/>
        </w:rPr>
      </w:pPr>
      <w:bookmarkStart w:id="235" w:name="_Toc139539097"/>
      <w:r w:rsidRPr="003B44EA">
        <w:rPr>
          <w:rFonts w:asciiTheme="minorHAnsi" w:hAnsiTheme="minorHAnsi" w:cstheme="minorHAnsi"/>
        </w:rPr>
        <w:t>Machbarkeitsprüfung</w:t>
      </w:r>
      <w:bookmarkEnd w:id="23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930"/>
        <w:gridCol w:w="1418"/>
        <w:gridCol w:w="1134"/>
        <w:gridCol w:w="2693"/>
      </w:tblGrid>
      <w:tr w:rsidR="00F529C5" w:rsidRPr="003B44EA" w14:paraId="237E54D3" w14:textId="77777777" w:rsidTr="003F528C">
        <w:tc>
          <w:tcPr>
            <w:tcW w:w="1897" w:type="dxa"/>
            <w:shd w:val="clear" w:color="auto" w:fill="E0E0E0"/>
          </w:tcPr>
          <w:p w14:paraId="31983960" w14:textId="77777777" w:rsidR="00F529C5" w:rsidRPr="003B44EA" w:rsidRDefault="00F529C5" w:rsidP="007A2665">
            <w:pPr>
              <w:pStyle w:val="AKTabelleKopfL"/>
              <w:rPr>
                <w:rFonts w:cstheme="minorHAnsi"/>
              </w:rPr>
            </w:pPr>
            <w:r w:rsidRPr="003B44EA">
              <w:rPr>
                <w:rFonts w:cstheme="minorHAnsi"/>
              </w:rPr>
              <w:t>Prozessschritt</w:t>
            </w:r>
          </w:p>
        </w:tc>
        <w:tc>
          <w:tcPr>
            <w:tcW w:w="1930" w:type="dxa"/>
            <w:shd w:val="clear" w:color="auto" w:fill="E0E0E0"/>
          </w:tcPr>
          <w:p w14:paraId="37DDD46B" w14:textId="77777777" w:rsidR="00F529C5" w:rsidRPr="003B44EA" w:rsidRDefault="00F529C5" w:rsidP="007A2665">
            <w:pPr>
              <w:pStyle w:val="AKTabelleKopfL"/>
              <w:rPr>
                <w:rFonts w:cstheme="minorHAnsi"/>
              </w:rPr>
            </w:pPr>
            <w:r w:rsidRPr="003B44EA">
              <w:rPr>
                <w:rFonts w:cstheme="minorHAnsi"/>
              </w:rPr>
              <w:t>Eingang</w:t>
            </w:r>
          </w:p>
        </w:tc>
        <w:tc>
          <w:tcPr>
            <w:tcW w:w="1418" w:type="dxa"/>
            <w:shd w:val="clear" w:color="auto" w:fill="E0E0E0"/>
          </w:tcPr>
          <w:p w14:paraId="542ADDB8" w14:textId="77777777" w:rsidR="00F529C5" w:rsidRPr="003B44EA" w:rsidRDefault="00F529C5" w:rsidP="007A2665">
            <w:pPr>
              <w:pStyle w:val="AKTabelleKopfL"/>
              <w:rPr>
                <w:rFonts w:cstheme="minorHAnsi"/>
              </w:rPr>
            </w:pPr>
            <w:r w:rsidRPr="003B44EA">
              <w:rPr>
                <w:rFonts w:cstheme="minorHAnsi"/>
              </w:rPr>
              <w:t>Ausgang</w:t>
            </w:r>
          </w:p>
        </w:tc>
        <w:tc>
          <w:tcPr>
            <w:tcW w:w="1134" w:type="dxa"/>
            <w:shd w:val="clear" w:color="auto" w:fill="E0E0E0"/>
          </w:tcPr>
          <w:p w14:paraId="0B88B550" w14:textId="77777777" w:rsidR="00F529C5" w:rsidRPr="003B44EA" w:rsidRDefault="00F529C5" w:rsidP="007A2665">
            <w:pPr>
              <w:pStyle w:val="AKTabelleKopfL"/>
              <w:rPr>
                <w:rFonts w:cstheme="minorHAnsi"/>
              </w:rPr>
            </w:pPr>
            <w:r w:rsidRPr="003B44EA">
              <w:rPr>
                <w:rFonts w:cstheme="minorHAnsi"/>
              </w:rPr>
              <w:t>Dauer</w:t>
            </w:r>
          </w:p>
        </w:tc>
        <w:tc>
          <w:tcPr>
            <w:tcW w:w="2693" w:type="dxa"/>
            <w:shd w:val="clear" w:color="auto" w:fill="E0E0E0"/>
          </w:tcPr>
          <w:p w14:paraId="16A06CE5" w14:textId="77777777" w:rsidR="00F529C5" w:rsidRPr="003B44EA" w:rsidRDefault="00F529C5" w:rsidP="007A2665">
            <w:pPr>
              <w:pStyle w:val="AKTabelleKopfL"/>
              <w:rPr>
                <w:rFonts w:cstheme="minorHAnsi"/>
              </w:rPr>
            </w:pPr>
            <w:r w:rsidRPr="003B44EA">
              <w:rPr>
                <w:rFonts w:cstheme="minorHAnsi"/>
              </w:rPr>
              <w:t>Bemerkungen</w:t>
            </w:r>
          </w:p>
        </w:tc>
      </w:tr>
      <w:tr w:rsidR="00F529C5" w:rsidRPr="003B44EA" w14:paraId="6957327E" w14:textId="77777777" w:rsidTr="003F528C">
        <w:tc>
          <w:tcPr>
            <w:tcW w:w="1897" w:type="dxa"/>
            <w:shd w:val="clear" w:color="auto" w:fill="auto"/>
          </w:tcPr>
          <w:p w14:paraId="4088EF01" w14:textId="77777777" w:rsidR="00F529C5" w:rsidRPr="003B44EA" w:rsidRDefault="00F529C5" w:rsidP="007A2665">
            <w:pPr>
              <w:pStyle w:val="AKTabelleText"/>
              <w:rPr>
                <w:rFonts w:asciiTheme="minorHAnsi" w:hAnsiTheme="minorHAnsi" w:cstheme="minorHAnsi"/>
              </w:rPr>
            </w:pPr>
            <w:r w:rsidRPr="003B44EA">
              <w:rPr>
                <w:rFonts w:asciiTheme="minorHAnsi" w:hAnsiTheme="minorHAnsi" w:cstheme="minorHAnsi"/>
              </w:rPr>
              <w:t>Machbarkeitsprüfung Offertanfrage</w:t>
            </w:r>
          </w:p>
        </w:tc>
        <w:tc>
          <w:tcPr>
            <w:tcW w:w="1930" w:type="dxa"/>
            <w:shd w:val="clear" w:color="auto" w:fill="auto"/>
          </w:tcPr>
          <w:p w14:paraId="6045D6B9" w14:textId="77777777" w:rsidR="00F529C5" w:rsidRPr="003B44EA" w:rsidRDefault="00F529C5" w:rsidP="007A2665">
            <w:pPr>
              <w:pStyle w:val="AKTabelleText"/>
              <w:rPr>
                <w:rFonts w:asciiTheme="minorHAnsi" w:hAnsiTheme="minorHAnsi" w:cstheme="minorHAnsi"/>
              </w:rPr>
            </w:pPr>
            <w:r w:rsidRPr="003B44EA">
              <w:rPr>
                <w:rFonts w:asciiTheme="minorHAnsi" w:hAnsiTheme="minorHAnsi" w:cstheme="minorHAnsi"/>
              </w:rPr>
              <w:t>Bestellformular https://comweb.lkw.li/</w:t>
            </w:r>
          </w:p>
        </w:tc>
        <w:tc>
          <w:tcPr>
            <w:tcW w:w="1418" w:type="dxa"/>
            <w:shd w:val="clear" w:color="auto" w:fill="auto"/>
          </w:tcPr>
          <w:p w14:paraId="724B5D7B" w14:textId="77777777" w:rsidR="00F529C5" w:rsidRPr="003B44EA" w:rsidRDefault="00F529C5" w:rsidP="007A2665">
            <w:pPr>
              <w:pStyle w:val="AKTabelleText"/>
              <w:rPr>
                <w:rFonts w:asciiTheme="minorHAnsi" w:hAnsiTheme="minorHAnsi" w:cstheme="minorHAnsi"/>
              </w:rPr>
            </w:pPr>
            <w:r w:rsidRPr="003B44EA">
              <w:rPr>
                <w:rFonts w:asciiTheme="minorHAnsi" w:hAnsiTheme="minorHAnsi" w:cstheme="minorHAnsi"/>
              </w:rPr>
              <w:t>Bestätigung über WEB-Tool</w:t>
            </w:r>
          </w:p>
        </w:tc>
        <w:tc>
          <w:tcPr>
            <w:tcW w:w="1134" w:type="dxa"/>
            <w:shd w:val="clear" w:color="auto" w:fill="auto"/>
          </w:tcPr>
          <w:p w14:paraId="504E3590" w14:textId="77777777" w:rsidR="00F529C5" w:rsidRPr="003B44EA" w:rsidRDefault="00F529C5" w:rsidP="007A2665">
            <w:pPr>
              <w:pStyle w:val="AKTabelleText"/>
              <w:rPr>
                <w:rFonts w:asciiTheme="minorHAnsi" w:hAnsiTheme="minorHAnsi" w:cstheme="minorHAnsi"/>
              </w:rPr>
            </w:pPr>
            <w:r w:rsidRPr="003B44EA">
              <w:rPr>
                <w:rFonts w:asciiTheme="minorHAnsi" w:hAnsiTheme="minorHAnsi" w:cstheme="minorHAnsi"/>
              </w:rPr>
              <w:t>3-6 Arbeitstage</w:t>
            </w:r>
          </w:p>
        </w:tc>
        <w:tc>
          <w:tcPr>
            <w:tcW w:w="2693" w:type="dxa"/>
            <w:shd w:val="clear" w:color="auto" w:fill="auto"/>
          </w:tcPr>
          <w:p w14:paraId="6369B525" w14:textId="77777777" w:rsidR="00F529C5" w:rsidRPr="003B44EA" w:rsidRDefault="00F529C5" w:rsidP="007A2665">
            <w:pPr>
              <w:pStyle w:val="AKTabelleText"/>
              <w:rPr>
                <w:rFonts w:asciiTheme="minorHAnsi" w:hAnsiTheme="minorHAnsi" w:cstheme="minorHAnsi"/>
              </w:rPr>
            </w:pPr>
            <w:r w:rsidRPr="003B44EA">
              <w:rPr>
                <w:rFonts w:asciiTheme="minorHAnsi" w:hAnsiTheme="minorHAnsi" w:cstheme="minorHAnsi"/>
              </w:rPr>
              <w:t>Informationen über die Ausführung inkl. Kosten (Gültigkeit 30 Tage) oder Absage</w:t>
            </w:r>
          </w:p>
        </w:tc>
      </w:tr>
    </w:tbl>
    <w:p w14:paraId="5138F4BF" w14:textId="4F198A09" w:rsidR="00F529C5" w:rsidRPr="003B44EA" w:rsidRDefault="00F529C5" w:rsidP="00F529C5">
      <w:pPr>
        <w:pStyle w:val="Beschriftung"/>
        <w:rPr>
          <w:rFonts w:cstheme="minorHAnsi"/>
        </w:rPr>
      </w:pPr>
      <w:bookmarkStart w:id="236" w:name="_Toc140831852"/>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15</w:t>
      </w:r>
      <w:r w:rsidRPr="003B44EA">
        <w:rPr>
          <w:rFonts w:cstheme="minorHAnsi"/>
        </w:rPr>
        <w:fldChar w:fldCharType="end"/>
      </w:r>
      <w:r w:rsidRPr="003B44EA">
        <w:rPr>
          <w:rFonts w:cstheme="minorHAnsi"/>
        </w:rPr>
        <w:tab/>
      </w:r>
      <w:r w:rsidR="00FA6EEC" w:rsidRPr="003B44EA">
        <w:rPr>
          <w:rFonts w:cstheme="minorHAnsi"/>
        </w:rPr>
        <w:t>Anschlusszentrale</w:t>
      </w:r>
      <w:r w:rsidRPr="003B44EA">
        <w:rPr>
          <w:rFonts w:cstheme="minorHAnsi"/>
        </w:rPr>
        <w:t>: Machbarkeitsprüfung</w:t>
      </w:r>
      <w:bookmarkEnd w:id="236"/>
    </w:p>
    <w:p w14:paraId="11122F96" w14:textId="0087B3D9" w:rsidR="00F529C5" w:rsidRPr="003B44EA" w:rsidRDefault="00F529C5" w:rsidP="00E02F55">
      <w:pPr>
        <w:pStyle w:val="AKberAnnexE3"/>
        <w:rPr>
          <w:rFonts w:asciiTheme="minorHAnsi" w:hAnsiTheme="minorHAnsi" w:cstheme="minorHAnsi"/>
        </w:rPr>
      </w:pPr>
      <w:bookmarkStart w:id="237" w:name="_Toc134967159"/>
      <w:bookmarkStart w:id="238" w:name="_Toc139539098"/>
      <w:bookmarkEnd w:id="237"/>
      <w:r w:rsidRPr="003B44EA">
        <w:rPr>
          <w:rFonts w:asciiTheme="minorHAnsi" w:hAnsiTheme="minorHAnsi" w:cstheme="minorHAnsi"/>
        </w:rPr>
        <w:t>Bestellung und Kündigung</w:t>
      </w:r>
      <w:bookmarkEnd w:id="238"/>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930"/>
        <w:gridCol w:w="1418"/>
        <w:gridCol w:w="1134"/>
        <w:gridCol w:w="2693"/>
      </w:tblGrid>
      <w:tr w:rsidR="00F529C5" w:rsidRPr="003B44EA" w14:paraId="7EC5E52F" w14:textId="77777777" w:rsidTr="0025660B">
        <w:trPr>
          <w:tblHeader/>
        </w:trPr>
        <w:tc>
          <w:tcPr>
            <w:tcW w:w="1897" w:type="dxa"/>
            <w:shd w:val="clear" w:color="auto" w:fill="E0E0E0"/>
          </w:tcPr>
          <w:p w14:paraId="01B84C10" w14:textId="77777777" w:rsidR="00F529C5" w:rsidRPr="003B44EA" w:rsidRDefault="00F529C5" w:rsidP="0025660B">
            <w:pPr>
              <w:pStyle w:val="AKTabelleKopfL"/>
              <w:rPr>
                <w:rFonts w:cstheme="minorHAnsi"/>
              </w:rPr>
            </w:pPr>
            <w:r w:rsidRPr="003B44EA">
              <w:rPr>
                <w:rFonts w:cstheme="minorHAnsi"/>
              </w:rPr>
              <w:t>Prozessschritte</w:t>
            </w:r>
          </w:p>
        </w:tc>
        <w:tc>
          <w:tcPr>
            <w:tcW w:w="1930" w:type="dxa"/>
            <w:shd w:val="clear" w:color="auto" w:fill="E0E0E0"/>
          </w:tcPr>
          <w:p w14:paraId="164AA8A1" w14:textId="77777777" w:rsidR="00F529C5" w:rsidRPr="003B44EA" w:rsidRDefault="00F529C5" w:rsidP="0025660B">
            <w:pPr>
              <w:pStyle w:val="AKTabelleKopfL"/>
              <w:rPr>
                <w:rFonts w:cstheme="minorHAnsi"/>
              </w:rPr>
            </w:pPr>
            <w:r w:rsidRPr="003B44EA">
              <w:rPr>
                <w:rFonts w:cstheme="minorHAnsi"/>
              </w:rPr>
              <w:t>Eingang</w:t>
            </w:r>
          </w:p>
        </w:tc>
        <w:tc>
          <w:tcPr>
            <w:tcW w:w="1418" w:type="dxa"/>
            <w:shd w:val="clear" w:color="auto" w:fill="E0E0E0"/>
          </w:tcPr>
          <w:p w14:paraId="4933DF6A" w14:textId="77777777" w:rsidR="00F529C5" w:rsidRPr="003B44EA" w:rsidRDefault="00F529C5" w:rsidP="0025660B">
            <w:pPr>
              <w:pStyle w:val="AKTabelleKopfL"/>
              <w:rPr>
                <w:rFonts w:cstheme="minorHAnsi"/>
              </w:rPr>
            </w:pPr>
            <w:r w:rsidRPr="003B44EA">
              <w:rPr>
                <w:rFonts w:cstheme="minorHAnsi"/>
              </w:rPr>
              <w:t>Ausgang</w:t>
            </w:r>
          </w:p>
        </w:tc>
        <w:tc>
          <w:tcPr>
            <w:tcW w:w="1134" w:type="dxa"/>
            <w:shd w:val="clear" w:color="auto" w:fill="E0E0E0"/>
          </w:tcPr>
          <w:p w14:paraId="660EB574" w14:textId="77777777" w:rsidR="00F529C5" w:rsidRPr="003B44EA" w:rsidRDefault="00F529C5" w:rsidP="0025660B">
            <w:pPr>
              <w:pStyle w:val="AKTabelleKopfL"/>
              <w:rPr>
                <w:rFonts w:cstheme="minorHAnsi"/>
              </w:rPr>
            </w:pPr>
            <w:r w:rsidRPr="003B44EA">
              <w:rPr>
                <w:rFonts w:cstheme="minorHAnsi"/>
              </w:rPr>
              <w:t>Dauer</w:t>
            </w:r>
          </w:p>
        </w:tc>
        <w:tc>
          <w:tcPr>
            <w:tcW w:w="2693" w:type="dxa"/>
            <w:shd w:val="clear" w:color="auto" w:fill="E0E0E0"/>
          </w:tcPr>
          <w:p w14:paraId="5D541C13" w14:textId="77777777" w:rsidR="00F529C5" w:rsidRPr="003B44EA" w:rsidRDefault="00F529C5" w:rsidP="0025660B">
            <w:pPr>
              <w:pStyle w:val="AKTabelleKopfL"/>
              <w:rPr>
                <w:rFonts w:cstheme="minorHAnsi"/>
              </w:rPr>
            </w:pPr>
            <w:r w:rsidRPr="003B44EA">
              <w:rPr>
                <w:rFonts w:cstheme="minorHAnsi"/>
              </w:rPr>
              <w:t>Bemerkungen</w:t>
            </w:r>
          </w:p>
        </w:tc>
      </w:tr>
      <w:tr w:rsidR="00F529C5" w:rsidRPr="003B44EA" w14:paraId="73002927" w14:textId="77777777" w:rsidTr="0025660B">
        <w:tc>
          <w:tcPr>
            <w:tcW w:w="1897" w:type="dxa"/>
            <w:tcBorders>
              <w:top w:val="single" w:sz="4" w:space="0" w:color="auto"/>
              <w:left w:val="single" w:sz="4" w:space="0" w:color="auto"/>
              <w:bottom w:val="single" w:sz="4" w:space="0" w:color="auto"/>
              <w:right w:val="single" w:sz="4" w:space="0" w:color="auto"/>
            </w:tcBorders>
            <w:shd w:val="clear" w:color="auto" w:fill="auto"/>
          </w:tcPr>
          <w:p w14:paraId="08F62594" w14:textId="77777777" w:rsidR="009B5562" w:rsidRPr="003B44EA" w:rsidRDefault="00F529C5" w:rsidP="0025660B">
            <w:pPr>
              <w:pStyle w:val="AKTabelleText"/>
              <w:rPr>
                <w:rFonts w:asciiTheme="minorHAnsi" w:hAnsiTheme="minorHAnsi" w:cstheme="minorHAnsi"/>
              </w:rPr>
            </w:pPr>
            <w:r w:rsidRPr="003B44EA">
              <w:rPr>
                <w:rFonts w:asciiTheme="minorHAnsi" w:hAnsiTheme="minorHAnsi" w:cstheme="minorHAnsi"/>
              </w:rPr>
              <w:t>Bestellung</w:t>
            </w:r>
            <w:r w:rsidR="00FA3ABC" w:rsidRPr="003B44EA">
              <w:rPr>
                <w:rFonts w:asciiTheme="minorHAnsi" w:hAnsiTheme="minorHAnsi" w:cstheme="minorHAnsi"/>
              </w:rPr>
              <w:t xml:space="preserve"> und Realisierung</w:t>
            </w:r>
          </w:p>
          <w:p w14:paraId="660C48A6" w14:textId="77777777" w:rsidR="009B5562" w:rsidRPr="003B44EA" w:rsidRDefault="009B5562" w:rsidP="009B5562">
            <w:pPr>
              <w:pStyle w:val="AKTabelleText"/>
              <w:numPr>
                <w:ilvl w:val="0"/>
                <w:numId w:val="284"/>
              </w:numPr>
              <w:ind w:left="171" w:hanging="171"/>
              <w:rPr>
                <w:rFonts w:asciiTheme="minorHAnsi" w:hAnsiTheme="minorHAnsi" w:cstheme="minorHAnsi"/>
              </w:rPr>
            </w:pPr>
            <w:r w:rsidRPr="003B44EA">
              <w:rPr>
                <w:rFonts w:asciiTheme="minorHAnsi" w:hAnsiTheme="minorHAnsi" w:cstheme="minorHAnsi"/>
              </w:rPr>
              <w:t>Kollokation</w:t>
            </w:r>
          </w:p>
          <w:p w14:paraId="004BF6C1" w14:textId="77777777" w:rsidR="009B5562" w:rsidRPr="003B44EA" w:rsidRDefault="009B5562" w:rsidP="009B5562">
            <w:pPr>
              <w:pStyle w:val="AKTabelleText"/>
              <w:numPr>
                <w:ilvl w:val="0"/>
                <w:numId w:val="284"/>
              </w:numPr>
              <w:ind w:left="171" w:hanging="171"/>
              <w:rPr>
                <w:rFonts w:asciiTheme="minorHAnsi" w:hAnsiTheme="minorHAnsi" w:cstheme="minorHAnsi"/>
              </w:rPr>
            </w:pPr>
            <w:r w:rsidRPr="003B44EA">
              <w:rPr>
                <w:rFonts w:asciiTheme="minorHAnsi" w:hAnsiTheme="minorHAnsi" w:cstheme="minorHAnsi"/>
              </w:rPr>
              <w:t>Überführungskabel</w:t>
            </w:r>
          </w:p>
          <w:p w14:paraId="7D45F38C" w14:textId="5988345A" w:rsidR="00F529C5" w:rsidRPr="003B44EA" w:rsidRDefault="009B5562" w:rsidP="002C0B79">
            <w:pPr>
              <w:pStyle w:val="AKTabelleText"/>
              <w:numPr>
                <w:ilvl w:val="0"/>
                <w:numId w:val="284"/>
              </w:numPr>
              <w:ind w:left="171" w:hanging="171"/>
              <w:rPr>
                <w:rFonts w:asciiTheme="minorHAnsi" w:hAnsiTheme="minorHAnsi" w:cstheme="minorHAnsi"/>
              </w:rPr>
            </w:pPr>
            <w:r w:rsidRPr="003B44EA">
              <w:rPr>
                <w:rFonts w:asciiTheme="minorHAnsi" w:hAnsiTheme="minorHAnsi" w:cstheme="minorHAnsi"/>
              </w:rPr>
              <w:t>Peitschenkabel</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7F9D2CDB"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Bestellformular https://comweb.lkw.li/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CEC478"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Bestätigung über WEB-Tool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54139F"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30 Arbeitstage</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81A768" w14:textId="3EA10BEB"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 xml:space="preserve">gemäss Information der betreffenden </w:t>
            </w:r>
            <w:r w:rsidR="00FA6EEC" w:rsidRPr="003B44EA">
              <w:rPr>
                <w:rFonts w:asciiTheme="minorHAnsi" w:hAnsiTheme="minorHAnsi" w:cstheme="minorHAnsi"/>
              </w:rPr>
              <w:t>Ansch</w:t>
            </w:r>
            <w:r w:rsidR="00D5054E" w:rsidRPr="003B44EA">
              <w:rPr>
                <w:rFonts w:asciiTheme="minorHAnsi" w:hAnsiTheme="minorHAnsi" w:cstheme="minorHAnsi"/>
              </w:rPr>
              <w:t>l</w:t>
            </w:r>
            <w:r w:rsidR="00FA6EEC" w:rsidRPr="003B44EA">
              <w:rPr>
                <w:rFonts w:asciiTheme="minorHAnsi" w:hAnsiTheme="minorHAnsi" w:cstheme="minorHAnsi"/>
              </w:rPr>
              <w:t>usszentrale</w:t>
            </w:r>
          </w:p>
        </w:tc>
      </w:tr>
      <w:tr w:rsidR="00F529C5" w:rsidRPr="003B44EA" w14:paraId="43360732" w14:textId="77777777" w:rsidTr="0025660B">
        <w:tc>
          <w:tcPr>
            <w:tcW w:w="1897" w:type="dxa"/>
            <w:tcBorders>
              <w:top w:val="single" w:sz="4" w:space="0" w:color="auto"/>
              <w:left w:val="single" w:sz="4" w:space="0" w:color="auto"/>
              <w:bottom w:val="single" w:sz="4" w:space="0" w:color="auto"/>
              <w:right w:val="single" w:sz="4" w:space="0" w:color="auto"/>
            </w:tcBorders>
            <w:shd w:val="clear" w:color="auto" w:fill="auto"/>
          </w:tcPr>
          <w:p w14:paraId="2B4BE57C"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Kündigung</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19AF8C7B"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Bestellformular https://comweb.lkw.li/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AD1AA1"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Bestätigung über WEB-Tool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38B6C" w14:textId="77777777" w:rsidR="00F529C5" w:rsidRPr="003B44EA" w:rsidRDefault="00F529C5" w:rsidP="0025660B">
            <w:pPr>
              <w:pStyle w:val="AKTabelleText"/>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1688EAB" w14:textId="77777777" w:rsidR="00F529C5" w:rsidRPr="003B44EA" w:rsidRDefault="00F529C5" w:rsidP="0025660B">
            <w:pPr>
              <w:pStyle w:val="AKTabelleText"/>
              <w:rPr>
                <w:rFonts w:asciiTheme="minorHAnsi" w:hAnsiTheme="minorHAnsi" w:cstheme="minorHAnsi"/>
              </w:rPr>
            </w:pPr>
            <w:r w:rsidRPr="003B44EA">
              <w:rPr>
                <w:rFonts w:asciiTheme="minorHAnsi" w:hAnsiTheme="minorHAnsi" w:cstheme="minorHAnsi"/>
              </w:rPr>
              <w:t>Kündigungsfrist 3 Monate</w:t>
            </w:r>
          </w:p>
        </w:tc>
      </w:tr>
    </w:tbl>
    <w:p w14:paraId="0ABED12C" w14:textId="3E011C8F" w:rsidR="00F529C5" w:rsidRPr="003B44EA" w:rsidRDefault="00F529C5" w:rsidP="00F529C5">
      <w:pPr>
        <w:pStyle w:val="Beschriftung"/>
        <w:rPr>
          <w:rFonts w:cstheme="minorHAnsi"/>
        </w:rPr>
      </w:pPr>
      <w:bookmarkStart w:id="239" w:name="_Toc140831853"/>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16</w:t>
      </w:r>
      <w:r w:rsidRPr="003B44EA">
        <w:rPr>
          <w:rFonts w:cstheme="minorHAnsi"/>
        </w:rPr>
        <w:fldChar w:fldCharType="end"/>
      </w:r>
      <w:r w:rsidRPr="003B44EA">
        <w:rPr>
          <w:rFonts w:cstheme="minorHAnsi"/>
        </w:rPr>
        <w:tab/>
      </w:r>
      <w:r w:rsidR="001D1604" w:rsidRPr="003B44EA">
        <w:rPr>
          <w:rFonts w:cstheme="minorHAnsi"/>
        </w:rPr>
        <w:t>Anschlusszentrale</w:t>
      </w:r>
      <w:r w:rsidRPr="003B44EA">
        <w:rPr>
          <w:rFonts w:cstheme="minorHAnsi"/>
        </w:rPr>
        <w:t>: Bestellung, Realisierung</w:t>
      </w:r>
      <w:r w:rsidR="003622F8" w:rsidRPr="003B44EA">
        <w:rPr>
          <w:rFonts w:cstheme="minorHAnsi"/>
        </w:rPr>
        <w:t xml:space="preserve"> und</w:t>
      </w:r>
      <w:r w:rsidRPr="003B44EA">
        <w:rPr>
          <w:rFonts w:cstheme="minorHAnsi"/>
        </w:rPr>
        <w:t xml:space="preserve"> Kündigung</w:t>
      </w:r>
      <w:bookmarkEnd w:id="239"/>
    </w:p>
    <w:p w14:paraId="556B4DD0" w14:textId="77777777" w:rsidR="00F529C5" w:rsidRPr="003B44EA" w:rsidRDefault="00F529C5" w:rsidP="00F529C5">
      <w:pPr>
        <w:pStyle w:val="AKberAnnexE2"/>
        <w:rPr>
          <w:rFonts w:asciiTheme="minorHAnsi" w:hAnsiTheme="minorHAnsi" w:cstheme="minorHAnsi"/>
        </w:rPr>
      </w:pPr>
      <w:bookmarkStart w:id="240" w:name="_Ref137800722"/>
      <w:bookmarkStart w:id="241" w:name="_Toc139539099"/>
      <w:r w:rsidRPr="003B44EA">
        <w:rPr>
          <w:rFonts w:asciiTheme="minorHAnsi" w:hAnsiTheme="minorHAnsi" w:cstheme="minorHAnsi"/>
        </w:rPr>
        <w:t>Zutritt</w:t>
      </w:r>
      <w:bookmarkEnd w:id="240"/>
      <w:bookmarkEnd w:id="241"/>
    </w:p>
    <w:p w14:paraId="109513AF" w14:textId="77777777" w:rsidR="00F529C5" w:rsidRPr="003B44EA" w:rsidRDefault="00F529C5" w:rsidP="00F529C5">
      <w:pPr>
        <w:rPr>
          <w:rFonts w:cstheme="minorHAnsi"/>
        </w:rPr>
      </w:pPr>
      <w:r w:rsidRPr="003B44EA">
        <w:rPr>
          <w:rFonts w:cstheme="minorHAnsi"/>
        </w:rPr>
        <w:t xml:space="preserve">Der Zutritt ist ausdrücklich nur für technisch notwendige Arbeiten (z.B. Ein-/Ausbau, Wartung, Entstörung) an den Ausrüstungen des Anbieters erlaubt. </w:t>
      </w:r>
    </w:p>
    <w:p w14:paraId="4220E25D" w14:textId="420F9786" w:rsidR="00F529C5" w:rsidRPr="003B44EA" w:rsidRDefault="00F529C5" w:rsidP="00F529C5">
      <w:pPr>
        <w:rPr>
          <w:rFonts w:cstheme="minorHAnsi"/>
          <w:lang w:eastAsia="de-CH"/>
        </w:rPr>
      </w:pPr>
      <w:r w:rsidRPr="003B44EA">
        <w:rPr>
          <w:rFonts w:cstheme="minorHAnsi"/>
          <w:lang w:eastAsia="de-CH"/>
        </w:rPr>
        <w:t>Der Zutritt erfolgt mittels einem personalisierten Zahlen-Code, der über ein Tastenfeld eingegeben wird</w:t>
      </w:r>
      <w:r w:rsidR="00B05C59" w:rsidRPr="003B44EA">
        <w:rPr>
          <w:rFonts w:cstheme="minorHAnsi"/>
          <w:lang w:eastAsia="de-CH"/>
        </w:rPr>
        <w:t>.</w:t>
      </w:r>
      <w:r w:rsidRPr="003B44EA">
        <w:rPr>
          <w:rFonts w:cstheme="minorHAnsi"/>
          <w:lang w:eastAsia="de-CH"/>
        </w:rPr>
        <w:t xml:space="preserve"> </w:t>
      </w:r>
      <w:r w:rsidR="00B05C59" w:rsidRPr="003B44EA">
        <w:rPr>
          <w:rFonts w:cstheme="minorHAnsi"/>
          <w:lang w:eastAsia="de-CH"/>
        </w:rPr>
        <w:t xml:space="preserve">Zusätzlich wird ein </w:t>
      </w:r>
      <w:r w:rsidR="00C9021B" w:rsidRPr="003B44EA">
        <w:rPr>
          <w:rFonts w:cstheme="minorHAnsi"/>
          <w:lang w:eastAsia="de-CH"/>
        </w:rPr>
        <w:t>für alle Anschlusszentra</w:t>
      </w:r>
      <w:r w:rsidR="004E1A9B" w:rsidRPr="003B44EA">
        <w:rPr>
          <w:rFonts w:cstheme="minorHAnsi"/>
          <w:lang w:eastAsia="de-CH"/>
        </w:rPr>
        <w:t>l</w:t>
      </w:r>
      <w:r w:rsidR="00C9021B" w:rsidRPr="003B44EA">
        <w:rPr>
          <w:rFonts w:cstheme="minorHAnsi"/>
          <w:lang w:eastAsia="de-CH"/>
        </w:rPr>
        <w:t>en einheitliche</w:t>
      </w:r>
      <w:r w:rsidR="00B05C59" w:rsidRPr="003B44EA">
        <w:rPr>
          <w:rFonts w:cstheme="minorHAnsi"/>
          <w:lang w:eastAsia="de-CH"/>
        </w:rPr>
        <w:t>r</w:t>
      </w:r>
      <w:r w:rsidR="00C9021B" w:rsidRPr="003B44EA">
        <w:rPr>
          <w:rFonts w:cstheme="minorHAnsi"/>
          <w:lang w:eastAsia="de-CH"/>
        </w:rPr>
        <w:t xml:space="preserve"> Türschlüssel</w:t>
      </w:r>
      <w:r w:rsidR="00B05C59" w:rsidRPr="003B44EA">
        <w:rPr>
          <w:rFonts w:cstheme="minorHAnsi"/>
          <w:lang w:eastAsia="de-CH"/>
        </w:rPr>
        <w:t xml:space="preserve"> benötigt</w:t>
      </w:r>
      <w:r w:rsidR="00C9021B" w:rsidRPr="003B44EA">
        <w:rPr>
          <w:rFonts w:cstheme="minorHAnsi"/>
          <w:lang w:eastAsia="de-CH"/>
        </w:rPr>
        <w:t>.</w:t>
      </w:r>
      <w:r w:rsidRPr="003B44EA">
        <w:rPr>
          <w:rFonts w:cstheme="minorHAnsi"/>
          <w:lang w:eastAsia="de-CH"/>
        </w:rPr>
        <w:t xml:space="preserve"> Der Zahlen-Code ist individuell pro Anbieter </w:t>
      </w:r>
      <w:r w:rsidR="00C9021B" w:rsidRPr="003B44EA">
        <w:rPr>
          <w:rFonts w:cstheme="minorHAnsi"/>
          <w:lang w:eastAsia="de-CH"/>
        </w:rPr>
        <w:t xml:space="preserve">festgelegt </w:t>
      </w:r>
      <w:r w:rsidRPr="003B44EA">
        <w:rPr>
          <w:rFonts w:cstheme="minorHAnsi"/>
          <w:lang w:eastAsia="de-CH"/>
        </w:rPr>
        <w:t xml:space="preserve">und berechtigt den Zugang zu den Kollokationen, die er nutzt. </w:t>
      </w:r>
    </w:p>
    <w:p w14:paraId="0298CFB3" w14:textId="77777777" w:rsidR="00F529C5" w:rsidRPr="003B44EA" w:rsidRDefault="00F529C5" w:rsidP="00F529C5">
      <w:pPr>
        <w:rPr>
          <w:rFonts w:cstheme="minorHAnsi"/>
          <w:lang w:eastAsia="de-CH"/>
        </w:rPr>
      </w:pPr>
      <w:r w:rsidRPr="003B44EA">
        <w:rPr>
          <w:rFonts w:cstheme="minorHAnsi"/>
          <w:lang w:eastAsia="de-CH"/>
        </w:rPr>
        <w:t>Beim Betreten und Verlassen der Gebäude / Räume ist der Code einzugeben und die entsprechenden Gebäude / Räume «scharf / unscharf» zu stellen.</w:t>
      </w:r>
    </w:p>
    <w:p w14:paraId="3B64A533" w14:textId="77777777" w:rsidR="00F529C5" w:rsidRPr="003B44EA" w:rsidRDefault="00F529C5" w:rsidP="00F529C5">
      <w:pPr>
        <w:rPr>
          <w:rFonts w:cstheme="minorHAnsi"/>
          <w:lang w:eastAsia="de-CH"/>
        </w:rPr>
      </w:pPr>
      <w:r w:rsidRPr="003B44EA">
        <w:rPr>
          <w:rFonts w:cstheme="minorHAnsi"/>
          <w:lang w:eastAsia="de-CH"/>
        </w:rPr>
        <w:t>Die Türen (Haupt - Eingang / Ausgang) sind mit einem Schliesskontakt ausgestattet, der bei längerem Offenstehen der Türen einen Alarm auslöst und den beauftragten Überwachungsdienst aufbietet.</w:t>
      </w:r>
    </w:p>
    <w:p w14:paraId="1F225E96" w14:textId="77777777" w:rsidR="00F529C5" w:rsidRPr="003B44EA" w:rsidRDefault="00F529C5" w:rsidP="00F529C5">
      <w:pPr>
        <w:rPr>
          <w:rFonts w:cstheme="minorHAnsi"/>
        </w:rPr>
      </w:pPr>
      <w:r w:rsidRPr="003B44EA">
        <w:rPr>
          <w:rFonts w:cstheme="minorHAnsi"/>
        </w:rPr>
        <w:t>Der Anbieter hat bei Einhaltung aller Vorschriften 7 x 24 Std. freien Zutritt zu seinen Anlagen.</w:t>
      </w:r>
    </w:p>
    <w:p w14:paraId="04936ECC" w14:textId="08E7C7C2" w:rsidR="00F529C5" w:rsidRPr="003B44EA" w:rsidRDefault="00F529C5" w:rsidP="00F529C5">
      <w:pPr>
        <w:rPr>
          <w:rFonts w:cstheme="minorHAnsi"/>
        </w:rPr>
      </w:pPr>
      <w:r w:rsidRPr="003B44EA">
        <w:rPr>
          <w:rFonts w:cstheme="minorHAnsi"/>
        </w:rPr>
        <w:t>Der Überwachungsdienst führt bei Eingabe eines falschen Codes einen Kontrolldurchgang durch. Der Überwachungsdienst wurde von den LKW beauftragt, den Gebäude-Aufenthalt zu verweigern, wenn die angetroffene Person nicht zutrittsberechtigt ist.</w:t>
      </w:r>
      <w:r w:rsidR="004E1A9B" w:rsidRPr="003B44EA">
        <w:rPr>
          <w:rFonts w:cstheme="minorHAnsi"/>
        </w:rPr>
        <w:t xml:space="preserve"> Der Überwachungsdienst verfügt über ein entsprechendes Verzeichnis</w:t>
      </w:r>
      <w:r w:rsidR="007D08B2" w:rsidRPr="003B44EA">
        <w:rPr>
          <w:rFonts w:cstheme="minorHAnsi"/>
        </w:rPr>
        <w:t xml:space="preserve"> der berechtigen Personen</w:t>
      </w:r>
      <w:r w:rsidR="004E1A9B" w:rsidRPr="003B44EA">
        <w:rPr>
          <w:rFonts w:cstheme="minorHAnsi"/>
        </w:rPr>
        <w:t>.</w:t>
      </w:r>
      <w:r w:rsidR="005B2583" w:rsidRPr="003B44EA">
        <w:rPr>
          <w:rFonts w:cstheme="minorHAnsi"/>
        </w:rPr>
        <w:t xml:space="preserve"> Die diesb</w:t>
      </w:r>
      <w:r w:rsidR="00DB187F" w:rsidRPr="003B44EA">
        <w:rPr>
          <w:rFonts w:cstheme="minorHAnsi"/>
        </w:rPr>
        <w:t>e</w:t>
      </w:r>
      <w:r w:rsidR="005B2583" w:rsidRPr="003B44EA">
        <w:rPr>
          <w:rFonts w:cstheme="minorHAnsi"/>
        </w:rPr>
        <w:t>z</w:t>
      </w:r>
      <w:r w:rsidR="00DB187F" w:rsidRPr="003B44EA">
        <w:rPr>
          <w:rFonts w:cstheme="minorHAnsi"/>
        </w:rPr>
        <w:t>üglichen</w:t>
      </w:r>
      <w:r w:rsidR="005B2583" w:rsidRPr="003B44EA">
        <w:rPr>
          <w:rFonts w:cstheme="minorHAnsi"/>
        </w:rPr>
        <w:t xml:space="preserve"> Angaben werden von den LKW gesammelt und dem Überwachsungsdienst zur Verfügung gestellt.</w:t>
      </w:r>
    </w:p>
    <w:tbl>
      <w:tblPr>
        <w:tblStyle w:val="Tabellenraster"/>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260"/>
      </w:tblGrid>
      <w:tr w:rsidR="00F529C5" w:rsidRPr="003B44EA" w14:paraId="2117DCC4" w14:textId="77777777" w:rsidTr="003F528C">
        <w:trPr>
          <w:trHeight w:val="3235"/>
        </w:trPr>
        <w:tc>
          <w:tcPr>
            <w:tcW w:w="5812" w:type="dxa"/>
            <w:vAlign w:val="center"/>
            <w:hideMark/>
          </w:tcPr>
          <w:p w14:paraId="270E3478" w14:textId="77777777" w:rsidR="00F529C5" w:rsidRPr="003B44EA" w:rsidRDefault="00F529C5" w:rsidP="003F528C">
            <w:pPr>
              <w:pStyle w:val="AKTabelleText"/>
              <w:rPr>
                <w:rFonts w:asciiTheme="minorHAnsi" w:hAnsiTheme="minorHAnsi" w:cstheme="minorHAnsi"/>
                <w:b/>
              </w:rPr>
            </w:pPr>
            <w:r w:rsidRPr="003B44EA">
              <w:rPr>
                <w:rFonts w:asciiTheme="minorHAnsi" w:hAnsiTheme="minorHAnsi" w:cstheme="minorHAnsi"/>
                <w:b/>
              </w:rPr>
              <w:lastRenderedPageBreak/>
              <w:t>Codetastatur</w:t>
            </w:r>
          </w:p>
          <w:p w14:paraId="66FFA773" w14:textId="77777777" w:rsidR="00F529C5" w:rsidRPr="003B44EA" w:rsidRDefault="00F529C5" w:rsidP="003F528C">
            <w:pPr>
              <w:pStyle w:val="AKTabelleText"/>
              <w:rPr>
                <w:rFonts w:asciiTheme="minorHAnsi" w:hAnsiTheme="minorHAnsi" w:cstheme="minorHAnsi"/>
                <w:b/>
              </w:rPr>
            </w:pPr>
            <w:r w:rsidRPr="003B44EA">
              <w:rPr>
                <w:rFonts w:asciiTheme="minorHAnsi" w:hAnsiTheme="minorHAnsi" w:cstheme="minorHAnsi"/>
                <w:b/>
              </w:rPr>
              <w:t>Unscharf schalten Handhabung Schlossöffnung</w:t>
            </w:r>
          </w:p>
          <w:p w14:paraId="78C7C808"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Eingabe Code: ******</w:t>
            </w:r>
          </w:p>
          <w:p w14:paraId="2351D245"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E – Taste drücken</w:t>
            </w:r>
          </w:p>
          <w:p w14:paraId="14FC622F"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Offenes Schloss-Symbol drücken Ә</w:t>
            </w:r>
          </w:p>
          <w:p w14:paraId="314F52A2"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Warten, bis LED von Rot auf Grün wechselt</w:t>
            </w:r>
          </w:p>
          <w:p w14:paraId="4B21D51C"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Türe kann nun mit Schlüssel geöffnet werden</w:t>
            </w:r>
          </w:p>
          <w:p w14:paraId="6BF97F37" w14:textId="77777777" w:rsidR="00F529C5" w:rsidRPr="003B44EA" w:rsidRDefault="00F529C5" w:rsidP="003F528C">
            <w:pPr>
              <w:pStyle w:val="AKTabelleText"/>
              <w:rPr>
                <w:rFonts w:asciiTheme="minorHAnsi" w:hAnsiTheme="minorHAnsi" w:cstheme="minorHAnsi"/>
                <w:b/>
              </w:rPr>
            </w:pPr>
            <w:r w:rsidRPr="003B44EA">
              <w:rPr>
                <w:rFonts w:asciiTheme="minorHAnsi" w:hAnsiTheme="minorHAnsi" w:cstheme="minorHAnsi"/>
                <w:b/>
              </w:rPr>
              <w:t>Scharf schalten Handhabung Schlossschliessung</w:t>
            </w:r>
          </w:p>
          <w:p w14:paraId="5D925E56"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Türe mit Schlüssel schliessen</w:t>
            </w:r>
          </w:p>
          <w:p w14:paraId="5339DEBC"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Eingabe Code: ******</w:t>
            </w:r>
          </w:p>
          <w:p w14:paraId="6E22B5CD"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E – Taste drücken</w:t>
            </w:r>
          </w:p>
          <w:p w14:paraId="44A55BB4" w14:textId="77777777" w:rsidR="00F529C5" w:rsidRPr="003B44EA" w:rsidRDefault="00F529C5" w:rsidP="003F528C">
            <w:pPr>
              <w:pStyle w:val="AKTabelleBullet2"/>
              <w:rPr>
                <w:rFonts w:asciiTheme="minorHAnsi" w:hAnsiTheme="minorHAnsi" w:cstheme="minorHAnsi"/>
              </w:rPr>
            </w:pPr>
            <w:r w:rsidRPr="003B44EA">
              <w:rPr>
                <w:rFonts w:asciiTheme="minorHAnsi" w:hAnsiTheme="minorHAnsi" w:cstheme="minorHAnsi"/>
              </w:rPr>
              <w:t>Abgeschlossenes Schloss-Symbol drücken Ө</w:t>
            </w:r>
          </w:p>
          <w:p w14:paraId="16BBE754" w14:textId="77777777" w:rsidR="00F529C5" w:rsidRPr="003B44EA" w:rsidRDefault="00F529C5" w:rsidP="003F528C">
            <w:pPr>
              <w:pStyle w:val="AKTabelleBullet2"/>
              <w:rPr>
                <w:rFonts w:asciiTheme="minorHAnsi" w:hAnsiTheme="minorHAnsi" w:cstheme="minorHAnsi"/>
                <w:lang w:val="de-LI"/>
              </w:rPr>
            </w:pPr>
            <w:r w:rsidRPr="003B44EA">
              <w:rPr>
                <w:rFonts w:asciiTheme="minorHAnsi" w:hAnsiTheme="minorHAnsi" w:cstheme="minorHAnsi"/>
              </w:rPr>
              <w:t>Warten, bis LED von Grün auf Rot wechselt</w:t>
            </w:r>
          </w:p>
        </w:tc>
        <w:tc>
          <w:tcPr>
            <w:tcW w:w="3260" w:type="dxa"/>
            <w:vAlign w:val="center"/>
          </w:tcPr>
          <w:p w14:paraId="41A63A5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noProof/>
              </w:rPr>
              <w:t xml:space="preserve"> </w:t>
            </w:r>
            <w:r w:rsidRPr="003B44EA">
              <w:rPr>
                <w:rFonts w:asciiTheme="minorHAnsi" w:hAnsiTheme="minorHAnsi" w:cstheme="minorHAnsi"/>
                <w:noProof/>
              </w:rPr>
              <w:drawing>
                <wp:inline distT="0" distB="0" distL="0" distR="0" wp14:anchorId="071A1505" wp14:editId="0EA517BE">
                  <wp:extent cx="1708031" cy="1768599"/>
                  <wp:effectExtent l="0" t="0" r="6985"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9519" cy="1790849"/>
                          </a:xfrm>
                          <a:prstGeom prst="rect">
                            <a:avLst/>
                          </a:prstGeom>
                        </pic:spPr>
                      </pic:pic>
                    </a:graphicData>
                  </a:graphic>
                </wp:inline>
              </w:drawing>
            </w:r>
          </w:p>
        </w:tc>
      </w:tr>
    </w:tbl>
    <w:p w14:paraId="2B7D0C8B" w14:textId="6223F07F" w:rsidR="00F529C5" w:rsidRPr="003B44EA" w:rsidRDefault="00F529C5" w:rsidP="00F529C5">
      <w:pPr>
        <w:pStyle w:val="Beschriftung"/>
        <w:rPr>
          <w:rFonts w:cstheme="minorHAnsi"/>
          <w:lang w:eastAsia="de-CH"/>
        </w:rPr>
      </w:pPr>
      <w:bookmarkStart w:id="242" w:name="_Toc139538985"/>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17</w:t>
      </w:r>
      <w:r w:rsidRPr="003B44EA">
        <w:rPr>
          <w:rFonts w:cstheme="minorHAnsi"/>
        </w:rPr>
        <w:fldChar w:fldCharType="end"/>
      </w:r>
      <w:r w:rsidRPr="003B44EA">
        <w:rPr>
          <w:rFonts w:cstheme="minorHAnsi"/>
        </w:rPr>
        <w:tab/>
      </w:r>
      <w:r w:rsidR="006B5600" w:rsidRPr="003B44EA">
        <w:rPr>
          <w:rFonts w:cstheme="minorHAnsi"/>
        </w:rPr>
        <w:t xml:space="preserve">Anschlusszentrale </w:t>
      </w:r>
      <w:r w:rsidR="00E93981" w:rsidRPr="003B44EA">
        <w:rPr>
          <w:rFonts w:cstheme="minorHAnsi"/>
        </w:rPr>
        <w:t>- Zutritt</w:t>
      </w:r>
      <w:r w:rsidRPr="003B44EA">
        <w:rPr>
          <w:rFonts w:cstheme="minorHAnsi"/>
        </w:rPr>
        <w:t>: Codetastatur</w:t>
      </w:r>
      <w:bookmarkEnd w:id="242"/>
    </w:p>
    <w:p w14:paraId="6BF877C4" w14:textId="77777777" w:rsidR="00F529C5" w:rsidRPr="003B44EA" w:rsidRDefault="00F529C5" w:rsidP="00B6701F">
      <w:pPr>
        <w:pStyle w:val="AKberAnnexE2"/>
        <w:rPr>
          <w:rFonts w:asciiTheme="minorHAnsi" w:hAnsiTheme="minorHAnsi" w:cstheme="minorHAnsi"/>
        </w:rPr>
      </w:pPr>
      <w:bookmarkStart w:id="243" w:name="_Toc139539100"/>
      <w:r w:rsidRPr="003B44EA">
        <w:rPr>
          <w:rFonts w:asciiTheme="minorHAnsi" w:hAnsiTheme="minorHAnsi" w:cstheme="minorHAnsi"/>
        </w:rPr>
        <w:t>Verantwortlichkeiten Entstörung</w:t>
      </w:r>
      <w:bookmarkEnd w:id="243"/>
    </w:p>
    <w:tbl>
      <w:tblPr>
        <w:tblStyle w:val="Tabellenraster"/>
        <w:tblW w:w="9072" w:type="dxa"/>
        <w:tblInd w:w="-5" w:type="dxa"/>
        <w:tblLook w:val="04A0" w:firstRow="1" w:lastRow="0" w:firstColumn="1" w:lastColumn="0" w:noHBand="0" w:noVBand="1"/>
      </w:tblPr>
      <w:tblGrid>
        <w:gridCol w:w="4395"/>
        <w:gridCol w:w="4677"/>
      </w:tblGrid>
      <w:tr w:rsidR="00F529C5" w:rsidRPr="003B44EA" w14:paraId="539F816B" w14:textId="77777777" w:rsidTr="00B6701F">
        <w:trPr>
          <w:trHeight w:val="342"/>
          <w:tblHeader/>
        </w:trPr>
        <w:tc>
          <w:tcPr>
            <w:tcW w:w="4395" w:type="dxa"/>
            <w:shd w:val="clear" w:color="auto" w:fill="D9D9D9" w:themeFill="background1" w:themeFillShade="D9"/>
          </w:tcPr>
          <w:p w14:paraId="361795B0" w14:textId="77777777" w:rsidR="00F529C5" w:rsidRPr="003B44EA" w:rsidRDefault="00F529C5" w:rsidP="00B6701F">
            <w:pPr>
              <w:pStyle w:val="AKTabelleKopfL"/>
              <w:rPr>
                <w:rFonts w:cstheme="minorHAnsi"/>
              </w:rPr>
            </w:pPr>
            <w:r w:rsidRPr="003B44EA">
              <w:rPr>
                <w:rFonts w:cstheme="minorHAnsi"/>
              </w:rPr>
              <w:t>LKW</w:t>
            </w:r>
          </w:p>
        </w:tc>
        <w:tc>
          <w:tcPr>
            <w:tcW w:w="4677" w:type="dxa"/>
            <w:shd w:val="clear" w:color="auto" w:fill="D9D9D9" w:themeFill="background1" w:themeFillShade="D9"/>
          </w:tcPr>
          <w:p w14:paraId="41D6419A" w14:textId="77777777" w:rsidR="00F529C5" w:rsidRPr="003B44EA" w:rsidRDefault="00F529C5" w:rsidP="00B6701F">
            <w:pPr>
              <w:pStyle w:val="AKTabelleKopfL"/>
              <w:rPr>
                <w:rFonts w:cstheme="minorHAnsi"/>
              </w:rPr>
            </w:pPr>
            <w:r w:rsidRPr="003B44EA">
              <w:rPr>
                <w:rFonts w:cstheme="minorHAnsi"/>
              </w:rPr>
              <w:t>Anbieter</w:t>
            </w:r>
          </w:p>
        </w:tc>
      </w:tr>
      <w:tr w:rsidR="00F529C5" w:rsidRPr="003B44EA" w14:paraId="6F8252AB" w14:textId="77777777" w:rsidTr="00B6701F">
        <w:trPr>
          <w:trHeight w:val="560"/>
        </w:trPr>
        <w:tc>
          <w:tcPr>
            <w:tcW w:w="4395" w:type="dxa"/>
          </w:tcPr>
          <w:p w14:paraId="2934C2DC" w14:textId="77777777" w:rsidR="00F529C5" w:rsidRPr="003B44EA" w:rsidRDefault="00F529C5" w:rsidP="003622F8">
            <w:pPr>
              <w:pStyle w:val="AKTabelleBullet1"/>
              <w:numPr>
                <w:ilvl w:val="0"/>
                <w:numId w:val="19"/>
              </w:numPr>
              <w:rPr>
                <w:rFonts w:asciiTheme="minorHAnsi" w:hAnsiTheme="minorHAnsi" w:cstheme="minorHAnsi"/>
              </w:rPr>
            </w:pPr>
            <w:r w:rsidRPr="003B44EA">
              <w:rPr>
                <w:rFonts w:asciiTheme="minorHAnsi" w:hAnsiTheme="minorHAnsi" w:cstheme="minorHAnsi"/>
              </w:rPr>
              <w:t>KOL-Fläche, Racks, Klima, Strom, Schliesssystem</w:t>
            </w:r>
          </w:p>
        </w:tc>
        <w:tc>
          <w:tcPr>
            <w:tcW w:w="4677" w:type="dxa"/>
          </w:tcPr>
          <w:p w14:paraId="6824355B" w14:textId="36EBA116" w:rsidR="00F529C5" w:rsidRPr="003B44EA" w:rsidRDefault="00F529C5" w:rsidP="003622F8">
            <w:pPr>
              <w:pStyle w:val="AKTabelleBullet1"/>
              <w:numPr>
                <w:ilvl w:val="0"/>
                <w:numId w:val="19"/>
              </w:numPr>
              <w:rPr>
                <w:rFonts w:asciiTheme="minorHAnsi" w:hAnsiTheme="minorHAnsi" w:cstheme="minorHAnsi"/>
              </w:rPr>
            </w:pPr>
            <w:r w:rsidRPr="003B44EA">
              <w:rPr>
                <w:rFonts w:asciiTheme="minorHAnsi" w:hAnsiTheme="minorHAnsi" w:cstheme="minorHAnsi"/>
              </w:rPr>
              <w:t>Anbieterinstallationen</w:t>
            </w:r>
          </w:p>
          <w:p w14:paraId="501FD02E" w14:textId="51AD9D24" w:rsidR="00F529C5" w:rsidRPr="003B44EA" w:rsidRDefault="00F529C5" w:rsidP="003622F8">
            <w:pPr>
              <w:pStyle w:val="AKTabelleBullet1"/>
              <w:numPr>
                <w:ilvl w:val="0"/>
                <w:numId w:val="19"/>
              </w:numPr>
              <w:rPr>
                <w:rFonts w:asciiTheme="minorHAnsi" w:hAnsiTheme="minorHAnsi" w:cstheme="minorHAnsi"/>
              </w:rPr>
            </w:pPr>
            <w:r w:rsidRPr="003B44EA">
              <w:rPr>
                <w:rFonts w:asciiTheme="minorHAnsi" w:hAnsiTheme="minorHAnsi" w:cstheme="minorHAnsi"/>
              </w:rPr>
              <w:t xml:space="preserve">Kabel </w:t>
            </w:r>
            <w:r w:rsidR="00994CB1" w:rsidRPr="003B44EA">
              <w:rPr>
                <w:rFonts w:asciiTheme="minorHAnsi" w:hAnsiTheme="minorHAnsi" w:cstheme="minorHAnsi"/>
              </w:rPr>
              <w:t>Optischer Hauptverteiler</w:t>
            </w:r>
            <w:r w:rsidRPr="003B44EA">
              <w:rPr>
                <w:rFonts w:asciiTheme="minorHAnsi" w:hAnsiTheme="minorHAnsi" w:cstheme="minorHAnsi"/>
              </w:rPr>
              <w:t xml:space="preserve"> bis Telekommunikationsausrüstung des Anbieters</w:t>
            </w:r>
          </w:p>
        </w:tc>
      </w:tr>
    </w:tbl>
    <w:p w14:paraId="75AA61C7" w14:textId="17CE271C" w:rsidR="00F529C5" w:rsidRPr="003B44EA" w:rsidRDefault="00F529C5" w:rsidP="00F529C5">
      <w:pPr>
        <w:pStyle w:val="Beschriftung"/>
        <w:rPr>
          <w:rFonts w:cstheme="minorHAnsi"/>
        </w:rPr>
      </w:pPr>
      <w:bookmarkStart w:id="244" w:name="_Toc140831854"/>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326674" w:rsidRPr="003B44EA">
        <w:rPr>
          <w:rFonts w:cstheme="minorHAnsi"/>
          <w:noProof/>
        </w:rPr>
        <w:t>17</w:t>
      </w:r>
      <w:r w:rsidRPr="003B44EA">
        <w:rPr>
          <w:rFonts w:cstheme="minorHAnsi"/>
        </w:rPr>
        <w:fldChar w:fldCharType="end"/>
      </w:r>
      <w:r w:rsidRPr="003B44EA">
        <w:rPr>
          <w:rFonts w:cstheme="minorHAnsi"/>
        </w:rPr>
        <w:tab/>
      </w:r>
      <w:r w:rsidR="006B5600" w:rsidRPr="003B44EA">
        <w:rPr>
          <w:rFonts w:cstheme="minorHAnsi"/>
        </w:rPr>
        <w:t>Anschlusszentrale</w:t>
      </w:r>
      <w:r w:rsidRPr="003B44EA">
        <w:rPr>
          <w:rFonts w:cstheme="minorHAnsi"/>
        </w:rPr>
        <w:t>: Verantwortlichkeiten Entstörung</w:t>
      </w:r>
      <w:bookmarkEnd w:id="244"/>
    </w:p>
    <w:p w14:paraId="247612A5" w14:textId="6EFCE154" w:rsidR="00F529C5" w:rsidRPr="003B44EA" w:rsidRDefault="00F529C5" w:rsidP="00F529C5">
      <w:pPr>
        <w:pStyle w:val="AKberAnnexE2"/>
        <w:rPr>
          <w:rStyle w:val="A1"/>
          <w:rFonts w:asciiTheme="minorHAnsi" w:eastAsiaTheme="minorHAnsi" w:hAnsiTheme="minorHAnsi" w:cstheme="minorHAnsi"/>
          <w:bCs w:val="0"/>
          <w:color w:val="auto"/>
          <w:sz w:val="24"/>
          <w:szCs w:val="18"/>
        </w:rPr>
      </w:pPr>
      <w:bookmarkStart w:id="245" w:name="_Toc139539101"/>
      <w:r w:rsidRPr="003B44EA">
        <w:rPr>
          <w:rFonts w:asciiTheme="minorHAnsi" w:hAnsiTheme="minorHAnsi" w:cstheme="minorHAnsi"/>
        </w:rPr>
        <w:t xml:space="preserve">Belüftung </w:t>
      </w:r>
      <w:r w:rsidR="007C100D" w:rsidRPr="003B44EA">
        <w:rPr>
          <w:rFonts w:asciiTheme="minorHAnsi" w:hAnsiTheme="minorHAnsi" w:cstheme="minorHAnsi"/>
        </w:rPr>
        <w:t>Anschlusszentrale</w:t>
      </w:r>
      <w:bookmarkEnd w:id="245"/>
    </w:p>
    <w:p w14:paraId="562CCEA5" w14:textId="0379F6E9" w:rsidR="001B5266" w:rsidRPr="003B44EA" w:rsidRDefault="00F529C5" w:rsidP="001B5266">
      <w:pPr>
        <w:rPr>
          <w:rFonts w:cstheme="minorHAnsi"/>
        </w:rPr>
      </w:pPr>
      <w:r w:rsidRPr="003B44EA">
        <w:rPr>
          <w:rFonts w:cstheme="minorHAnsi"/>
          <w:lang w:eastAsia="de-CH"/>
        </w:rPr>
        <w:t xml:space="preserve">Für den </w:t>
      </w:r>
      <w:proofErr w:type="spellStart"/>
      <w:r w:rsidRPr="003B44EA">
        <w:rPr>
          <w:rFonts w:cstheme="minorHAnsi"/>
          <w:lang w:val="de-CH" w:eastAsia="de-CH"/>
        </w:rPr>
        <w:t>Rackplatz</w:t>
      </w:r>
      <w:proofErr w:type="spellEnd"/>
      <w:r w:rsidRPr="003B44EA">
        <w:rPr>
          <w:rFonts w:cstheme="minorHAnsi"/>
          <w:lang w:eastAsia="de-CH"/>
        </w:rPr>
        <w:t xml:space="preserve"> in einem gemeinsam mit anderen Anbietern genutzte</w:t>
      </w:r>
      <w:r w:rsidR="007C100D" w:rsidRPr="003B44EA">
        <w:rPr>
          <w:rFonts w:cstheme="minorHAnsi"/>
          <w:lang w:eastAsia="de-CH"/>
        </w:rPr>
        <w:t>n</w:t>
      </w:r>
      <w:r w:rsidRPr="003B44EA">
        <w:rPr>
          <w:rFonts w:cstheme="minorHAnsi"/>
          <w:lang w:eastAsia="de-CH"/>
        </w:rPr>
        <w:t xml:space="preserve"> Raum </w:t>
      </w:r>
      <w:r w:rsidR="005B2583" w:rsidRPr="003B44EA">
        <w:rPr>
          <w:rFonts w:cstheme="minorHAnsi"/>
          <w:lang w:eastAsia="de-CH"/>
        </w:rPr>
        <w:t>(</w:t>
      </w:r>
      <w:proofErr w:type="spellStart"/>
      <w:r w:rsidR="005B2583" w:rsidRPr="003B44EA">
        <w:rPr>
          <w:rFonts w:cstheme="minorHAnsi"/>
          <w:lang w:eastAsia="de-CH"/>
        </w:rPr>
        <w:t>Shared</w:t>
      </w:r>
      <w:proofErr w:type="spellEnd"/>
      <w:r w:rsidR="005B2583" w:rsidRPr="003B44EA">
        <w:rPr>
          <w:rFonts w:cstheme="minorHAnsi"/>
          <w:lang w:eastAsia="de-CH"/>
        </w:rPr>
        <w:t xml:space="preserve"> Room) </w:t>
      </w:r>
      <w:r w:rsidRPr="003B44EA">
        <w:rPr>
          <w:rFonts w:cstheme="minorHAnsi"/>
          <w:lang w:eastAsia="de-CH"/>
        </w:rPr>
        <w:t>gilt das Klimadiagramm der Umgebungsklasse 3.1</w:t>
      </w:r>
      <w:r w:rsidR="00DE20D7" w:rsidRPr="003B44EA">
        <w:rPr>
          <w:rFonts w:cstheme="minorHAnsi"/>
          <w:lang w:eastAsia="de-CH"/>
        </w:rPr>
        <w:t xml:space="preserve"> </w:t>
      </w:r>
      <w:r w:rsidRPr="003B44EA">
        <w:rPr>
          <w:rFonts w:cstheme="minorHAnsi"/>
          <w:lang w:eastAsia="de-CH"/>
        </w:rPr>
        <w:t>«T</w:t>
      </w:r>
      <w:proofErr w:type="spellStart"/>
      <w:r w:rsidRPr="003B44EA">
        <w:rPr>
          <w:rFonts w:cstheme="minorHAnsi"/>
          <w:lang w:val="de-CH" w:eastAsia="de-CH"/>
        </w:rPr>
        <w:t>emperature-controlled</w:t>
      </w:r>
      <w:proofErr w:type="spellEnd"/>
      <w:r w:rsidRPr="003B44EA">
        <w:rPr>
          <w:rFonts w:cstheme="minorHAnsi"/>
          <w:lang w:val="de-CH" w:eastAsia="de-CH"/>
        </w:rPr>
        <w:t xml:space="preserve"> </w:t>
      </w:r>
      <w:proofErr w:type="spellStart"/>
      <w:r w:rsidRPr="003B44EA">
        <w:rPr>
          <w:rFonts w:cstheme="minorHAnsi"/>
          <w:lang w:val="de-CH" w:eastAsia="de-CH"/>
        </w:rPr>
        <w:t>locations</w:t>
      </w:r>
      <w:proofErr w:type="spellEnd"/>
      <w:r w:rsidRPr="003B44EA">
        <w:rPr>
          <w:rFonts w:cstheme="minorHAnsi"/>
          <w:lang w:eastAsia="de-CH"/>
        </w:rPr>
        <w:t>» nach der ETSI–Norm 300 019-1-3.</w:t>
      </w:r>
      <w:r w:rsidR="00DE20D7" w:rsidRPr="003B44EA">
        <w:rPr>
          <w:rStyle w:val="Funotenzeichen"/>
          <w:rFonts w:cstheme="minorHAnsi"/>
          <w:lang w:eastAsia="de-CH"/>
        </w:rPr>
        <w:footnoteReference w:id="16"/>
      </w:r>
      <w:r w:rsidR="001B5266" w:rsidRPr="003B44EA">
        <w:rPr>
          <w:rFonts w:cstheme="minorHAnsi"/>
        </w:rPr>
        <w:t xml:space="preserve"> </w:t>
      </w:r>
    </w:p>
    <w:p w14:paraId="051B9689" w14:textId="588DE23B" w:rsidR="00F529C5" w:rsidRPr="003B44EA" w:rsidRDefault="00F529C5" w:rsidP="00AB4688">
      <w:pPr>
        <w:rPr>
          <w:rFonts w:cstheme="minorHAnsi"/>
        </w:rPr>
      </w:pPr>
      <w:r w:rsidRPr="003B44EA">
        <w:rPr>
          <w:rFonts w:cstheme="minorHAnsi"/>
        </w:rPr>
        <w:t>Typischerweise liegen die Raumtemperaturen in den Anschlusszentralen zwischen 15 °C und 35 °C mit einer relativen Luftfeuchtigkeit von 30 bis 80 %. Wird der Energieverbrauch durch weitere Ausrüstungen der Anbieter erhöht, erfolgt falls notwendig ein Ausbau der Lüftung. Die klimatischen Auswirkungen werden mit jeder Machbarkeitsabklärung neu ermittelt.</w:t>
      </w:r>
    </w:p>
    <w:p w14:paraId="0E6AB79A" w14:textId="77777777" w:rsidR="00F529C5" w:rsidRPr="003B44EA" w:rsidRDefault="00F529C5" w:rsidP="00F529C5">
      <w:pPr>
        <w:pStyle w:val="AKberAnnexE2"/>
        <w:rPr>
          <w:rFonts w:asciiTheme="minorHAnsi" w:hAnsiTheme="minorHAnsi" w:cstheme="minorHAnsi"/>
        </w:rPr>
      </w:pPr>
      <w:bookmarkStart w:id="246" w:name="_Toc139539102"/>
      <w:r w:rsidRPr="003B44EA">
        <w:rPr>
          <w:rFonts w:asciiTheme="minorHAnsi" w:hAnsiTheme="minorHAnsi" w:cstheme="minorHAnsi"/>
        </w:rPr>
        <w:t>Sicherheitsmassnahmen</w:t>
      </w:r>
      <w:bookmarkEnd w:id="246"/>
    </w:p>
    <w:p w14:paraId="2F123A68" w14:textId="182D87DD" w:rsidR="0025660B" w:rsidRPr="003B44EA" w:rsidRDefault="0025660B" w:rsidP="0025660B">
      <w:pPr>
        <w:pStyle w:val="AKberzwischendurch2"/>
        <w:rPr>
          <w:rFonts w:cstheme="minorHAnsi"/>
        </w:rPr>
      </w:pPr>
      <w:proofErr w:type="spellStart"/>
      <w:r w:rsidRPr="003B44EA">
        <w:rPr>
          <w:rFonts w:cstheme="minorHAnsi"/>
        </w:rPr>
        <w:t>Arbeits</w:t>
      </w:r>
      <w:proofErr w:type="spellEnd"/>
      <w:r w:rsidRPr="003B44EA">
        <w:rPr>
          <w:rFonts w:cstheme="minorHAnsi"/>
        </w:rPr>
        <w:t>(</w:t>
      </w:r>
      <w:proofErr w:type="spellStart"/>
      <w:r w:rsidRPr="003B44EA">
        <w:rPr>
          <w:rFonts w:cstheme="minorHAnsi"/>
        </w:rPr>
        <w:t>schutz</w:t>
      </w:r>
      <w:proofErr w:type="spellEnd"/>
      <w:r w:rsidRPr="003B44EA">
        <w:rPr>
          <w:rFonts w:cstheme="minorHAnsi"/>
        </w:rPr>
        <w:t>)rechtliche Vorschriften</w:t>
      </w:r>
    </w:p>
    <w:p w14:paraId="695768BE" w14:textId="77777777" w:rsidR="00F529C5" w:rsidRPr="003B44EA" w:rsidRDefault="00F529C5" w:rsidP="00F529C5">
      <w:pPr>
        <w:spacing w:after="0"/>
        <w:rPr>
          <w:rFonts w:cstheme="minorHAnsi"/>
        </w:rPr>
      </w:pPr>
      <w:r w:rsidRPr="003B44EA">
        <w:rPr>
          <w:rFonts w:cstheme="minorHAnsi"/>
        </w:rPr>
        <w:t xml:space="preserve">Die Bedingungen und Richtlinien der entsprechenden Berufsverbände haben neben den </w:t>
      </w:r>
      <w:proofErr w:type="spellStart"/>
      <w:r w:rsidRPr="003B44EA">
        <w:rPr>
          <w:rFonts w:cstheme="minorHAnsi"/>
        </w:rPr>
        <w:t>arbeits</w:t>
      </w:r>
      <w:proofErr w:type="spellEnd"/>
      <w:r w:rsidRPr="003B44EA">
        <w:rPr>
          <w:rFonts w:cstheme="minorHAnsi"/>
        </w:rPr>
        <w:t>(</w:t>
      </w:r>
      <w:proofErr w:type="spellStart"/>
      <w:r w:rsidRPr="003B44EA">
        <w:rPr>
          <w:rFonts w:cstheme="minorHAnsi"/>
        </w:rPr>
        <w:t>schutz</w:t>
      </w:r>
      <w:proofErr w:type="spellEnd"/>
      <w:r w:rsidRPr="003B44EA">
        <w:rPr>
          <w:rFonts w:cstheme="minorHAnsi"/>
        </w:rPr>
        <w:t>)rechtlichen Vorschriften verbindliche Gültigkeit.</w:t>
      </w:r>
    </w:p>
    <w:p w14:paraId="595A2D5E" w14:textId="77777777" w:rsidR="00F529C5" w:rsidRPr="003B44EA" w:rsidRDefault="00F529C5" w:rsidP="00F529C5">
      <w:pPr>
        <w:spacing w:after="0"/>
        <w:rPr>
          <w:rFonts w:cstheme="minorHAnsi"/>
        </w:rPr>
      </w:pPr>
      <w:r w:rsidRPr="003B44EA">
        <w:rPr>
          <w:rFonts w:cstheme="minorHAnsi"/>
        </w:rPr>
        <w:t>Für die Personensicherheit sind die einschlägigen Vorschriften einzuhalten.</w:t>
      </w:r>
    </w:p>
    <w:p w14:paraId="738B6203" w14:textId="77777777" w:rsidR="00F529C5" w:rsidRPr="003B44EA" w:rsidRDefault="00F529C5" w:rsidP="00F529C5">
      <w:pPr>
        <w:spacing w:after="0"/>
        <w:rPr>
          <w:rFonts w:cstheme="minorHAnsi"/>
        </w:rPr>
      </w:pPr>
      <w:r w:rsidRPr="003B44EA">
        <w:rPr>
          <w:rFonts w:cstheme="minorHAnsi"/>
        </w:rPr>
        <w:t>Der Anbieter kommuniziert diese Sicherheitsbestimmungen an die für den Anbieter tätigen Mitarbeitenden bzw. an deren Beauftragten und stellt deren Einhaltung sicher.</w:t>
      </w:r>
    </w:p>
    <w:p w14:paraId="453BF863" w14:textId="77777777" w:rsidR="00F529C5" w:rsidRPr="003B44EA" w:rsidRDefault="00F529C5" w:rsidP="00F529C5">
      <w:pPr>
        <w:spacing w:after="0"/>
        <w:rPr>
          <w:rFonts w:cstheme="minorHAnsi"/>
        </w:rPr>
      </w:pPr>
      <w:r w:rsidRPr="003B44EA">
        <w:rPr>
          <w:rFonts w:cstheme="minorHAnsi"/>
        </w:rPr>
        <w:t xml:space="preserve">Der Anbieter ist auch für die Einhaltung der </w:t>
      </w:r>
      <w:proofErr w:type="spellStart"/>
      <w:r w:rsidRPr="003B44EA">
        <w:rPr>
          <w:rFonts w:cstheme="minorHAnsi"/>
        </w:rPr>
        <w:t>arbeits</w:t>
      </w:r>
      <w:proofErr w:type="spellEnd"/>
      <w:r w:rsidRPr="003B44EA">
        <w:rPr>
          <w:rFonts w:cstheme="minorHAnsi"/>
        </w:rPr>
        <w:t>(</w:t>
      </w:r>
      <w:proofErr w:type="spellStart"/>
      <w:r w:rsidRPr="003B44EA">
        <w:rPr>
          <w:rFonts w:cstheme="minorHAnsi"/>
        </w:rPr>
        <w:t>schutz</w:t>
      </w:r>
      <w:proofErr w:type="spellEnd"/>
      <w:r w:rsidRPr="003B44EA">
        <w:rPr>
          <w:rFonts w:cstheme="minorHAnsi"/>
        </w:rPr>
        <w:t>)rechtlichen Vorschriften verantwortlich.</w:t>
      </w:r>
    </w:p>
    <w:p w14:paraId="28B4CC00" w14:textId="77777777" w:rsidR="00F529C5" w:rsidRPr="003B44EA" w:rsidRDefault="00F529C5" w:rsidP="00F529C5">
      <w:pPr>
        <w:spacing w:after="0"/>
        <w:rPr>
          <w:rFonts w:cstheme="minorHAnsi"/>
        </w:rPr>
      </w:pPr>
    </w:p>
    <w:p w14:paraId="3B02F444" w14:textId="26ECF5D9" w:rsidR="00F529C5" w:rsidRPr="003B44EA" w:rsidRDefault="00F529C5" w:rsidP="00F529C5">
      <w:pPr>
        <w:spacing w:after="0"/>
        <w:rPr>
          <w:rFonts w:cstheme="minorHAnsi"/>
        </w:rPr>
      </w:pPr>
      <w:r w:rsidRPr="003B44EA">
        <w:rPr>
          <w:rFonts w:cstheme="minorHAnsi"/>
        </w:rPr>
        <w:t>Der Anbieter hat sämtliche Massnahmen und Kontrollen zum Schutz des Gebäudes, seiner Einrichtungen und des Inventars vor allfälligen Beschädigungen in Verbindung mit ihren Arbeiten vorzukehren.</w:t>
      </w:r>
    </w:p>
    <w:p w14:paraId="6BA05BB3" w14:textId="77777777" w:rsidR="00550841" w:rsidRPr="003B44EA" w:rsidRDefault="00550841" w:rsidP="00F529C5">
      <w:pPr>
        <w:spacing w:after="0"/>
        <w:rPr>
          <w:rFonts w:cstheme="minorHAnsi"/>
        </w:rPr>
      </w:pPr>
    </w:p>
    <w:p w14:paraId="7B61AD7D" w14:textId="77777777" w:rsidR="00F529C5" w:rsidRPr="003B44EA" w:rsidRDefault="00F529C5" w:rsidP="00F529C5">
      <w:pPr>
        <w:spacing w:after="0"/>
        <w:rPr>
          <w:rFonts w:cstheme="minorHAnsi"/>
        </w:rPr>
      </w:pPr>
      <w:r w:rsidRPr="003B44EA">
        <w:rPr>
          <w:rFonts w:cstheme="minorHAnsi"/>
        </w:rPr>
        <w:t>Die Arbeitsstellen sind so abzusichern, dass Drittpersonen nicht gefährdet werden.</w:t>
      </w:r>
    </w:p>
    <w:p w14:paraId="6D499DFA" w14:textId="430B487B" w:rsidR="00F529C5" w:rsidRPr="003B44EA" w:rsidRDefault="00F529C5" w:rsidP="00F529C5">
      <w:pPr>
        <w:spacing w:after="0"/>
        <w:rPr>
          <w:rFonts w:cstheme="minorHAnsi"/>
        </w:rPr>
      </w:pPr>
      <w:r w:rsidRPr="003B44EA">
        <w:rPr>
          <w:rFonts w:cstheme="minorHAnsi"/>
        </w:rPr>
        <w:t xml:space="preserve">Fluchtwege sind </w:t>
      </w:r>
      <w:r w:rsidR="00C45CEB" w:rsidRPr="003B44EA">
        <w:rPr>
          <w:rFonts w:cstheme="minorHAnsi"/>
        </w:rPr>
        <w:t xml:space="preserve">vollständig </w:t>
      </w:r>
      <w:r w:rsidRPr="003B44EA">
        <w:rPr>
          <w:rFonts w:cstheme="minorHAnsi"/>
        </w:rPr>
        <w:t>freizuhalten.</w:t>
      </w:r>
    </w:p>
    <w:p w14:paraId="3C3E6C8B" w14:textId="77777777" w:rsidR="00F529C5" w:rsidRPr="003B44EA" w:rsidRDefault="00F529C5" w:rsidP="00F529C5">
      <w:pPr>
        <w:spacing w:after="0"/>
        <w:rPr>
          <w:rFonts w:cstheme="minorHAnsi"/>
        </w:rPr>
      </w:pPr>
    </w:p>
    <w:p w14:paraId="41D6D98D" w14:textId="77777777" w:rsidR="00F529C5" w:rsidRPr="003B44EA" w:rsidRDefault="00F529C5" w:rsidP="00F529C5">
      <w:pPr>
        <w:spacing w:after="0"/>
        <w:rPr>
          <w:rFonts w:cstheme="minorHAnsi"/>
        </w:rPr>
      </w:pPr>
      <w:r w:rsidRPr="003B44EA">
        <w:rPr>
          <w:rFonts w:cstheme="minorHAnsi"/>
        </w:rPr>
        <w:t>Die Fenster von klimatisierten Räumen sind grundsätzlich geschlossen zu halten.</w:t>
      </w:r>
    </w:p>
    <w:p w14:paraId="6A64D3E1" w14:textId="77777777" w:rsidR="00F529C5" w:rsidRPr="003B44EA" w:rsidRDefault="00F529C5" w:rsidP="0025660B">
      <w:pPr>
        <w:pStyle w:val="AKberzwischendurch2"/>
        <w:rPr>
          <w:rFonts w:cstheme="minorHAnsi"/>
        </w:rPr>
      </w:pPr>
      <w:r w:rsidRPr="003B44EA">
        <w:rPr>
          <w:rFonts w:cstheme="minorHAnsi"/>
        </w:rPr>
        <w:t>Verhalten im Brandfall</w:t>
      </w:r>
    </w:p>
    <w:p w14:paraId="392160E4" w14:textId="0E4FBCD7" w:rsidR="00F529C5" w:rsidRPr="003B44EA" w:rsidRDefault="00F529C5" w:rsidP="00F529C5">
      <w:pPr>
        <w:pStyle w:val="AKBullet2"/>
        <w:numPr>
          <w:ilvl w:val="1"/>
          <w:numId w:val="108"/>
        </w:numPr>
        <w:rPr>
          <w:rFonts w:cstheme="minorHAnsi"/>
        </w:rPr>
      </w:pPr>
      <w:r w:rsidRPr="003B44EA">
        <w:rPr>
          <w:rFonts w:cstheme="minorHAnsi"/>
        </w:rPr>
        <w:t>Alarmieren der Feuerwehr mittels Notrufnummer 118 oder durch Auslösung des Feueralarm-Handtasters vor Ort</w:t>
      </w:r>
      <w:r w:rsidR="006E6021" w:rsidRPr="003B44EA">
        <w:rPr>
          <w:rFonts w:cstheme="minorHAnsi"/>
        </w:rPr>
        <w:t>.</w:t>
      </w:r>
    </w:p>
    <w:p w14:paraId="508ED1DC" w14:textId="240C437F" w:rsidR="00F529C5" w:rsidRPr="003B44EA" w:rsidRDefault="00F529C5" w:rsidP="00F529C5">
      <w:pPr>
        <w:pStyle w:val="AKBullet2"/>
        <w:numPr>
          <w:ilvl w:val="1"/>
          <w:numId w:val="108"/>
        </w:numPr>
        <w:rPr>
          <w:rFonts w:cstheme="minorHAnsi"/>
        </w:rPr>
      </w:pPr>
      <w:r w:rsidRPr="003B44EA">
        <w:rPr>
          <w:rFonts w:cstheme="minorHAnsi"/>
        </w:rPr>
        <w:t>Retten von gefährdeten Personen</w:t>
      </w:r>
      <w:r w:rsidR="006E6021" w:rsidRPr="003B44EA">
        <w:rPr>
          <w:rFonts w:cstheme="minorHAnsi"/>
        </w:rPr>
        <w:t>.</w:t>
      </w:r>
    </w:p>
    <w:p w14:paraId="1215C642" w14:textId="05862C3E" w:rsidR="00F529C5" w:rsidRPr="003B44EA" w:rsidRDefault="00F529C5" w:rsidP="00F529C5">
      <w:pPr>
        <w:pStyle w:val="AKBullet2"/>
        <w:numPr>
          <w:ilvl w:val="1"/>
          <w:numId w:val="108"/>
        </w:numPr>
        <w:rPr>
          <w:rFonts w:cstheme="minorHAnsi"/>
        </w:rPr>
      </w:pPr>
      <w:r w:rsidRPr="003B44EA">
        <w:rPr>
          <w:rFonts w:cstheme="minorHAnsi"/>
        </w:rPr>
        <w:t>Brandbekämpfung einleiten (Handfeuerlöscher erst am Brandort in Betrieb setzen!)</w:t>
      </w:r>
      <w:r w:rsidR="006E6021" w:rsidRPr="003B44EA">
        <w:rPr>
          <w:rFonts w:cstheme="minorHAnsi"/>
        </w:rPr>
        <w:t>.</w:t>
      </w:r>
    </w:p>
    <w:p w14:paraId="68638394" w14:textId="075BF67B" w:rsidR="00F529C5" w:rsidRPr="003B44EA" w:rsidRDefault="00F529C5" w:rsidP="00F529C5">
      <w:pPr>
        <w:pStyle w:val="AKBullet2"/>
        <w:numPr>
          <w:ilvl w:val="1"/>
          <w:numId w:val="108"/>
        </w:numPr>
        <w:rPr>
          <w:rFonts w:cstheme="minorHAnsi"/>
        </w:rPr>
      </w:pPr>
      <w:r w:rsidRPr="003B44EA">
        <w:rPr>
          <w:rFonts w:cstheme="minorHAnsi"/>
        </w:rPr>
        <w:t>Störungsmeldung an LKW gemäss Anhang Operationelle Bestimmungen (Störungsmeldung)</w:t>
      </w:r>
      <w:r w:rsidR="006E6021" w:rsidRPr="003B44EA">
        <w:rPr>
          <w:rFonts w:cstheme="minorHAnsi"/>
        </w:rPr>
        <w:t>.</w:t>
      </w:r>
    </w:p>
    <w:p w14:paraId="4CBBA80C" w14:textId="77777777" w:rsidR="00F529C5" w:rsidRPr="003B44EA" w:rsidRDefault="00F529C5" w:rsidP="0025660B">
      <w:pPr>
        <w:pStyle w:val="AKberzwischendurch2"/>
        <w:rPr>
          <w:rFonts w:cstheme="minorHAnsi"/>
        </w:rPr>
      </w:pPr>
      <w:bookmarkStart w:id="247" w:name="_Toc301345920"/>
      <w:bookmarkStart w:id="248" w:name="_Toc383441580"/>
      <w:bookmarkStart w:id="249" w:name="_Toc406592467"/>
      <w:r w:rsidRPr="003B44EA">
        <w:rPr>
          <w:rFonts w:cstheme="minorHAnsi"/>
        </w:rPr>
        <w:t>Brandschutz</w:t>
      </w:r>
      <w:bookmarkEnd w:id="247"/>
      <w:bookmarkEnd w:id="248"/>
      <w:bookmarkEnd w:id="249"/>
    </w:p>
    <w:p w14:paraId="562AA1AF" w14:textId="77777777" w:rsidR="00F529C5" w:rsidRPr="003B44EA" w:rsidRDefault="00F529C5" w:rsidP="00F529C5">
      <w:pPr>
        <w:spacing w:after="0" w:line="120" w:lineRule="atLeast"/>
        <w:rPr>
          <w:rFonts w:cstheme="minorHAnsi"/>
        </w:rPr>
      </w:pPr>
      <w:r w:rsidRPr="003B44EA">
        <w:rPr>
          <w:rFonts w:cstheme="minorHAnsi"/>
        </w:rPr>
        <w:t>Einige Anschlusszentralen sind an eine Brandmeldeanlage angeschlossen und direkt zur Feuerwehr geschaltet. Folgende Bestimmungen müssen vom Anbieter zwingend eingehalten und beachtet werden:</w:t>
      </w:r>
    </w:p>
    <w:p w14:paraId="3C89A1CC" w14:textId="77777777" w:rsidR="00F529C5" w:rsidRPr="003B44EA" w:rsidRDefault="00F529C5" w:rsidP="00F529C5">
      <w:pPr>
        <w:pStyle w:val="AKBullet2"/>
        <w:numPr>
          <w:ilvl w:val="1"/>
          <w:numId w:val="108"/>
        </w:numPr>
        <w:ind w:left="568" w:hanging="284"/>
        <w:rPr>
          <w:rFonts w:cstheme="minorHAnsi"/>
        </w:rPr>
      </w:pPr>
      <w:r w:rsidRPr="003B44EA">
        <w:rPr>
          <w:rFonts w:cstheme="minorHAnsi"/>
        </w:rPr>
        <w:t>Anbietereigene Löschvorrichtungen sind nur in einem separaten Brandabschnitt und nach Absprache mit den LKW erlaubt.</w:t>
      </w:r>
    </w:p>
    <w:p w14:paraId="0710E62E" w14:textId="77777777" w:rsidR="00F529C5" w:rsidRPr="003B44EA" w:rsidRDefault="00F529C5" w:rsidP="00F529C5">
      <w:pPr>
        <w:pStyle w:val="AKBullet2"/>
        <w:numPr>
          <w:ilvl w:val="1"/>
          <w:numId w:val="108"/>
        </w:numPr>
        <w:rPr>
          <w:rFonts w:cstheme="minorHAnsi"/>
        </w:rPr>
      </w:pPr>
      <w:r w:rsidRPr="003B44EA">
        <w:rPr>
          <w:rFonts w:cstheme="minorHAnsi"/>
        </w:rPr>
        <w:t>Es darf kein brennbares Material gelagert oder deponiert werden.</w:t>
      </w:r>
    </w:p>
    <w:p w14:paraId="2E5B28BC" w14:textId="77777777" w:rsidR="00F529C5" w:rsidRPr="003B44EA" w:rsidRDefault="00F529C5" w:rsidP="00F529C5">
      <w:pPr>
        <w:pStyle w:val="AKBullet2"/>
        <w:numPr>
          <w:ilvl w:val="1"/>
          <w:numId w:val="108"/>
        </w:numPr>
        <w:rPr>
          <w:rFonts w:cstheme="minorHAnsi"/>
        </w:rPr>
      </w:pPr>
      <w:r w:rsidRPr="003B44EA">
        <w:rPr>
          <w:rFonts w:cstheme="minorHAnsi"/>
        </w:rPr>
        <w:t>Sämtliche Wanddurchführungen müssen fachgerecht abgeschottet sein.</w:t>
      </w:r>
    </w:p>
    <w:p w14:paraId="7A368CB6" w14:textId="77777777" w:rsidR="00F529C5" w:rsidRPr="003B44EA" w:rsidRDefault="00F529C5" w:rsidP="00F529C5">
      <w:pPr>
        <w:pStyle w:val="AKBullet2"/>
        <w:numPr>
          <w:ilvl w:val="1"/>
          <w:numId w:val="108"/>
        </w:numPr>
        <w:rPr>
          <w:rFonts w:cstheme="minorHAnsi"/>
        </w:rPr>
      </w:pPr>
      <w:r w:rsidRPr="003B44EA">
        <w:rPr>
          <w:rFonts w:cstheme="minorHAnsi"/>
        </w:rPr>
        <w:t>Offene Durchbrüche sind während der Bauphase jeden Abend nach Arbeitsschluss mit Brandschutzkissen provisorisch zu schliessen. Nach Beendigung der Nachinstallation ist die Abschottung durch den Auftraggeber innert Monatsfrist instand zu stellen.</w:t>
      </w:r>
    </w:p>
    <w:p w14:paraId="19C108D9" w14:textId="77777777" w:rsidR="00F529C5" w:rsidRPr="003B44EA" w:rsidRDefault="00F529C5" w:rsidP="00F529C5">
      <w:pPr>
        <w:pStyle w:val="AKBullet2"/>
        <w:numPr>
          <w:ilvl w:val="1"/>
          <w:numId w:val="108"/>
        </w:numPr>
        <w:rPr>
          <w:rFonts w:cstheme="minorHAnsi"/>
        </w:rPr>
      </w:pPr>
      <w:r w:rsidRPr="003B44EA">
        <w:rPr>
          <w:rFonts w:cstheme="minorHAnsi"/>
        </w:rPr>
        <w:t>Brandmeldeanlagen oder Teile davon (</w:t>
      </w:r>
      <w:proofErr w:type="spellStart"/>
      <w:r w:rsidRPr="003B44EA">
        <w:rPr>
          <w:rFonts w:cstheme="minorHAnsi"/>
        </w:rPr>
        <w:t>Meldergruppen</w:t>
      </w:r>
      <w:proofErr w:type="spellEnd"/>
      <w:r w:rsidRPr="003B44EA">
        <w:rPr>
          <w:rFonts w:cstheme="minorHAnsi"/>
        </w:rPr>
        <w:t>) dürfen nicht deaktiviert werden.</w:t>
      </w:r>
    </w:p>
    <w:p w14:paraId="1D7D2182" w14:textId="77777777" w:rsidR="00F529C5" w:rsidRPr="003B44EA" w:rsidRDefault="00F529C5" w:rsidP="00F529C5">
      <w:pPr>
        <w:pStyle w:val="AKBullet2"/>
        <w:numPr>
          <w:ilvl w:val="1"/>
          <w:numId w:val="108"/>
        </w:numPr>
        <w:rPr>
          <w:rFonts w:cstheme="minorHAnsi"/>
        </w:rPr>
      </w:pPr>
      <w:r w:rsidRPr="003B44EA">
        <w:rPr>
          <w:rFonts w:cstheme="minorHAnsi"/>
        </w:rPr>
        <w:t>Feuerlöschposten dienen zur Bekämpfung von Bränden, die Standorte sind bezeichnet.</w:t>
      </w:r>
    </w:p>
    <w:p w14:paraId="647B464D" w14:textId="77777777" w:rsidR="00F529C5" w:rsidRPr="003B44EA" w:rsidRDefault="00F529C5" w:rsidP="00F529C5">
      <w:pPr>
        <w:spacing w:after="0"/>
        <w:rPr>
          <w:rFonts w:cstheme="minorHAnsi"/>
        </w:rPr>
      </w:pPr>
    </w:p>
    <w:p w14:paraId="34BE9863" w14:textId="77777777" w:rsidR="00F529C5" w:rsidRPr="003B44EA" w:rsidRDefault="00F529C5" w:rsidP="00F529C5">
      <w:pPr>
        <w:spacing w:after="200" w:line="276" w:lineRule="auto"/>
        <w:jc w:val="left"/>
        <w:rPr>
          <w:rFonts w:cstheme="minorHAnsi"/>
          <w:b/>
          <w:szCs w:val="22"/>
          <w14:scene3d>
            <w14:camera w14:prst="orthographicFront"/>
            <w14:lightRig w14:rig="threePt" w14:dir="t">
              <w14:rot w14:lat="0" w14:lon="0" w14:rev="0"/>
            </w14:lightRig>
          </w14:scene3d>
        </w:rPr>
      </w:pPr>
      <w:bookmarkStart w:id="250" w:name="_Toc114489484"/>
      <w:bookmarkStart w:id="251" w:name="_Toc119401342"/>
      <w:r w:rsidRPr="003B44EA">
        <w:rPr>
          <w:rFonts w:cstheme="minorHAnsi"/>
        </w:rPr>
        <w:br w:type="page"/>
      </w:r>
    </w:p>
    <w:p w14:paraId="0EE8EE1A" w14:textId="77777777" w:rsidR="00F529C5" w:rsidRPr="003B44EA" w:rsidRDefault="00F529C5" w:rsidP="00915E16">
      <w:pPr>
        <w:pStyle w:val="AKberAnnexE1"/>
        <w:rPr>
          <w:rFonts w:cstheme="minorHAnsi"/>
        </w:rPr>
      </w:pPr>
      <w:bookmarkStart w:id="252" w:name="_Toc139539103"/>
      <w:bookmarkStart w:id="253" w:name="_Hlk120697501"/>
      <w:bookmarkEnd w:id="250"/>
      <w:bookmarkEnd w:id="251"/>
      <w:r w:rsidRPr="003B44EA">
        <w:rPr>
          <w:rFonts w:cstheme="minorHAnsi"/>
        </w:rPr>
        <w:lastRenderedPageBreak/>
        <w:t>Kabelkanalisation</w:t>
      </w:r>
      <w:bookmarkEnd w:id="252"/>
    </w:p>
    <w:p w14:paraId="190310A6" w14:textId="77777777" w:rsidR="009314F9" w:rsidRPr="003B44EA" w:rsidRDefault="009314F9" w:rsidP="009314F9">
      <w:pPr>
        <w:pStyle w:val="AKberAnnexE2"/>
        <w:rPr>
          <w:rFonts w:asciiTheme="minorHAnsi" w:hAnsiTheme="minorHAnsi" w:cstheme="minorHAnsi"/>
        </w:rPr>
      </w:pPr>
      <w:bookmarkStart w:id="254" w:name="_Toc139539104"/>
      <w:bookmarkStart w:id="255" w:name="_Toc430614967"/>
      <w:bookmarkEnd w:id="253"/>
      <w:r w:rsidRPr="003B44EA">
        <w:rPr>
          <w:rFonts w:asciiTheme="minorHAnsi" w:hAnsiTheme="minorHAnsi" w:cstheme="minorHAnsi"/>
        </w:rPr>
        <w:t>Voraussetzungen und Limitierungen</w:t>
      </w:r>
      <w:bookmarkEnd w:id="254"/>
    </w:p>
    <w:p w14:paraId="25A2626F" w14:textId="77777777" w:rsidR="009314F9" w:rsidRPr="003B44EA" w:rsidRDefault="009314F9" w:rsidP="009314F9">
      <w:pPr>
        <w:rPr>
          <w:rFonts w:cstheme="minorHAnsi"/>
        </w:rPr>
      </w:pPr>
      <w:r w:rsidRPr="003B44EA">
        <w:rPr>
          <w:rFonts w:cstheme="minorHAnsi"/>
        </w:rPr>
        <w:t>Die LKW können aufgrund der sehr unterschiedlichen Strukturen keine bestimmten Eigenschaften oder messbare Qualitätskriterien der einzelnen Kabelkanalisation zusichern. Daher kann keine Gewähr für die Tauglichkeit der Kabelkanalisationen zum gewünschten Gebrauch geleistet werden. Massgeblich ist der Zustand der Kabelkanalisationen zum Zeitpunkt des Abschlusses der jeweiligen Einzelvereinbarung.</w:t>
      </w:r>
    </w:p>
    <w:p w14:paraId="61A703A7" w14:textId="77777777" w:rsidR="009314F9" w:rsidRPr="003B44EA" w:rsidRDefault="009314F9" w:rsidP="009314F9">
      <w:pPr>
        <w:rPr>
          <w:rFonts w:cstheme="minorHAnsi"/>
        </w:rPr>
      </w:pPr>
      <w:r w:rsidRPr="003B44EA">
        <w:rPr>
          <w:rFonts w:cstheme="minorHAnsi"/>
        </w:rPr>
        <w:t xml:space="preserve">Der Anbieter nimmt zur Kenntnis, dass die Kabelkanalisationen und auch die darin eingezogenen Kabel insbesondere durch von Dritten verursachten Ereignissen wie z.B. Verlegungen/Umbauten auf Veranlassung des Grundeigentümers oder Hoheitsträgers des in Anspruch genommenen Terrains, Einwirkungen Dritter, Kabelbeschädigungen durch Tiefbauarbeiten, durch Fälle höherer Gewalt und weiterer von den LKW nicht beeinflussbarer Gegebenheiten (z.B. verschlammte, eingedrückte, verrostete Kabelkanäle) zerstört, beschädigt oder in ihrer Funktionstüchtigkeit beeinträchtigt werden können. Die LKW bemühen sich um eine möglichst hohe Verfügbarkeit der überlassenen Kabelkanalisationen </w:t>
      </w:r>
      <w:r w:rsidRPr="003B44EA">
        <w:rPr>
          <w:rFonts w:cstheme="minorHAnsi"/>
          <w:lang w:val="de-CH"/>
        </w:rPr>
        <w:t xml:space="preserve">(«Best </w:t>
      </w:r>
      <w:proofErr w:type="spellStart"/>
      <w:r w:rsidRPr="003B44EA">
        <w:rPr>
          <w:rFonts w:cstheme="minorHAnsi"/>
          <w:lang w:val="de-CH"/>
        </w:rPr>
        <w:t>Effort</w:t>
      </w:r>
      <w:proofErr w:type="spellEnd"/>
      <w:r w:rsidRPr="003B44EA">
        <w:rPr>
          <w:rFonts w:cstheme="minorHAnsi"/>
        </w:rPr>
        <w:t xml:space="preserve">»). LKW können keine Gewährleistung für eine </w:t>
      </w:r>
      <w:proofErr w:type="spellStart"/>
      <w:r w:rsidRPr="003B44EA">
        <w:rPr>
          <w:rFonts w:cstheme="minorHAnsi"/>
        </w:rPr>
        <w:t>unterbruchs</w:t>
      </w:r>
      <w:proofErr w:type="spellEnd"/>
      <w:r w:rsidRPr="003B44EA">
        <w:rPr>
          <w:rFonts w:cstheme="minorHAnsi"/>
        </w:rPr>
        <w:t xml:space="preserve">- und störungsfreie Funktionstüchtigkeit der Kabelkanalisationen übernehmen. </w:t>
      </w:r>
    </w:p>
    <w:p w14:paraId="5F441ADF" w14:textId="47AB47F9" w:rsidR="00C902BC" w:rsidRPr="003B44EA" w:rsidRDefault="00C902BC" w:rsidP="009314F9">
      <w:pPr>
        <w:rPr>
          <w:rFonts w:cstheme="minorHAnsi"/>
        </w:rPr>
      </w:pPr>
      <w:r w:rsidRPr="003B44EA">
        <w:rPr>
          <w:rFonts w:cstheme="minorHAnsi"/>
        </w:rPr>
        <w:t xml:space="preserve">Die </w:t>
      </w:r>
      <w:r w:rsidR="004E13B4" w:rsidRPr="003B44EA">
        <w:rPr>
          <w:rFonts w:cstheme="minorHAnsi"/>
        </w:rPr>
        <w:t>im Anhang 2</w:t>
      </w:r>
      <w:r w:rsidR="00367587" w:rsidRPr="003B44EA">
        <w:rPr>
          <w:rFonts w:cstheme="minorHAnsi"/>
        </w:rPr>
        <w:t xml:space="preserve">, Kapitel </w:t>
      </w:r>
      <w:r w:rsidR="00FF0ECD" w:rsidRPr="003B44EA">
        <w:rPr>
          <w:rFonts w:cstheme="minorHAnsi"/>
        </w:rPr>
        <w:fldChar w:fldCharType="begin"/>
      </w:r>
      <w:r w:rsidR="00FF0ECD" w:rsidRPr="003B44EA">
        <w:rPr>
          <w:rFonts w:cstheme="minorHAnsi"/>
        </w:rPr>
        <w:instrText xml:space="preserve"> REF _Ref137801108 \r \h </w:instrText>
      </w:r>
      <w:r w:rsidR="000B335A" w:rsidRPr="003B44EA">
        <w:rPr>
          <w:rFonts w:cstheme="minorHAnsi"/>
        </w:rPr>
        <w:instrText xml:space="preserve"> \* MERGEFORMAT </w:instrText>
      </w:r>
      <w:r w:rsidR="00FF0ECD" w:rsidRPr="003B44EA">
        <w:rPr>
          <w:rFonts w:cstheme="minorHAnsi"/>
        </w:rPr>
      </w:r>
      <w:r w:rsidR="00FF0ECD" w:rsidRPr="003B44EA">
        <w:rPr>
          <w:rFonts w:cstheme="minorHAnsi"/>
        </w:rPr>
        <w:fldChar w:fldCharType="separate"/>
      </w:r>
      <w:r w:rsidR="00FF0ECD" w:rsidRPr="003B44EA">
        <w:rPr>
          <w:rFonts w:cstheme="minorHAnsi"/>
        </w:rPr>
        <w:t>2.3</w:t>
      </w:r>
      <w:r w:rsidR="00FF0ECD" w:rsidRPr="003B44EA">
        <w:rPr>
          <w:rFonts w:cstheme="minorHAnsi"/>
        </w:rPr>
        <w:fldChar w:fldCharType="end"/>
      </w:r>
      <w:r w:rsidR="001B5FF3" w:rsidRPr="003B44EA">
        <w:rPr>
          <w:rFonts w:cstheme="minorHAnsi"/>
        </w:rPr>
        <w:t xml:space="preserve"> definierte</w:t>
      </w:r>
      <w:r w:rsidRPr="003B44EA">
        <w:rPr>
          <w:rFonts w:cstheme="minorHAnsi"/>
        </w:rPr>
        <w:t xml:space="preserve"> Störungsbehebungszeit </w:t>
      </w:r>
      <w:r w:rsidR="001B5FF3" w:rsidRPr="003B44EA">
        <w:rPr>
          <w:rFonts w:cstheme="minorHAnsi"/>
        </w:rPr>
        <w:t xml:space="preserve">gilt </w:t>
      </w:r>
      <w:r w:rsidR="000A74F7" w:rsidRPr="003B44EA">
        <w:rPr>
          <w:rFonts w:cstheme="minorHAnsi"/>
        </w:rPr>
        <w:t>nur</w:t>
      </w:r>
      <w:r w:rsidRPr="003B44EA">
        <w:rPr>
          <w:rFonts w:cstheme="minorHAnsi"/>
        </w:rPr>
        <w:t xml:space="preserve"> für Störungen, die von den LKW </w:t>
      </w:r>
      <w:r w:rsidR="000A74F7" w:rsidRPr="003B44EA">
        <w:rPr>
          <w:rFonts w:cstheme="minorHAnsi"/>
        </w:rPr>
        <w:t xml:space="preserve">unmittelbar </w:t>
      </w:r>
      <w:r w:rsidRPr="003B44EA">
        <w:rPr>
          <w:rFonts w:cstheme="minorHAnsi"/>
        </w:rPr>
        <w:t>verursacht wurden.</w:t>
      </w:r>
    </w:p>
    <w:p w14:paraId="52C7CADB" w14:textId="25B0E226" w:rsidR="009314F9" w:rsidRPr="003B44EA" w:rsidRDefault="009314F9" w:rsidP="009314F9">
      <w:pPr>
        <w:rPr>
          <w:rFonts w:cstheme="minorHAnsi"/>
        </w:rPr>
      </w:pPr>
      <w:r w:rsidRPr="003B44EA">
        <w:rPr>
          <w:rFonts w:cstheme="minorHAnsi"/>
        </w:rPr>
        <w:t>Der Dienst wird nur angeboten zur Erbringung von Diensten der elektronische</w:t>
      </w:r>
      <w:r w:rsidR="002C0B79" w:rsidRPr="003B44EA">
        <w:rPr>
          <w:rFonts w:cstheme="minorHAnsi"/>
        </w:rPr>
        <w:t>n</w:t>
      </w:r>
      <w:r w:rsidRPr="003B44EA">
        <w:rPr>
          <w:rFonts w:cstheme="minorHAnsi"/>
        </w:rPr>
        <w:t xml:space="preserve"> Kommunikation und auf Strecken, die über genügend Kapazitäten inklusive Reserven verfügen. Der Anbieter hat keinen Anspruch auf einen Ausbau der Kabelkanalisation.</w:t>
      </w:r>
    </w:p>
    <w:p w14:paraId="55BE1856" w14:textId="77777777" w:rsidR="00E02F55" w:rsidRPr="003B44EA" w:rsidRDefault="00E02F55" w:rsidP="00E02F55">
      <w:pPr>
        <w:rPr>
          <w:rFonts w:cstheme="minorHAnsi"/>
        </w:rPr>
      </w:pPr>
      <w:r w:rsidRPr="003B44EA">
        <w:rPr>
          <w:rFonts w:cstheme="minorHAnsi"/>
        </w:rPr>
        <w:t>Im Übrigen erfolgt die Abklärung der freien Kapazitäten unter Berücksichtigung folgender Kriterien:</w:t>
      </w:r>
    </w:p>
    <w:p w14:paraId="78B880D8" w14:textId="77777777" w:rsidR="00E02F55" w:rsidRPr="003B44EA" w:rsidRDefault="00E02F55" w:rsidP="00E02F55">
      <w:pPr>
        <w:pStyle w:val="AKBullet2"/>
        <w:numPr>
          <w:ilvl w:val="1"/>
          <w:numId w:val="62"/>
        </w:numPr>
        <w:rPr>
          <w:rFonts w:cstheme="minorHAnsi"/>
        </w:rPr>
      </w:pPr>
      <w:r w:rsidRPr="003B44EA">
        <w:rPr>
          <w:rFonts w:cstheme="minorHAnsi"/>
        </w:rPr>
        <w:t>laufende Projekte/geplante Belegungen</w:t>
      </w:r>
    </w:p>
    <w:p w14:paraId="5933C3FF" w14:textId="77777777" w:rsidR="00E02F55" w:rsidRPr="003B44EA" w:rsidRDefault="00E02F55" w:rsidP="00E02F55">
      <w:pPr>
        <w:pStyle w:val="AKBullet2"/>
        <w:numPr>
          <w:ilvl w:val="1"/>
          <w:numId w:val="62"/>
        </w:numPr>
        <w:rPr>
          <w:rFonts w:cstheme="minorHAnsi"/>
        </w:rPr>
      </w:pPr>
      <w:r w:rsidRPr="003B44EA">
        <w:rPr>
          <w:rFonts w:cstheme="minorHAnsi"/>
        </w:rPr>
        <w:t>technische Reserven (inkl. Grundversorgung)</w:t>
      </w:r>
    </w:p>
    <w:p w14:paraId="31F2EC46" w14:textId="77777777" w:rsidR="00E02F55" w:rsidRPr="003B44EA" w:rsidRDefault="00E02F55" w:rsidP="00E02F55">
      <w:pPr>
        <w:pStyle w:val="AKBullet2"/>
        <w:numPr>
          <w:ilvl w:val="1"/>
          <w:numId w:val="62"/>
        </w:numPr>
        <w:rPr>
          <w:rFonts w:cstheme="minorHAnsi"/>
        </w:rPr>
      </w:pPr>
      <w:r w:rsidRPr="003B44EA">
        <w:rPr>
          <w:rFonts w:cstheme="minorHAnsi"/>
        </w:rPr>
        <w:t>Notreserven (Notbetrieb)</w:t>
      </w:r>
    </w:p>
    <w:p w14:paraId="73370B7D" w14:textId="77777777" w:rsidR="009314F9" w:rsidRPr="003B44EA" w:rsidRDefault="009314F9" w:rsidP="009314F9">
      <w:pPr>
        <w:rPr>
          <w:rFonts w:cstheme="minorHAnsi"/>
        </w:rPr>
      </w:pPr>
      <w:r w:rsidRPr="003B44EA">
        <w:rPr>
          <w:rFonts w:cstheme="minorHAnsi"/>
        </w:rPr>
        <w:br w:type="page"/>
      </w:r>
    </w:p>
    <w:p w14:paraId="5E462A23" w14:textId="77777777" w:rsidR="00F529C5" w:rsidRPr="003B44EA" w:rsidRDefault="00F529C5" w:rsidP="002C0B79">
      <w:pPr>
        <w:pStyle w:val="AKberAnnexE2"/>
        <w:rPr>
          <w:rFonts w:asciiTheme="minorHAnsi" w:hAnsiTheme="minorHAnsi" w:cstheme="minorHAnsi"/>
        </w:rPr>
      </w:pPr>
      <w:bookmarkStart w:id="256" w:name="_Toc139539105"/>
      <w:r w:rsidRPr="003B44EA">
        <w:rPr>
          <w:rFonts w:asciiTheme="minorHAnsi" w:hAnsiTheme="minorHAnsi" w:cstheme="minorHAnsi"/>
        </w:rPr>
        <w:lastRenderedPageBreak/>
        <w:t>Realisierungsvarianten</w:t>
      </w:r>
      <w:bookmarkEnd w:id="255"/>
      <w:r w:rsidRPr="003B44EA">
        <w:rPr>
          <w:rFonts w:asciiTheme="minorHAnsi" w:hAnsiTheme="minorHAnsi" w:cstheme="minorHAnsi"/>
        </w:rPr>
        <w:t xml:space="preserve"> der Zugangs- und Endpunkte</w:t>
      </w:r>
      <w:bookmarkEnd w:id="256"/>
    </w:p>
    <w:p w14:paraId="44CB7454" w14:textId="109014E2" w:rsidR="00F529C5" w:rsidRPr="003B44EA" w:rsidRDefault="00F529C5" w:rsidP="00F529C5">
      <w:pPr>
        <w:rPr>
          <w:rFonts w:cstheme="minorHAnsi"/>
        </w:rPr>
      </w:pPr>
      <w:r w:rsidRPr="003B44EA">
        <w:rPr>
          <w:rFonts w:cstheme="minorHAnsi"/>
        </w:rPr>
        <w:t>Mögliche Zugangs- und Endpunkte der Kabelkanalisationen sind:</w:t>
      </w:r>
    </w:p>
    <w:p w14:paraId="4C3A9EC5" w14:textId="77777777" w:rsidR="00F529C5" w:rsidRPr="003B44EA" w:rsidRDefault="00F529C5" w:rsidP="00F529C5">
      <w:pPr>
        <w:pStyle w:val="AKBullet2"/>
        <w:rPr>
          <w:rFonts w:cstheme="minorHAnsi"/>
        </w:rPr>
      </w:pPr>
      <w:r w:rsidRPr="003B44EA">
        <w:rPr>
          <w:rFonts w:cstheme="minorHAnsi"/>
        </w:rPr>
        <w:t>ein Schacht</w:t>
      </w:r>
    </w:p>
    <w:p w14:paraId="7FE9C6C0" w14:textId="77777777" w:rsidR="00E02F55" w:rsidRPr="003B44EA" w:rsidRDefault="00E02F55" w:rsidP="00E02F55">
      <w:pPr>
        <w:pStyle w:val="AKBullet2"/>
        <w:rPr>
          <w:rFonts w:cstheme="minorHAnsi"/>
        </w:rPr>
      </w:pPr>
      <w:r w:rsidRPr="003B44EA">
        <w:rPr>
          <w:rFonts w:cstheme="minorHAnsi"/>
        </w:rPr>
        <w:t>ein Vorschacht</w:t>
      </w:r>
      <w:r w:rsidR="003B7A7E" w:rsidRPr="003B44EA">
        <w:rPr>
          <w:rFonts w:cstheme="minorHAnsi"/>
        </w:rPr>
        <w:t xml:space="preserve"> an einem Standort von LKW</w:t>
      </w:r>
    </w:p>
    <w:p w14:paraId="467AB620" w14:textId="77777777" w:rsidR="00F529C5" w:rsidRPr="003B44EA" w:rsidRDefault="00F529C5" w:rsidP="00F529C5">
      <w:pPr>
        <w:pStyle w:val="AKBullet2"/>
        <w:rPr>
          <w:rFonts w:cstheme="minorHAnsi"/>
        </w:rPr>
      </w:pPr>
      <w:r w:rsidRPr="003B44EA">
        <w:rPr>
          <w:rFonts w:cstheme="minorHAnsi"/>
        </w:rPr>
        <w:t>eine Gebäudeeinführung</w:t>
      </w:r>
    </w:p>
    <w:p w14:paraId="6CA9C58F" w14:textId="77777777" w:rsidR="00F529C5" w:rsidRPr="003B44EA" w:rsidRDefault="00F529C5" w:rsidP="00F529C5">
      <w:pPr>
        <w:pStyle w:val="AKBullet2"/>
        <w:rPr>
          <w:rFonts w:cstheme="minorHAnsi"/>
        </w:rPr>
      </w:pPr>
      <w:r w:rsidRPr="003B44EA">
        <w:rPr>
          <w:rFonts w:cstheme="minorHAnsi"/>
        </w:rPr>
        <w:t>Ausrüstungen an eine</w:t>
      </w:r>
      <w:r w:rsidR="00E02F55" w:rsidRPr="003B44EA">
        <w:rPr>
          <w:rFonts w:cstheme="minorHAnsi"/>
        </w:rPr>
        <w:t xml:space="preserve">r </w:t>
      </w:r>
      <w:r w:rsidR="004F1A80" w:rsidRPr="003B44EA">
        <w:rPr>
          <w:rFonts w:cstheme="minorHAnsi"/>
        </w:rPr>
        <w:t>LKW-Anschlusszentrale</w:t>
      </w:r>
      <w:r w:rsidR="00E02F55" w:rsidRPr="003B44EA">
        <w:rPr>
          <w:rFonts w:cstheme="minorHAnsi"/>
        </w:rPr>
        <w:t xml:space="preserve"> oder </w:t>
      </w:r>
      <w:r w:rsidRPr="003B44EA">
        <w:rPr>
          <w:rFonts w:cstheme="minorHAnsi"/>
        </w:rPr>
        <w:t xml:space="preserve">innerhalb Räumlichkeiten </w:t>
      </w:r>
      <w:r w:rsidR="00E02F55" w:rsidRPr="003B44EA">
        <w:rPr>
          <w:rFonts w:cstheme="minorHAnsi"/>
        </w:rPr>
        <w:t>von</w:t>
      </w:r>
      <w:r w:rsidRPr="003B44EA">
        <w:rPr>
          <w:rFonts w:cstheme="minorHAnsi"/>
        </w:rPr>
        <w:t xml:space="preserve"> Dritten. </w:t>
      </w:r>
    </w:p>
    <w:p w14:paraId="34EA7566" w14:textId="77777777" w:rsidR="00F529C5" w:rsidRPr="003B44EA" w:rsidRDefault="00F529C5" w:rsidP="002C0B79">
      <w:pPr>
        <w:pStyle w:val="AKberAnnexE3"/>
        <w:rPr>
          <w:rFonts w:asciiTheme="minorHAnsi" w:hAnsiTheme="minorHAnsi" w:cstheme="minorHAnsi"/>
        </w:rPr>
      </w:pPr>
      <w:bookmarkStart w:id="257" w:name="_Toc134563451"/>
      <w:bookmarkStart w:id="258" w:name="_Toc134563660"/>
      <w:bookmarkStart w:id="259" w:name="_Toc134563869"/>
      <w:bookmarkStart w:id="260" w:name="_Toc134564078"/>
      <w:bookmarkStart w:id="261" w:name="_Toc134601832"/>
      <w:bookmarkStart w:id="262" w:name="_Toc134888529"/>
      <w:bookmarkStart w:id="263" w:name="_Toc134949764"/>
      <w:bookmarkStart w:id="264" w:name="_Toc134966975"/>
      <w:bookmarkStart w:id="265" w:name="_Toc135737845"/>
      <w:bookmarkStart w:id="266" w:name="_Toc430614968"/>
      <w:bookmarkStart w:id="267" w:name="_Toc139539106"/>
      <w:bookmarkEnd w:id="257"/>
      <w:bookmarkEnd w:id="258"/>
      <w:bookmarkEnd w:id="259"/>
      <w:bookmarkEnd w:id="260"/>
      <w:bookmarkEnd w:id="261"/>
      <w:bookmarkEnd w:id="262"/>
      <w:bookmarkEnd w:id="263"/>
      <w:bookmarkEnd w:id="264"/>
      <w:bookmarkEnd w:id="265"/>
      <w:r w:rsidRPr="003B44EA">
        <w:rPr>
          <w:rFonts w:asciiTheme="minorHAnsi" w:hAnsiTheme="minorHAnsi" w:cstheme="minorHAnsi"/>
        </w:rPr>
        <w:t>Schacht zu Schacht</w:t>
      </w:r>
      <w:bookmarkEnd w:id="266"/>
      <w:r w:rsidRPr="003B44EA">
        <w:rPr>
          <w:rFonts w:asciiTheme="minorHAnsi" w:hAnsiTheme="minorHAnsi" w:cstheme="minorHAnsi"/>
        </w:rPr>
        <w:t xml:space="preserve"> Verbindung</w:t>
      </w:r>
      <w:bookmarkEnd w:id="267"/>
    </w:p>
    <w:p w14:paraId="21A68A58" w14:textId="77777777" w:rsidR="00F529C5" w:rsidRPr="003B44EA" w:rsidRDefault="00F529C5" w:rsidP="002C0B79">
      <w:pPr>
        <w:jc w:val="center"/>
        <w:rPr>
          <w:rFonts w:cstheme="minorHAnsi"/>
        </w:rPr>
      </w:pPr>
      <w:r w:rsidRPr="003B44EA">
        <w:rPr>
          <w:rFonts w:cstheme="minorHAnsi"/>
          <w:noProof/>
          <w:lang w:eastAsia="de-CH"/>
        </w:rPr>
        <mc:AlternateContent>
          <mc:Choice Requires="wps">
            <w:drawing>
              <wp:anchor distT="0" distB="0" distL="114300" distR="114300" simplePos="0" relativeHeight="251871232" behindDoc="0" locked="0" layoutInCell="1" allowOverlap="1" wp14:anchorId="6CC8A277" wp14:editId="680D9FC5">
                <wp:simplePos x="0" y="0"/>
                <wp:positionH relativeFrom="margin">
                  <wp:posOffset>5279142</wp:posOffset>
                </wp:positionH>
                <wp:positionV relativeFrom="paragraph">
                  <wp:posOffset>178435</wp:posOffset>
                </wp:positionV>
                <wp:extent cx="666750" cy="257175"/>
                <wp:effectExtent l="0" t="0" r="0" b="9525"/>
                <wp:wrapNone/>
                <wp:docPr id="10" name="Textfeld 10"/>
                <wp:cNvGraphicFramePr/>
                <a:graphic xmlns:a="http://schemas.openxmlformats.org/drawingml/2006/main">
                  <a:graphicData uri="http://schemas.microsoft.com/office/word/2010/wordprocessingShape">
                    <wps:wsp>
                      <wps:cNvSpPr txBox="1"/>
                      <wps:spPr>
                        <a:xfrm>
                          <a:off x="0" y="0"/>
                          <a:ext cx="666750" cy="257175"/>
                        </a:xfrm>
                        <a:prstGeom prst="rect">
                          <a:avLst/>
                        </a:prstGeom>
                        <a:solidFill>
                          <a:schemeClr val="lt1"/>
                        </a:solidFill>
                        <a:ln w="6350">
                          <a:noFill/>
                        </a:ln>
                      </wps:spPr>
                      <wps:txbx>
                        <w:txbxContent>
                          <w:p w14:paraId="00474B0C" w14:textId="77777777" w:rsidR="005737DB" w:rsidRPr="00076C53" w:rsidRDefault="005737DB" w:rsidP="00F529C5">
                            <w:pPr>
                              <w:rPr>
                                <w:color w:val="FF0000"/>
                                <w:sz w:val="16"/>
                                <w:szCs w:val="16"/>
                              </w:rPr>
                            </w:pPr>
                            <w:r w:rsidRPr="00076C53">
                              <w:rPr>
                                <w:color w:val="C0504D" w:themeColor="accent2"/>
                              </w:rPr>
                              <w:t>Kabel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8A277" id="_x0000_t202" coordsize="21600,21600" o:spt="202" path="m,l,21600r21600,l21600,xe">
                <v:stroke joinstyle="miter"/>
                <v:path gradientshapeok="t" o:connecttype="rect"/>
              </v:shapetype>
              <v:shape id="Textfeld 10" o:spid="_x0000_s1026" type="#_x0000_t202" style="position:absolute;left:0;text-align:left;margin-left:415.7pt;margin-top:14.05pt;width:52.5pt;height:20.2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" fillcolor="white [3201]" stroked="f" strokeweight=".5pt">
                <v:textbox>
                  <w:txbxContent>
                    <w:p w14:paraId="00474B0C" w14:textId="77777777" w:rsidR="005737DB" w:rsidRPr="00076C53" w:rsidRDefault="005737DB" w:rsidP="00F529C5">
                      <w:pPr>
                        <w:rPr>
                          <w:color w:val="FF0000"/>
                          <w:sz w:val="16"/>
                          <w:szCs w:val="16"/>
                        </w:rPr>
                      </w:pPr>
                      <w:r w:rsidRPr="00076C53">
                        <w:rPr>
                          <w:color w:val="C0504D" w:themeColor="accent2"/>
                        </w:rPr>
                        <w:t>Kabel</w:t>
                      </w:r>
                    </w:p>
                  </w:txbxContent>
                </v:textbox>
                <w10:wrap anchorx="margin"/>
              </v:shape>
            </w:pict>
          </mc:Fallback>
        </mc:AlternateContent>
      </w:r>
      <w:r w:rsidRPr="003B44EA">
        <w:rPr>
          <w:rFonts w:cstheme="minorHAnsi"/>
          <w:noProof/>
          <w:lang w:eastAsia="de-CH"/>
        </w:rPr>
        <mc:AlternateContent>
          <mc:Choice Requires="wps">
            <w:drawing>
              <wp:anchor distT="0" distB="0" distL="114300" distR="114300" simplePos="0" relativeHeight="251872256" behindDoc="0" locked="0" layoutInCell="1" allowOverlap="1" wp14:anchorId="6DB7422C" wp14:editId="2A728A9F">
                <wp:simplePos x="0" y="0"/>
                <wp:positionH relativeFrom="margin">
                  <wp:posOffset>2970695</wp:posOffset>
                </wp:positionH>
                <wp:positionV relativeFrom="paragraph">
                  <wp:posOffset>94863</wp:posOffset>
                </wp:positionV>
                <wp:extent cx="666750" cy="257175"/>
                <wp:effectExtent l="0" t="0" r="0" b="9525"/>
                <wp:wrapNone/>
                <wp:docPr id="11" name="Textfeld 11"/>
                <wp:cNvGraphicFramePr/>
                <a:graphic xmlns:a="http://schemas.openxmlformats.org/drawingml/2006/main">
                  <a:graphicData uri="http://schemas.microsoft.com/office/word/2010/wordprocessingShape">
                    <wps:wsp>
                      <wps:cNvSpPr txBox="1"/>
                      <wps:spPr>
                        <a:xfrm>
                          <a:off x="0" y="0"/>
                          <a:ext cx="666750" cy="257175"/>
                        </a:xfrm>
                        <a:prstGeom prst="rect">
                          <a:avLst/>
                        </a:prstGeom>
                        <a:solidFill>
                          <a:schemeClr val="lt1"/>
                        </a:solidFill>
                        <a:ln w="6350">
                          <a:noFill/>
                        </a:ln>
                      </wps:spPr>
                      <wps:txbx>
                        <w:txbxContent>
                          <w:p w14:paraId="65CC279A" w14:textId="77777777" w:rsidR="005737DB" w:rsidRPr="00076C53" w:rsidRDefault="005737DB" w:rsidP="00F529C5">
                            <w:pPr>
                              <w:rPr>
                                <w:color w:val="0070C0"/>
                                <w:sz w:val="16"/>
                                <w:szCs w:val="16"/>
                              </w:rPr>
                            </w:pPr>
                            <w:r w:rsidRPr="00076C53">
                              <w:rPr>
                                <w:color w:val="0070C0"/>
                              </w:rPr>
                              <w:t>Rohre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7422C" id="Textfeld 11" o:spid="_x0000_s1027" type="#_x0000_t202" style="position:absolute;left:0;text-align:left;margin-left:233.9pt;margin-top:7.45pt;width:52.5pt;height:20.25pt;z-index:251872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" fillcolor="white [3201]" stroked="f" strokeweight=".5pt">
                <v:textbox>
                  <w:txbxContent>
                    <w:p w14:paraId="65CC279A" w14:textId="77777777" w:rsidR="005737DB" w:rsidRPr="00076C53" w:rsidRDefault="005737DB" w:rsidP="00F529C5">
                      <w:pPr>
                        <w:rPr>
                          <w:color w:val="0070C0"/>
                          <w:sz w:val="16"/>
                          <w:szCs w:val="16"/>
                        </w:rPr>
                      </w:pPr>
                      <w:r w:rsidRPr="00076C53">
                        <w:rPr>
                          <w:color w:val="0070C0"/>
                        </w:rPr>
                        <w:t>Rohre</w:t>
                      </w:r>
                    </w:p>
                  </w:txbxContent>
                </v:textbox>
                <w10:wrap anchorx="margin"/>
              </v:shape>
            </w:pict>
          </mc:Fallback>
        </mc:AlternateContent>
      </w:r>
      <w:r w:rsidRPr="003B44EA">
        <w:rPr>
          <w:rFonts w:cstheme="minorHAnsi"/>
          <w:noProof/>
          <w:lang w:eastAsia="de-CH"/>
        </w:rPr>
        <w:drawing>
          <wp:inline distT="0" distB="0" distL="0" distR="0" wp14:anchorId="073CBA53" wp14:editId="3FC4BD59">
            <wp:extent cx="5764696" cy="794744"/>
            <wp:effectExtent l="0" t="0" r="0" b="571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207" cy="838242"/>
                    </a:xfrm>
                    <a:prstGeom prst="rect">
                      <a:avLst/>
                    </a:prstGeom>
                    <a:noFill/>
                    <a:ln>
                      <a:noFill/>
                    </a:ln>
                  </pic:spPr>
                </pic:pic>
              </a:graphicData>
            </a:graphic>
          </wp:inline>
        </w:drawing>
      </w:r>
    </w:p>
    <w:p w14:paraId="0D1625F8" w14:textId="7FF16A44" w:rsidR="00F529C5" w:rsidRPr="003B44EA" w:rsidRDefault="00F529C5" w:rsidP="00F529C5">
      <w:pPr>
        <w:pStyle w:val="Beschriftung"/>
        <w:rPr>
          <w:rFonts w:cstheme="minorHAnsi"/>
        </w:rPr>
      </w:pPr>
      <w:bookmarkStart w:id="268" w:name="_Toc139538986"/>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18</w:t>
      </w:r>
      <w:r w:rsidRPr="003B44EA">
        <w:rPr>
          <w:rFonts w:cstheme="minorHAnsi"/>
        </w:rPr>
        <w:fldChar w:fldCharType="end"/>
      </w:r>
      <w:r w:rsidRPr="003B44EA">
        <w:rPr>
          <w:rFonts w:cstheme="minorHAnsi"/>
        </w:rPr>
        <w:tab/>
        <w:t>Realisierungsvariante: Verbindung Schacht – Schacht</w:t>
      </w:r>
      <w:bookmarkEnd w:id="268"/>
    </w:p>
    <w:p w14:paraId="7F6CBCE9" w14:textId="5BD505C6" w:rsidR="00F529C5" w:rsidRPr="003B44EA" w:rsidRDefault="00F529C5" w:rsidP="00F529C5">
      <w:pPr>
        <w:rPr>
          <w:rFonts w:cstheme="minorHAnsi"/>
        </w:rPr>
      </w:pPr>
      <w:r w:rsidRPr="003B44EA">
        <w:rPr>
          <w:rFonts w:cstheme="minorHAnsi"/>
        </w:rPr>
        <w:t xml:space="preserve">Es wird jeweils ein Eintritts- und ein Austrittsschacht definiert. Der </w:t>
      </w:r>
      <w:proofErr w:type="spellStart"/>
      <w:r w:rsidRPr="003B44EA">
        <w:rPr>
          <w:rFonts w:cstheme="minorHAnsi"/>
        </w:rPr>
        <w:t>Schachtein</w:t>
      </w:r>
      <w:proofErr w:type="spellEnd"/>
      <w:r w:rsidRPr="003B44EA">
        <w:rPr>
          <w:rFonts w:cstheme="minorHAnsi"/>
        </w:rPr>
        <w:t xml:space="preserve">- und </w:t>
      </w:r>
      <w:r w:rsidR="00F8344F" w:rsidRPr="003B44EA">
        <w:rPr>
          <w:rFonts w:cstheme="minorHAnsi"/>
        </w:rPr>
        <w:br/>
      </w:r>
      <w:r w:rsidRPr="003B44EA">
        <w:rPr>
          <w:rFonts w:cstheme="minorHAnsi"/>
        </w:rPr>
        <w:t xml:space="preserve">-austrittpunkt wird durch die LKW geplant bzw. vorgegeben. Das Kabel ist durch den Anbieter einzuziehen. Wenn das Kabel aus technischen Gründen (z.B. Überschreitung der maximal möglichen Einzugslänge) zusammengespleisst werden muss, definieren die LKW den Ort des </w:t>
      </w:r>
      <w:proofErr w:type="spellStart"/>
      <w:r w:rsidRPr="003B44EA">
        <w:rPr>
          <w:rFonts w:cstheme="minorHAnsi"/>
        </w:rPr>
        <w:t>Spleisspunktes</w:t>
      </w:r>
      <w:proofErr w:type="spellEnd"/>
      <w:r w:rsidRPr="003B44EA">
        <w:rPr>
          <w:rFonts w:cstheme="minorHAnsi"/>
        </w:rPr>
        <w:t xml:space="preserve"> und stimmen diesen während der Projektierungsphase mit dem Anbieter ab.</w:t>
      </w:r>
    </w:p>
    <w:p w14:paraId="2CCDF36A" w14:textId="77777777" w:rsidR="00F529C5" w:rsidRPr="003B44EA" w:rsidRDefault="00F529C5" w:rsidP="00357C52">
      <w:pPr>
        <w:pStyle w:val="AKberAnnexE3"/>
        <w:rPr>
          <w:rFonts w:asciiTheme="minorHAnsi" w:hAnsiTheme="minorHAnsi" w:cstheme="minorHAnsi"/>
        </w:rPr>
      </w:pPr>
      <w:bookmarkStart w:id="269" w:name="_Toc134888531"/>
      <w:bookmarkStart w:id="270" w:name="_Toc134949766"/>
      <w:bookmarkStart w:id="271" w:name="_Toc134966977"/>
      <w:bookmarkStart w:id="272" w:name="_Toc135220638"/>
      <w:bookmarkStart w:id="273" w:name="_Toc135660536"/>
      <w:bookmarkStart w:id="274" w:name="_Toc135737847"/>
      <w:bookmarkStart w:id="275" w:name="_Toc430614969"/>
      <w:bookmarkStart w:id="276" w:name="_Toc139539107"/>
      <w:bookmarkEnd w:id="269"/>
      <w:bookmarkEnd w:id="270"/>
      <w:bookmarkEnd w:id="271"/>
      <w:bookmarkEnd w:id="272"/>
      <w:bookmarkEnd w:id="273"/>
      <w:bookmarkEnd w:id="274"/>
      <w:r w:rsidRPr="003B44EA">
        <w:rPr>
          <w:rFonts w:asciiTheme="minorHAnsi" w:hAnsiTheme="minorHAnsi" w:cstheme="minorHAnsi"/>
        </w:rPr>
        <w:t>Schacht zu Gebäudeeinführung</w:t>
      </w:r>
      <w:bookmarkEnd w:id="275"/>
      <w:bookmarkEnd w:id="276"/>
    </w:p>
    <w:p w14:paraId="3D9BF561" w14:textId="77777777" w:rsidR="00F529C5" w:rsidRPr="003B44EA" w:rsidRDefault="00F529C5" w:rsidP="00357C52">
      <w:pPr>
        <w:jc w:val="right"/>
        <w:rPr>
          <w:rFonts w:cstheme="minorHAnsi"/>
        </w:rPr>
      </w:pPr>
      <w:r w:rsidRPr="003B44EA">
        <w:rPr>
          <w:rFonts w:cstheme="minorHAnsi"/>
          <w:noProof/>
          <w:lang w:eastAsia="de-CH"/>
        </w:rPr>
        <mc:AlternateContent>
          <mc:Choice Requires="wps">
            <w:drawing>
              <wp:anchor distT="0" distB="0" distL="114300" distR="114300" simplePos="0" relativeHeight="251874304" behindDoc="0" locked="0" layoutInCell="1" allowOverlap="1" wp14:anchorId="79A0C5D6" wp14:editId="27D2A006">
                <wp:simplePos x="0" y="0"/>
                <wp:positionH relativeFrom="margin">
                  <wp:posOffset>3178589</wp:posOffset>
                </wp:positionH>
                <wp:positionV relativeFrom="paragraph">
                  <wp:posOffset>1249873</wp:posOffset>
                </wp:positionV>
                <wp:extent cx="612251" cy="221146"/>
                <wp:effectExtent l="0" t="0" r="0" b="7620"/>
                <wp:wrapNone/>
                <wp:docPr id="15" name="Textfeld 15"/>
                <wp:cNvGraphicFramePr/>
                <a:graphic xmlns:a="http://schemas.openxmlformats.org/drawingml/2006/main">
                  <a:graphicData uri="http://schemas.microsoft.com/office/word/2010/wordprocessingShape">
                    <wps:wsp>
                      <wps:cNvSpPr txBox="1"/>
                      <wps:spPr>
                        <a:xfrm>
                          <a:off x="0" y="0"/>
                          <a:ext cx="612251" cy="221146"/>
                        </a:xfrm>
                        <a:prstGeom prst="rect">
                          <a:avLst/>
                        </a:prstGeom>
                        <a:solidFill>
                          <a:schemeClr val="lt1"/>
                        </a:solidFill>
                        <a:ln w="6350">
                          <a:noFill/>
                        </a:ln>
                      </wps:spPr>
                      <wps:txbx>
                        <w:txbxContent>
                          <w:p w14:paraId="106C6FCB" w14:textId="77777777" w:rsidR="005737DB" w:rsidRPr="004528B8" w:rsidRDefault="005737DB" w:rsidP="00F529C5">
                            <w:pPr>
                              <w:spacing w:after="0"/>
                              <w:rPr>
                                <w:color w:val="0070C0"/>
                                <w:sz w:val="20"/>
                                <w:szCs w:val="20"/>
                              </w:rPr>
                            </w:pPr>
                            <w:r w:rsidRPr="004528B8">
                              <w:rPr>
                                <w:color w:val="0070C0"/>
                                <w:sz w:val="20"/>
                                <w:szCs w:val="20"/>
                              </w:rPr>
                              <w:t>Rohre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0C5D6" id="Textfeld 15" o:spid="_x0000_s1028" type="#_x0000_t202" style="position:absolute;left:0;text-align:left;margin-left:250.3pt;margin-top:98.4pt;width:48.2pt;height:17.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" fillcolor="white [3201]" stroked="f" strokeweight=".5pt">
                <v:textbox>
                  <w:txbxContent>
                    <w:p w14:paraId="106C6FCB" w14:textId="77777777" w:rsidR="005737DB" w:rsidRPr="004528B8" w:rsidRDefault="005737DB" w:rsidP="00F529C5">
                      <w:pPr>
                        <w:spacing w:after="0"/>
                        <w:rPr>
                          <w:color w:val="0070C0"/>
                          <w:sz w:val="20"/>
                          <w:szCs w:val="20"/>
                        </w:rPr>
                      </w:pPr>
                      <w:r w:rsidRPr="004528B8">
                        <w:rPr>
                          <w:color w:val="0070C0"/>
                          <w:sz w:val="20"/>
                          <w:szCs w:val="20"/>
                        </w:rPr>
                        <w:t>Rohre</w:t>
                      </w:r>
                    </w:p>
                  </w:txbxContent>
                </v:textbox>
                <w10:wrap anchorx="margin"/>
              </v:shape>
            </w:pict>
          </mc:Fallback>
        </mc:AlternateContent>
      </w:r>
      <w:r w:rsidRPr="003B44EA">
        <w:rPr>
          <w:rFonts w:cstheme="minorHAnsi"/>
          <w:noProof/>
          <w:lang w:eastAsia="de-CH"/>
        </w:rPr>
        <mc:AlternateContent>
          <mc:Choice Requires="wps">
            <w:drawing>
              <wp:anchor distT="0" distB="0" distL="114300" distR="114300" simplePos="0" relativeHeight="251873280" behindDoc="0" locked="0" layoutInCell="1" allowOverlap="1" wp14:anchorId="5651D4A1" wp14:editId="1C570526">
                <wp:simplePos x="0" y="0"/>
                <wp:positionH relativeFrom="margin">
                  <wp:posOffset>5262245</wp:posOffset>
                </wp:positionH>
                <wp:positionV relativeFrom="paragraph">
                  <wp:posOffset>1310557</wp:posOffset>
                </wp:positionV>
                <wp:extent cx="666750" cy="257175"/>
                <wp:effectExtent l="0" t="0" r="0" b="9525"/>
                <wp:wrapNone/>
                <wp:docPr id="14" name="Textfeld 14"/>
                <wp:cNvGraphicFramePr/>
                <a:graphic xmlns:a="http://schemas.openxmlformats.org/drawingml/2006/main">
                  <a:graphicData uri="http://schemas.microsoft.com/office/word/2010/wordprocessingShape">
                    <wps:wsp>
                      <wps:cNvSpPr txBox="1"/>
                      <wps:spPr>
                        <a:xfrm>
                          <a:off x="0" y="0"/>
                          <a:ext cx="666750" cy="257175"/>
                        </a:xfrm>
                        <a:prstGeom prst="rect">
                          <a:avLst/>
                        </a:prstGeom>
                        <a:solidFill>
                          <a:schemeClr val="lt1"/>
                        </a:solidFill>
                        <a:ln w="6350">
                          <a:noFill/>
                        </a:ln>
                      </wps:spPr>
                      <wps:txbx>
                        <w:txbxContent>
                          <w:p w14:paraId="22D798BF" w14:textId="77777777" w:rsidR="005737DB" w:rsidRPr="00076C53" w:rsidRDefault="005737DB" w:rsidP="00F529C5">
                            <w:pPr>
                              <w:rPr>
                                <w:color w:val="FF0000"/>
                                <w:sz w:val="16"/>
                                <w:szCs w:val="16"/>
                              </w:rPr>
                            </w:pPr>
                            <w:r w:rsidRPr="004528B8">
                              <w:rPr>
                                <w:color w:val="C0504D" w:themeColor="accent2"/>
                                <w:sz w:val="22"/>
                                <w:szCs w:val="22"/>
                              </w:rPr>
                              <w:t>Kabel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D4A1" id="Textfeld 14" o:spid="_x0000_s1029" type="#_x0000_t202" style="position:absolute;left:0;text-align:left;margin-left:414.35pt;margin-top:103.2pt;width:52.5pt;height:20.25pt;z-index:251873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LLgIAAFoEAAAOAAAAZHJzL2Uyb0RvYy54bWysVEtv2zAMvg/YfxB0X5ykeXRGnCJLkWFA&#10;0BZIh54VWYoFyKImKbGzXz9KzmvdTsMuMilSfHz86N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" fillcolor="white [3201]" stroked="f" strokeweight=".5pt">
                <v:textbox>
                  <w:txbxContent>
                    <w:p w14:paraId="22D798BF" w14:textId="77777777" w:rsidR="005737DB" w:rsidRPr="00076C53" w:rsidRDefault="005737DB" w:rsidP="00F529C5">
                      <w:pPr>
                        <w:rPr>
                          <w:color w:val="FF0000"/>
                          <w:sz w:val="16"/>
                          <w:szCs w:val="16"/>
                        </w:rPr>
                      </w:pPr>
                      <w:r w:rsidRPr="004528B8">
                        <w:rPr>
                          <w:color w:val="C0504D" w:themeColor="accent2"/>
                          <w:sz w:val="22"/>
                          <w:szCs w:val="22"/>
                        </w:rPr>
                        <w:t>Kabel</w:t>
                      </w:r>
                    </w:p>
                  </w:txbxContent>
                </v:textbox>
                <w10:wrap anchorx="margin"/>
              </v:shape>
            </w:pict>
          </mc:Fallback>
        </mc:AlternateContent>
      </w:r>
      <w:r w:rsidRPr="003B44EA">
        <w:rPr>
          <w:rFonts w:cstheme="minorHAnsi"/>
          <w:noProof/>
          <w:lang w:eastAsia="de-CH"/>
        </w:rPr>
        <w:drawing>
          <wp:inline distT="0" distB="0" distL="0" distR="0" wp14:anchorId="516D426B" wp14:editId="6799E4E0">
            <wp:extent cx="5707990" cy="2063501"/>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6733" cy="2073892"/>
                    </a:xfrm>
                    <a:prstGeom prst="rect">
                      <a:avLst/>
                    </a:prstGeom>
                    <a:noFill/>
                    <a:ln>
                      <a:noFill/>
                    </a:ln>
                  </pic:spPr>
                </pic:pic>
              </a:graphicData>
            </a:graphic>
          </wp:inline>
        </w:drawing>
      </w:r>
    </w:p>
    <w:p w14:paraId="232153BF" w14:textId="56845011" w:rsidR="00F529C5" w:rsidRPr="003B44EA" w:rsidRDefault="00F529C5" w:rsidP="00F529C5">
      <w:pPr>
        <w:pStyle w:val="Beschriftung"/>
        <w:rPr>
          <w:rFonts w:cstheme="minorHAnsi"/>
        </w:rPr>
      </w:pPr>
      <w:bookmarkStart w:id="277" w:name="_Toc139538987"/>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19</w:t>
      </w:r>
      <w:r w:rsidRPr="003B44EA">
        <w:rPr>
          <w:rFonts w:cstheme="minorHAnsi"/>
        </w:rPr>
        <w:fldChar w:fldCharType="end"/>
      </w:r>
      <w:r w:rsidRPr="003B44EA">
        <w:rPr>
          <w:rFonts w:cstheme="minorHAnsi"/>
        </w:rPr>
        <w:tab/>
        <w:t>Realisierungsvariante: Verbindung Schacht - Gebäudeeinführung</w:t>
      </w:r>
      <w:bookmarkEnd w:id="277"/>
    </w:p>
    <w:p w14:paraId="5B4751EA" w14:textId="02107AD4" w:rsidR="00F529C5" w:rsidRPr="003B44EA" w:rsidRDefault="00F529C5" w:rsidP="00F529C5">
      <w:pPr>
        <w:rPr>
          <w:rFonts w:cstheme="minorHAnsi"/>
        </w:rPr>
      </w:pPr>
      <w:r w:rsidRPr="003B44EA">
        <w:rPr>
          <w:rFonts w:cstheme="minorHAnsi"/>
        </w:rPr>
        <w:t>Ist ein Gebäude durch eine Kabelkanalisation von den LKW erschlossen, so wird von einem geeignetem und von den LKW ausgewählten Schacht bis zur Gebäudeeinführung (Hausdurchdringung) die Verlegung des Kabelzugs bestimmt. Die gebäudeinterne Planung bzw. die Koordination der Hausinstallation obliegt dem Anbieter in Absprache mit dem jeweiligen Eigentümer.</w:t>
      </w:r>
    </w:p>
    <w:p w14:paraId="5A1E6C87" w14:textId="30C7DCD1" w:rsidR="00F529C5" w:rsidRPr="003B44EA" w:rsidRDefault="00F529C5" w:rsidP="00726B4F">
      <w:pPr>
        <w:pStyle w:val="AKberAnnexE3"/>
        <w:pageBreakBefore/>
        <w:rPr>
          <w:rFonts w:asciiTheme="minorHAnsi" w:hAnsiTheme="minorHAnsi" w:cstheme="minorHAnsi"/>
        </w:rPr>
      </w:pPr>
      <w:bookmarkStart w:id="278" w:name="_Toc430614970"/>
      <w:bookmarkStart w:id="279" w:name="_Toc139539108"/>
      <w:r w:rsidRPr="003B44EA">
        <w:rPr>
          <w:rFonts w:asciiTheme="minorHAnsi" w:hAnsiTheme="minorHAnsi" w:cstheme="minorHAnsi"/>
        </w:rPr>
        <w:lastRenderedPageBreak/>
        <w:t>Schacht – LKW</w:t>
      </w:r>
      <w:bookmarkEnd w:id="278"/>
      <w:r w:rsidRPr="003B44EA">
        <w:rPr>
          <w:rFonts w:asciiTheme="minorHAnsi" w:hAnsiTheme="minorHAnsi" w:cstheme="minorHAnsi"/>
        </w:rPr>
        <w:t xml:space="preserve"> Standort</w:t>
      </w:r>
      <w:bookmarkEnd w:id="279"/>
    </w:p>
    <w:p w14:paraId="5C364DCF" w14:textId="77777777" w:rsidR="00F529C5" w:rsidRPr="003B44EA" w:rsidRDefault="00F529C5" w:rsidP="00F529C5">
      <w:pPr>
        <w:rPr>
          <w:rFonts w:cstheme="minorHAnsi"/>
        </w:rPr>
      </w:pPr>
      <w:r w:rsidRPr="003B44EA">
        <w:rPr>
          <w:rFonts w:cstheme="minorHAnsi"/>
          <w:noProof/>
          <w:lang w:eastAsia="de-CH"/>
        </w:rPr>
        <mc:AlternateContent>
          <mc:Choice Requires="wps">
            <w:drawing>
              <wp:anchor distT="0" distB="0" distL="114300" distR="114300" simplePos="0" relativeHeight="251875328" behindDoc="0" locked="0" layoutInCell="1" allowOverlap="1" wp14:anchorId="15EE55B2" wp14:editId="735A4BDA">
                <wp:simplePos x="0" y="0"/>
                <wp:positionH relativeFrom="margin">
                  <wp:posOffset>3152775</wp:posOffset>
                </wp:positionH>
                <wp:positionV relativeFrom="paragraph">
                  <wp:posOffset>1086126</wp:posOffset>
                </wp:positionV>
                <wp:extent cx="666750" cy="257175"/>
                <wp:effectExtent l="0" t="0" r="0" b="9525"/>
                <wp:wrapNone/>
                <wp:docPr id="16" name="Textfeld 16"/>
                <wp:cNvGraphicFramePr/>
                <a:graphic xmlns:a="http://schemas.openxmlformats.org/drawingml/2006/main">
                  <a:graphicData uri="http://schemas.microsoft.com/office/word/2010/wordprocessingShape">
                    <wps:wsp>
                      <wps:cNvSpPr txBox="1"/>
                      <wps:spPr>
                        <a:xfrm>
                          <a:off x="0" y="0"/>
                          <a:ext cx="666750" cy="257175"/>
                        </a:xfrm>
                        <a:prstGeom prst="rect">
                          <a:avLst/>
                        </a:prstGeom>
                        <a:solidFill>
                          <a:schemeClr val="lt1"/>
                        </a:solidFill>
                        <a:ln w="6350">
                          <a:noFill/>
                        </a:ln>
                      </wps:spPr>
                      <wps:txbx>
                        <w:txbxContent>
                          <w:p w14:paraId="0B3F81ED" w14:textId="77777777" w:rsidR="005737DB" w:rsidRPr="00076C53" w:rsidRDefault="005737DB" w:rsidP="00F529C5">
                            <w:pPr>
                              <w:rPr>
                                <w:color w:val="0070C0"/>
                                <w:sz w:val="16"/>
                                <w:szCs w:val="16"/>
                              </w:rPr>
                            </w:pPr>
                            <w:r w:rsidRPr="001B5059">
                              <w:rPr>
                                <w:color w:val="0070C0"/>
                                <w:sz w:val="20"/>
                                <w:szCs w:val="20"/>
                              </w:rPr>
                              <w:t>Rohre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EE55B2" id="Textfeld 16" o:spid="_x0000_s1030" type="#_x0000_t202" style="position:absolute;left:0;text-align:left;margin-left:248.25pt;margin-top:85.5pt;width:52.5pt;height:20.25pt;z-index:251875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" fillcolor="white [3201]" stroked="f" strokeweight=".5pt">
                <v:textbox>
                  <w:txbxContent>
                    <w:p w14:paraId="0B3F81ED" w14:textId="77777777" w:rsidR="005737DB" w:rsidRPr="00076C53" w:rsidRDefault="005737DB" w:rsidP="00F529C5">
                      <w:pPr>
                        <w:rPr>
                          <w:color w:val="0070C0"/>
                          <w:sz w:val="16"/>
                          <w:szCs w:val="16"/>
                        </w:rPr>
                      </w:pPr>
                      <w:r w:rsidRPr="001B5059">
                        <w:rPr>
                          <w:color w:val="0070C0"/>
                          <w:sz w:val="20"/>
                          <w:szCs w:val="20"/>
                        </w:rPr>
                        <w:t>Rohre</w:t>
                      </w:r>
                    </w:p>
                  </w:txbxContent>
                </v:textbox>
                <w10:wrap anchorx="margin"/>
              </v:shape>
            </w:pict>
          </mc:Fallback>
        </mc:AlternateContent>
      </w:r>
      <w:r w:rsidRPr="003B44EA">
        <w:rPr>
          <w:rFonts w:cstheme="minorHAnsi"/>
          <w:noProof/>
          <w:lang w:eastAsia="de-CH"/>
        </w:rPr>
        <mc:AlternateContent>
          <mc:Choice Requires="wps">
            <w:drawing>
              <wp:anchor distT="0" distB="0" distL="114300" distR="114300" simplePos="0" relativeHeight="251876352" behindDoc="0" locked="0" layoutInCell="1" allowOverlap="1" wp14:anchorId="6A1CE141" wp14:editId="70FA6C94">
                <wp:simplePos x="0" y="0"/>
                <wp:positionH relativeFrom="page">
                  <wp:posOffset>6178163</wp:posOffset>
                </wp:positionH>
                <wp:positionV relativeFrom="paragraph">
                  <wp:posOffset>1190211</wp:posOffset>
                </wp:positionV>
                <wp:extent cx="540689" cy="278296"/>
                <wp:effectExtent l="0" t="0" r="0" b="7620"/>
                <wp:wrapNone/>
                <wp:docPr id="17" name="Textfeld 17"/>
                <wp:cNvGraphicFramePr/>
                <a:graphic xmlns:a="http://schemas.openxmlformats.org/drawingml/2006/main">
                  <a:graphicData uri="http://schemas.microsoft.com/office/word/2010/wordprocessingShape">
                    <wps:wsp>
                      <wps:cNvSpPr txBox="1"/>
                      <wps:spPr>
                        <a:xfrm>
                          <a:off x="0" y="0"/>
                          <a:ext cx="540689" cy="278296"/>
                        </a:xfrm>
                        <a:prstGeom prst="rect">
                          <a:avLst/>
                        </a:prstGeom>
                        <a:solidFill>
                          <a:schemeClr val="lt1"/>
                        </a:solidFill>
                        <a:ln w="6350">
                          <a:noFill/>
                        </a:ln>
                      </wps:spPr>
                      <wps:txbx>
                        <w:txbxContent>
                          <w:p w14:paraId="18017310" w14:textId="77777777" w:rsidR="005737DB" w:rsidRPr="00076C53" w:rsidRDefault="005737DB" w:rsidP="00F529C5">
                            <w:pPr>
                              <w:jc w:val="left"/>
                              <w:rPr>
                                <w:color w:val="FF0000"/>
                                <w:sz w:val="16"/>
                                <w:szCs w:val="16"/>
                              </w:rPr>
                            </w:pPr>
                            <w:r w:rsidRPr="001B5059">
                              <w:rPr>
                                <w:color w:val="C0504D" w:themeColor="accent2"/>
                                <w:sz w:val="22"/>
                                <w:szCs w:val="22"/>
                              </w:rPr>
                              <w:t>Kabel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E141" id="Textfeld 17" o:spid="_x0000_s1031" type="#_x0000_t202" style="position:absolute;left:0;text-align:left;margin-left:486.45pt;margin-top:93.7pt;width:42.55pt;height:21.9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VLMAIAAFo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" fillcolor="white [3201]" stroked="f" strokeweight=".5pt">
                <v:textbox>
                  <w:txbxContent>
                    <w:p w14:paraId="18017310" w14:textId="77777777" w:rsidR="005737DB" w:rsidRPr="00076C53" w:rsidRDefault="005737DB" w:rsidP="00F529C5">
                      <w:pPr>
                        <w:jc w:val="left"/>
                        <w:rPr>
                          <w:color w:val="FF0000"/>
                          <w:sz w:val="16"/>
                          <w:szCs w:val="16"/>
                        </w:rPr>
                      </w:pPr>
                      <w:r w:rsidRPr="001B5059">
                        <w:rPr>
                          <w:color w:val="C0504D" w:themeColor="accent2"/>
                          <w:sz w:val="22"/>
                          <w:szCs w:val="22"/>
                        </w:rPr>
                        <w:t>Kabel</w:t>
                      </w:r>
                    </w:p>
                  </w:txbxContent>
                </v:textbox>
                <w10:wrap anchorx="page"/>
              </v:shape>
            </w:pict>
          </mc:Fallback>
        </mc:AlternateContent>
      </w:r>
      <w:r w:rsidRPr="003B44EA">
        <w:rPr>
          <w:rFonts w:cstheme="minorHAnsi"/>
          <w:noProof/>
          <w:lang w:eastAsia="de-CH"/>
        </w:rPr>
        <mc:AlternateContent>
          <mc:Choice Requires="wpg">
            <w:drawing>
              <wp:inline distT="0" distB="0" distL="0" distR="0" wp14:anchorId="52244E2B" wp14:editId="55D7B0BF">
                <wp:extent cx="5661329" cy="1885867"/>
                <wp:effectExtent l="0" t="0" r="0" b="19685"/>
                <wp:docPr id="472" name="Gruppieren 472"/>
                <wp:cNvGraphicFramePr/>
                <a:graphic xmlns:a="http://schemas.openxmlformats.org/drawingml/2006/main">
                  <a:graphicData uri="http://schemas.microsoft.com/office/word/2010/wordprocessingGroup">
                    <wpg:wgp>
                      <wpg:cNvGrpSpPr/>
                      <wpg:grpSpPr>
                        <a:xfrm>
                          <a:off x="0" y="0"/>
                          <a:ext cx="5661329" cy="1885867"/>
                          <a:chOff x="0" y="0"/>
                          <a:chExt cx="3019530" cy="892887"/>
                        </a:xfrm>
                      </wpg:grpSpPr>
                      <pic:pic xmlns:pic="http://schemas.openxmlformats.org/drawingml/2006/picture">
                        <pic:nvPicPr>
                          <pic:cNvPr id="473" name="Picture 3"/>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66282" y="472273"/>
                            <a:ext cx="2753248" cy="381837"/>
                          </a:xfrm>
                          <a:prstGeom prst="rect">
                            <a:avLst/>
                          </a:prstGeom>
                          <a:noFill/>
                          <a:ln>
                            <a:noFill/>
                          </a:ln>
                        </pic:spPr>
                      </pic:pic>
                      <wps:wsp>
                        <wps:cNvPr id="474" name="Gerade Verbindung 16"/>
                        <wps:cNvCnPr/>
                        <wps:spPr>
                          <a:xfrm flipV="1">
                            <a:off x="361741" y="447152"/>
                            <a:ext cx="0" cy="2713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5" name="Rechteck 475"/>
                        <wps:cNvSpPr/>
                        <wps:spPr>
                          <a:xfrm>
                            <a:off x="0" y="507442"/>
                            <a:ext cx="622935" cy="3854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6" name="Grafik 476"/>
                          <pic:cNvPicPr>
                            <a:picLocks noChangeAspect="1"/>
                          </pic:cNvPicPr>
                        </pic:nvPicPr>
                        <pic:blipFill rotWithShape="1">
                          <a:blip r:embed="rId33" cstate="print">
                            <a:extLst>
                              <a:ext uri="{28A0092B-C50C-407E-A947-70E740481C1C}">
                                <a14:useLocalDpi xmlns:a14="http://schemas.microsoft.com/office/drawing/2010/main" val="0"/>
                              </a:ext>
                            </a:extLst>
                          </a:blip>
                          <a:srcRect b="5999"/>
                          <a:stretch/>
                        </pic:blipFill>
                        <pic:spPr bwMode="auto">
                          <a:xfrm>
                            <a:off x="0" y="0"/>
                            <a:ext cx="663192" cy="472273"/>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36768DF6" id="Gruppieren 472" o:spid="_x0000_s1026" style="width:445.75pt;height:148.5pt;mso-position-horizontal-relative:char;mso-position-vertical-relative:line" coordsize="30195,8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">
                <v:shape id="Picture 3" o:spid="_x0000_s1027" type="#_x0000_t75" style="position:absolute;left:2662;top:4722;width:27533;height: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">
                  <v:imagedata r:id="rId39" o:title=""/>
                </v:shape>
                <v:line id="Gerade Verbindung 16" o:spid="_x0000_s1028" style="position:absolute;flip:y;visibility:visible;mso-wrap-style:square" from="3617,4471" to="3617,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" strokecolor="red" strokeweight="1.5pt"/>
                <v:rect id="Rechteck 475" o:spid="_x0000_s1029" style="position:absolute;top:5074;width:6229;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" filled="f" strokecolor="black [3213]" strokeweight="2pt"/>
                <v:shape id="Grafik 476" o:spid="_x0000_s1030" type="#_x0000_t75" style="position:absolute;width:6631;height: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">
                  <v:imagedata r:id="rId40" o:title="" cropbottom="3932f"/>
                </v:shape>
                <w10:anchorlock/>
              </v:group>
            </w:pict>
          </mc:Fallback>
        </mc:AlternateContent>
      </w:r>
    </w:p>
    <w:p w14:paraId="2A53E514" w14:textId="5483E552" w:rsidR="00F529C5" w:rsidRPr="003B44EA" w:rsidRDefault="00F529C5" w:rsidP="00F529C5">
      <w:pPr>
        <w:pStyle w:val="Beschriftung"/>
        <w:rPr>
          <w:rFonts w:cstheme="minorHAnsi"/>
        </w:rPr>
      </w:pPr>
      <w:bookmarkStart w:id="280" w:name="_Toc139538988"/>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20</w:t>
      </w:r>
      <w:r w:rsidRPr="003B44EA">
        <w:rPr>
          <w:rFonts w:cstheme="minorHAnsi"/>
        </w:rPr>
        <w:fldChar w:fldCharType="end"/>
      </w:r>
      <w:r w:rsidRPr="003B44EA">
        <w:rPr>
          <w:rFonts w:cstheme="minorHAnsi"/>
        </w:rPr>
        <w:tab/>
        <w:t>Realisierungsvariante: Verbindung Schacht – Standort von den LKW</w:t>
      </w:r>
      <w:bookmarkEnd w:id="280"/>
    </w:p>
    <w:p w14:paraId="4D7A87B3" w14:textId="77777777" w:rsidR="00F529C5" w:rsidRPr="003B44EA" w:rsidRDefault="00F529C5" w:rsidP="00F529C5">
      <w:pPr>
        <w:rPr>
          <w:rFonts w:cstheme="minorHAnsi"/>
        </w:rPr>
      </w:pPr>
      <w:r w:rsidRPr="003B44EA">
        <w:rPr>
          <w:rFonts w:cstheme="minorHAnsi"/>
        </w:rPr>
        <w:t>Diese Variante umfasst die Verlegung eines Kabels ab einem von den LKW bestimmten LKW-Schacht über den Gebäudeeinführungspunkt bis in Räumlichkeiten von den LKW oder Dritten.</w:t>
      </w:r>
    </w:p>
    <w:p w14:paraId="70B4C726" w14:textId="10F4FD04" w:rsidR="00F529C5" w:rsidRPr="003B44EA" w:rsidRDefault="00F529C5" w:rsidP="00F529C5">
      <w:pPr>
        <w:rPr>
          <w:rFonts w:cstheme="minorHAnsi"/>
        </w:rPr>
      </w:pPr>
      <w:r w:rsidRPr="003B44EA">
        <w:rPr>
          <w:rFonts w:cstheme="minorHAnsi"/>
        </w:rPr>
        <w:t xml:space="preserve">Der Zugang von Räumlichkeiten an Standorten der LKW ist im Anhang </w:t>
      </w:r>
      <w:r w:rsidR="006F1882" w:rsidRPr="003B44EA">
        <w:rPr>
          <w:rFonts w:cstheme="minorHAnsi"/>
        </w:rPr>
        <w:t>3</w:t>
      </w:r>
      <w:r w:rsidR="00956B58" w:rsidRPr="003B44EA">
        <w:rPr>
          <w:rFonts w:cstheme="minorHAnsi"/>
        </w:rPr>
        <w:t xml:space="preserve">, Kapitel </w:t>
      </w:r>
      <w:r w:rsidR="006F1882" w:rsidRPr="003B44EA">
        <w:rPr>
          <w:rFonts w:cstheme="minorHAnsi"/>
        </w:rPr>
        <w:fldChar w:fldCharType="begin"/>
      </w:r>
      <w:r w:rsidR="006F1882" w:rsidRPr="003B44EA">
        <w:rPr>
          <w:rFonts w:cstheme="minorHAnsi"/>
        </w:rPr>
        <w:instrText xml:space="preserve"> REF _Ref137800722 \r \h </w:instrText>
      </w:r>
      <w:r w:rsidR="000B335A" w:rsidRPr="003B44EA">
        <w:rPr>
          <w:rFonts w:cstheme="minorHAnsi"/>
        </w:rPr>
        <w:instrText xml:space="preserve"> \* MERGEFORMAT </w:instrText>
      </w:r>
      <w:r w:rsidR="006F1882" w:rsidRPr="003B44EA">
        <w:rPr>
          <w:rFonts w:cstheme="minorHAnsi"/>
        </w:rPr>
      </w:r>
      <w:r w:rsidR="006F1882" w:rsidRPr="003B44EA">
        <w:rPr>
          <w:rFonts w:cstheme="minorHAnsi"/>
        </w:rPr>
        <w:fldChar w:fldCharType="separate"/>
      </w:r>
      <w:r w:rsidR="006F1882" w:rsidRPr="003B44EA">
        <w:rPr>
          <w:rFonts w:cstheme="minorHAnsi"/>
        </w:rPr>
        <w:t>2.3</w:t>
      </w:r>
      <w:r w:rsidR="006F1882" w:rsidRPr="003B44EA">
        <w:rPr>
          <w:rFonts w:cstheme="minorHAnsi"/>
        </w:rPr>
        <w:fldChar w:fldCharType="end"/>
      </w:r>
      <w:r w:rsidR="00956B58" w:rsidRPr="003B44EA">
        <w:rPr>
          <w:rFonts w:cstheme="minorHAnsi"/>
        </w:rPr>
        <w:t xml:space="preserve"> </w:t>
      </w:r>
      <w:r w:rsidRPr="003B44EA">
        <w:rPr>
          <w:rFonts w:cstheme="minorHAnsi"/>
        </w:rPr>
        <w:t>geregelt.</w:t>
      </w:r>
    </w:p>
    <w:p w14:paraId="6248F6F0" w14:textId="77777777" w:rsidR="00E02F55" w:rsidRPr="003B44EA" w:rsidRDefault="00E02F55" w:rsidP="00E02F55">
      <w:pPr>
        <w:pStyle w:val="AKberAnnexE2"/>
        <w:rPr>
          <w:rFonts w:asciiTheme="minorHAnsi" w:hAnsiTheme="minorHAnsi" w:cstheme="minorHAnsi"/>
        </w:rPr>
      </w:pPr>
      <w:bookmarkStart w:id="281" w:name="_Toc139539109"/>
      <w:r w:rsidRPr="003B44EA">
        <w:rPr>
          <w:rFonts w:asciiTheme="minorHAnsi" w:hAnsiTheme="minorHAnsi" w:cstheme="minorHAnsi"/>
        </w:rPr>
        <w:t>Prozesse</w:t>
      </w:r>
      <w:bookmarkEnd w:id="28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985"/>
        <w:gridCol w:w="1418"/>
        <w:gridCol w:w="1134"/>
        <w:gridCol w:w="2693"/>
      </w:tblGrid>
      <w:tr w:rsidR="00F529C5" w:rsidRPr="003B44EA" w14:paraId="561EA0CB" w14:textId="77777777" w:rsidTr="008D6966">
        <w:trPr>
          <w:tblHeader/>
        </w:trPr>
        <w:tc>
          <w:tcPr>
            <w:tcW w:w="1842" w:type="dxa"/>
            <w:shd w:val="clear" w:color="auto" w:fill="E0E0E0"/>
          </w:tcPr>
          <w:p w14:paraId="39512FFF"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Prozessschritte</w:t>
            </w:r>
          </w:p>
        </w:tc>
        <w:tc>
          <w:tcPr>
            <w:tcW w:w="1985" w:type="dxa"/>
            <w:shd w:val="clear" w:color="auto" w:fill="E0E0E0"/>
          </w:tcPr>
          <w:p w14:paraId="7AAB26D8"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Eingang</w:t>
            </w:r>
          </w:p>
        </w:tc>
        <w:tc>
          <w:tcPr>
            <w:tcW w:w="1418" w:type="dxa"/>
            <w:shd w:val="clear" w:color="auto" w:fill="E0E0E0"/>
          </w:tcPr>
          <w:p w14:paraId="12FE2B2D"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Ausgang</w:t>
            </w:r>
          </w:p>
        </w:tc>
        <w:tc>
          <w:tcPr>
            <w:tcW w:w="1134" w:type="dxa"/>
            <w:shd w:val="clear" w:color="auto" w:fill="E0E0E0"/>
          </w:tcPr>
          <w:p w14:paraId="3BCB16D1"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Dauer</w:t>
            </w:r>
          </w:p>
        </w:tc>
        <w:tc>
          <w:tcPr>
            <w:tcW w:w="2693" w:type="dxa"/>
            <w:shd w:val="clear" w:color="auto" w:fill="E0E0E0"/>
          </w:tcPr>
          <w:p w14:paraId="793735F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Bemerkungen</w:t>
            </w:r>
          </w:p>
        </w:tc>
      </w:tr>
      <w:tr w:rsidR="00F529C5" w:rsidRPr="003B44EA" w14:paraId="32C97653" w14:textId="77777777" w:rsidTr="008D6966">
        <w:tc>
          <w:tcPr>
            <w:tcW w:w="1842" w:type="dxa"/>
            <w:shd w:val="clear" w:color="auto" w:fill="auto"/>
          </w:tcPr>
          <w:p w14:paraId="700B7804"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Machbarkeitsprüfung </w:t>
            </w:r>
          </w:p>
        </w:tc>
        <w:tc>
          <w:tcPr>
            <w:tcW w:w="1985" w:type="dxa"/>
            <w:shd w:val="clear" w:color="auto" w:fill="auto"/>
          </w:tcPr>
          <w:p w14:paraId="03081D5B" w14:textId="77777777" w:rsidR="00F529C5" w:rsidRPr="003B44EA" w:rsidRDefault="00F529C5" w:rsidP="00E02F55">
            <w:pPr>
              <w:pStyle w:val="AKTabelleText"/>
              <w:rPr>
                <w:rFonts w:asciiTheme="minorHAnsi" w:hAnsiTheme="minorHAnsi" w:cstheme="minorHAnsi"/>
              </w:rPr>
            </w:pPr>
            <w:r w:rsidRPr="003B44EA">
              <w:rPr>
                <w:rFonts w:asciiTheme="minorHAnsi" w:hAnsiTheme="minorHAnsi" w:cstheme="minorHAnsi"/>
              </w:rPr>
              <w:t>Bestellformular https://comweb.lkw.li/</w:t>
            </w:r>
          </w:p>
        </w:tc>
        <w:tc>
          <w:tcPr>
            <w:tcW w:w="1418" w:type="dxa"/>
            <w:shd w:val="clear" w:color="auto" w:fill="auto"/>
          </w:tcPr>
          <w:p w14:paraId="695ACEC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Bestätigung über WEB-Tool</w:t>
            </w:r>
          </w:p>
          <w:p w14:paraId="5BBA7969" w14:textId="77777777" w:rsidR="00F529C5" w:rsidRPr="003B44EA" w:rsidRDefault="00F529C5" w:rsidP="003F528C">
            <w:pPr>
              <w:pStyle w:val="AKTabelleText"/>
              <w:rPr>
                <w:rFonts w:asciiTheme="minorHAnsi" w:hAnsiTheme="minorHAnsi" w:cstheme="minorHAnsi"/>
              </w:rPr>
            </w:pPr>
          </w:p>
        </w:tc>
        <w:tc>
          <w:tcPr>
            <w:tcW w:w="1134" w:type="dxa"/>
            <w:shd w:val="clear" w:color="auto" w:fill="auto"/>
          </w:tcPr>
          <w:p w14:paraId="1BD0A3F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3-6 Arbeitstage</w:t>
            </w:r>
          </w:p>
        </w:tc>
        <w:tc>
          <w:tcPr>
            <w:tcW w:w="2693" w:type="dxa"/>
            <w:shd w:val="clear" w:color="auto" w:fill="auto"/>
          </w:tcPr>
          <w:p w14:paraId="2E2DEC28"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Unverbindlicher Kostenvoranschlag für Kabelzugprojekt (Gültigkeit 60 Tage) oder Absage</w:t>
            </w:r>
          </w:p>
        </w:tc>
      </w:tr>
      <w:tr w:rsidR="00F529C5" w:rsidRPr="003B44EA" w14:paraId="67E9B7A9" w14:textId="77777777" w:rsidTr="008D6966">
        <w:tc>
          <w:tcPr>
            <w:tcW w:w="1842" w:type="dxa"/>
            <w:shd w:val="clear" w:color="auto" w:fill="auto"/>
          </w:tcPr>
          <w:p w14:paraId="75CD260A" w14:textId="25804BC4"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Projektierung </w:t>
            </w:r>
            <w:r w:rsidR="00FA3ABC" w:rsidRPr="003B44EA">
              <w:rPr>
                <w:rFonts w:asciiTheme="minorHAnsi" w:hAnsiTheme="minorHAnsi" w:cstheme="minorHAnsi"/>
              </w:rPr>
              <w:t xml:space="preserve">des </w:t>
            </w:r>
            <w:r w:rsidRPr="003B44EA">
              <w:rPr>
                <w:rFonts w:asciiTheme="minorHAnsi" w:hAnsiTheme="minorHAnsi" w:cstheme="minorHAnsi"/>
              </w:rPr>
              <w:t>Kabelzug</w:t>
            </w:r>
            <w:r w:rsidR="00FA3ABC" w:rsidRPr="003B44EA">
              <w:rPr>
                <w:rFonts w:asciiTheme="minorHAnsi" w:hAnsiTheme="minorHAnsi" w:cstheme="minorHAnsi"/>
              </w:rPr>
              <w:t>s</w:t>
            </w:r>
          </w:p>
        </w:tc>
        <w:tc>
          <w:tcPr>
            <w:tcW w:w="1985" w:type="dxa"/>
            <w:shd w:val="clear" w:color="auto" w:fill="auto"/>
          </w:tcPr>
          <w:p w14:paraId="5A39504E"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Formular Kabelkanalisation (Projektierungsauftrag)</w:t>
            </w:r>
          </w:p>
        </w:tc>
        <w:tc>
          <w:tcPr>
            <w:tcW w:w="1418" w:type="dxa"/>
            <w:shd w:val="clear" w:color="auto" w:fill="auto"/>
          </w:tcPr>
          <w:p w14:paraId="63CAB825"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Projektierungs-unterlagen</w:t>
            </w:r>
          </w:p>
        </w:tc>
        <w:tc>
          <w:tcPr>
            <w:tcW w:w="1134" w:type="dxa"/>
            <w:shd w:val="clear" w:color="auto" w:fill="auto"/>
          </w:tcPr>
          <w:p w14:paraId="73074E49"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3-6 Arbeitstage</w:t>
            </w:r>
          </w:p>
        </w:tc>
        <w:tc>
          <w:tcPr>
            <w:tcW w:w="2693" w:type="dxa"/>
            <w:shd w:val="clear" w:color="auto" w:fill="auto"/>
          </w:tcPr>
          <w:p w14:paraId="7A534778" w14:textId="01D270D1" w:rsidR="00F529C5" w:rsidRPr="003B44EA" w:rsidRDefault="000509BF" w:rsidP="003F528C">
            <w:pPr>
              <w:pStyle w:val="AKTabelleText"/>
              <w:rPr>
                <w:rFonts w:asciiTheme="minorHAnsi" w:hAnsiTheme="minorHAnsi" w:cstheme="minorHAnsi"/>
              </w:rPr>
            </w:pPr>
            <w:r w:rsidRPr="003B44EA">
              <w:rPr>
                <w:rFonts w:asciiTheme="minorHAnsi" w:hAnsiTheme="minorHAnsi" w:cstheme="minorHAnsi"/>
              </w:rPr>
              <w:t xml:space="preserve">Verrechnung </w:t>
            </w:r>
            <w:r w:rsidR="00FA3ABC" w:rsidRPr="003B44EA">
              <w:rPr>
                <w:rFonts w:asciiTheme="minorHAnsi" w:hAnsiTheme="minorHAnsi" w:cstheme="minorHAnsi"/>
              </w:rPr>
              <w:t>nach Aufwand</w:t>
            </w:r>
            <w:r w:rsidRPr="003B44EA">
              <w:rPr>
                <w:rFonts w:asciiTheme="minorHAnsi" w:hAnsiTheme="minorHAnsi" w:cstheme="minorHAnsi"/>
              </w:rPr>
              <w:t xml:space="preserve"> (</w:t>
            </w:r>
            <w:r w:rsidR="00E43308" w:rsidRPr="003B44EA">
              <w:rPr>
                <w:rFonts w:asciiTheme="minorHAnsi" w:hAnsiTheme="minorHAnsi" w:cstheme="minorHAnsi"/>
              </w:rPr>
              <w:t>siehe Anhang 4 Entgelte)</w:t>
            </w:r>
          </w:p>
        </w:tc>
      </w:tr>
      <w:tr w:rsidR="00F529C5" w:rsidRPr="003B44EA" w14:paraId="437FB2AE" w14:textId="77777777" w:rsidTr="008D6966">
        <w:tc>
          <w:tcPr>
            <w:tcW w:w="1842" w:type="dxa"/>
            <w:tcBorders>
              <w:top w:val="single" w:sz="4" w:space="0" w:color="auto"/>
              <w:left w:val="single" w:sz="4" w:space="0" w:color="auto"/>
              <w:bottom w:val="single" w:sz="4" w:space="0" w:color="auto"/>
              <w:right w:val="single" w:sz="4" w:space="0" w:color="auto"/>
            </w:tcBorders>
            <w:shd w:val="clear" w:color="auto" w:fill="auto"/>
          </w:tcPr>
          <w:p w14:paraId="734A51C6" w14:textId="6B1DFA40" w:rsidR="00F529C5" w:rsidRPr="003B44EA" w:rsidRDefault="00F529C5" w:rsidP="003F528C">
            <w:pPr>
              <w:pStyle w:val="AKTabelleText"/>
              <w:rPr>
                <w:rFonts w:asciiTheme="minorHAnsi" w:hAnsiTheme="minorHAnsi" w:cstheme="minorHAnsi"/>
              </w:rPr>
            </w:pPr>
            <w:bookmarkStart w:id="282" w:name="_Toc134967189"/>
            <w:bookmarkEnd w:id="282"/>
            <w:r w:rsidRPr="003B44EA">
              <w:rPr>
                <w:rFonts w:asciiTheme="minorHAnsi" w:hAnsiTheme="minorHAnsi" w:cstheme="minorHAnsi"/>
              </w:rPr>
              <w:t>Bestellung</w:t>
            </w:r>
            <w:r w:rsidR="00FA3ABC" w:rsidRPr="003B44EA">
              <w:rPr>
                <w:rFonts w:asciiTheme="minorHAnsi" w:hAnsiTheme="minorHAnsi" w:cstheme="minorHAnsi"/>
              </w:rPr>
              <w:t xml:space="preserve"> und Realisieru</w:t>
            </w:r>
            <w:r w:rsidR="008E4641" w:rsidRPr="003B44EA">
              <w:rPr>
                <w:rFonts w:asciiTheme="minorHAnsi" w:hAnsiTheme="minorHAnsi" w:cstheme="minorHAnsi"/>
              </w:rPr>
              <w:t>n</w:t>
            </w:r>
            <w:r w:rsidR="00FA3ABC" w:rsidRPr="003B44EA">
              <w:rPr>
                <w:rFonts w:asciiTheme="minorHAnsi" w:hAnsiTheme="minorHAnsi" w:cstheme="minorHAnsi"/>
              </w:rPr>
              <w:t>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300368"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Bestellformular https://comweb.lkw.li/</w:t>
            </w:r>
          </w:p>
          <w:p w14:paraId="1DFF649B" w14:textId="77777777" w:rsidR="00F529C5" w:rsidRPr="003B44EA" w:rsidRDefault="00F529C5" w:rsidP="003F528C">
            <w:pPr>
              <w:pStyle w:val="AKTabelleText"/>
              <w:rPr>
                <w:rFonts w:asciiTheme="minorHAnsi" w:hAnsiTheme="minorHAnsi" w:cstheme="minorHAnsi"/>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C34E25"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Bestätigung über WEB-Tool</w:t>
            </w:r>
          </w:p>
          <w:p w14:paraId="0499D85B" w14:textId="77777777" w:rsidR="00F529C5" w:rsidRPr="003B44EA" w:rsidRDefault="00F529C5" w:rsidP="003F528C">
            <w:pPr>
              <w:pStyle w:val="AKTabelleText"/>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0DD8A7"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3D3DFC"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Die Bestellung muss sich auf ein Kostenvoranschlag Kabelzugprojekt beziehen</w:t>
            </w:r>
          </w:p>
        </w:tc>
      </w:tr>
      <w:tr w:rsidR="00F529C5" w:rsidRPr="003B44EA" w14:paraId="3D1969F9" w14:textId="77777777" w:rsidTr="008D6966">
        <w:tc>
          <w:tcPr>
            <w:tcW w:w="1842" w:type="dxa"/>
            <w:tcBorders>
              <w:top w:val="single" w:sz="4" w:space="0" w:color="auto"/>
              <w:left w:val="single" w:sz="4" w:space="0" w:color="auto"/>
              <w:bottom w:val="single" w:sz="4" w:space="0" w:color="auto"/>
              <w:right w:val="single" w:sz="4" w:space="0" w:color="auto"/>
            </w:tcBorders>
            <w:shd w:val="clear" w:color="auto" w:fill="auto"/>
          </w:tcPr>
          <w:p w14:paraId="410959C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Kündigung</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C4FBDC"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Bestellformular</w:t>
            </w:r>
          </w:p>
          <w:p w14:paraId="05FEE9FD"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https://comweb.lkw.li/</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6331D4"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Bestätigung über WEB-Tool</w:t>
            </w:r>
          </w:p>
          <w:p w14:paraId="3B7B5E38" w14:textId="77777777" w:rsidR="00F529C5" w:rsidRPr="003B44EA" w:rsidRDefault="00F529C5" w:rsidP="003F528C">
            <w:pPr>
              <w:pStyle w:val="AKTabelleText"/>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A59C6"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1B2A2B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Kündigungsfrist 30 Tage</w:t>
            </w:r>
          </w:p>
        </w:tc>
      </w:tr>
    </w:tbl>
    <w:p w14:paraId="13035C57" w14:textId="7AD5BB99" w:rsidR="00F529C5" w:rsidRPr="003B44EA" w:rsidRDefault="00F529C5" w:rsidP="00F529C5">
      <w:pPr>
        <w:pStyle w:val="Beschriftung"/>
        <w:rPr>
          <w:rFonts w:cstheme="minorHAnsi"/>
        </w:rPr>
      </w:pPr>
      <w:bookmarkStart w:id="283" w:name="_Toc140831855"/>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18</w:t>
      </w:r>
      <w:r w:rsidRPr="003B44EA">
        <w:rPr>
          <w:rFonts w:cstheme="minorHAnsi"/>
        </w:rPr>
        <w:fldChar w:fldCharType="end"/>
      </w:r>
      <w:r w:rsidRPr="003B44EA">
        <w:rPr>
          <w:rFonts w:cstheme="minorHAnsi"/>
        </w:rPr>
        <w:tab/>
        <w:t xml:space="preserve">Kabelkanalisation: </w:t>
      </w:r>
      <w:r w:rsidR="00FA3ABC" w:rsidRPr="003B44EA">
        <w:rPr>
          <w:rFonts w:cstheme="minorHAnsi"/>
        </w:rPr>
        <w:t>Prozesse</w:t>
      </w:r>
      <w:bookmarkEnd w:id="283"/>
    </w:p>
    <w:p w14:paraId="20CC0D3F" w14:textId="77777777" w:rsidR="00F529C5" w:rsidRPr="003B44EA" w:rsidRDefault="00F529C5" w:rsidP="00F529C5">
      <w:pPr>
        <w:pStyle w:val="AKberAnnexE2"/>
        <w:rPr>
          <w:rFonts w:asciiTheme="minorHAnsi" w:hAnsiTheme="minorHAnsi" w:cstheme="minorHAnsi"/>
        </w:rPr>
      </w:pPr>
      <w:bookmarkStart w:id="284" w:name="_Toc139539110"/>
      <w:r w:rsidRPr="003B44EA">
        <w:rPr>
          <w:rFonts w:asciiTheme="minorHAnsi" w:hAnsiTheme="minorHAnsi" w:cstheme="minorHAnsi"/>
        </w:rPr>
        <w:t>Verantwortlichkeiten Entstörung</w:t>
      </w:r>
      <w:bookmarkEnd w:id="284"/>
    </w:p>
    <w:tbl>
      <w:tblPr>
        <w:tblStyle w:val="Tabellenraster"/>
        <w:tblW w:w="9072" w:type="dxa"/>
        <w:tblInd w:w="-5" w:type="dxa"/>
        <w:tblLook w:val="04A0" w:firstRow="1" w:lastRow="0" w:firstColumn="1" w:lastColumn="0" w:noHBand="0" w:noVBand="1"/>
      </w:tblPr>
      <w:tblGrid>
        <w:gridCol w:w="4536"/>
        <w:gridCol w:w="4536"/>
      </w:tblGrid>
      <w:tr w:rsidR="00F529C5" w:rsidRPr="003B44EA" w14:paraId="22BD396D" w14:textId="77777777" w:rsidTr="003F528C">
        <w:trPr>
          <w:trHeight w:val="342"/>
          <w:tblHeader/>
        </w:trPr>
        <w:tc>
          <w:tcPr>
            <w:tcW w:w="4536" w:type="dxa"/>
            <w:shd w:val="clear" w:color="auto" w:fill="D9D9D9" w:themeFill="background1" w:themeFillShade="D9"/>
            <w:vAlign w:val="center"/>
          </w:tcPr>
          <w:p w14:paraId="4F24DC5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LKW</w:t>
            </w:r>
          </w:p>
        </w:tc>
        <w:tc>
          <w:tcPr>
            <w:tcW w:w="4536" w:type="dxa"/>
            <w:shd w:val="clear" w:color="auto" w:fill="D9D9D9" w:themeFill="background1" w:themeFillShade="D9"/>
            <w:vAlign w:val="center"/>
          </w:tcPr>
          <w:p w14:paraId="5424CC44"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Anbieter</w:t>
            </w:r>
          </w:p>
        </w:tc>
      </w:tr>
      <w:tr w:rsidR="00F529C5" w:rsidRPr="003B44EA" w14:paraId="51AB8769" w14:textId="77777777" w:rsidTr="003F528C">
        <w:trPr>
          <w:trHeight w:val="214"/>
        </w:trPr>
        <w:tc>
          <w:tcPr>
            <w:tcW w:w="4536" w:type="dxa"/>
            <w:vAlign w:val="center"/>
          </w:tcPr>
          <w:p w14:paraId="5050D394" w14:textId="10A3BF46" w:rsidR="00F529C5" w:rsidRPr="003B44EA" w:rsidRDefault="00F529C5" w:rsidP="00386569">
            <w:pPr>
              <w:pStyle w:val="AKTabelleBullet1"/>
              <w:numPr>
                <w:ilvl w:val="0"/>
                <w:numId w:val="19"/>
              </w:numPr>
              <w:rPr>
                <w:rFonts w:asciiTheme="minorHAnsi" w:hAnsiTheme="minorHAnsi" w:cstheme="minorHAnsi"/>
              </w:rPr>
            </w:pPr>
            <w:r w:rsidRPr="003B44EA">
              <w:rPr>
                <w:rFonts w:asciiTheme="minorHAnsi" w:hAnsiTheme="minorHAnsi" w:cstheme="minorHAnsi"/>
              </w:rPr>
              <w:t>Kabelkanalisation</w:t>
            </w:r>
          </w:p>
        </w:tc>
        <w:tc>
          <w:tcPr>
            <w:tcW w:w="4536" w:type="dxa"/>
            <w:vAlign w:val="center"/>
          </w:tcPr>
          <w:p w14:paraId="47D1AB75" w14:textId="77777777" w:rsidR="00F529C5" w:rsidRPr="003B44EA" w:rsidRDefault="00F529C5" w:rsidP="00386569">
            <w:pPr>
              <w:pStyle w:val="AKTabelleBullet1"/>
              <w:numPr>
                <w:ilvl w:val="0"/>
                <w:numId w:val="19"/>
              </w:numPr>
              <w:rPr>
                <w:rFonts w:asciiTheme="minorHAnsi" w:hAnsiTheme="minorHAnsi" w:cstheme="minorHAnsi"/>
              </w:rPr>
            </w:pPr>
            <w:r w:rsidRPr="003B44EA">
              <w:rPr>
                <w:rFonts w:asciiTheme="minorHAnsi" w:hAnsiTheme="minorHAnsi" w:cstheme="minorHAnsi"/>
              </w:rPr>
              <w:t>eigene Kabel in der Kabelkanalisation</w:t>
            </w:r>
          </w:p>
        </w:tc>
      </w:tr>
    </w:tbl>
    <w:p w14:paraId="3C76B42A" w14:textId="0D816590" w:rsidR="00F529C5" w:rsidRPr="003B44EA" w:rsidRDefault="00F529C5" w:rsidP="00F529C5">
      <w:pPr>
        <w:pStyle w:val="Beschriftung"/>
        <w:rPr>
          <w:rFonts w:cstheme="minorHAnsi"/>
        </w:rPr>
      </w:pPr>
      <w:bookmarkStart w:id="285" w:name="_Toc140831856"/>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19</w:t>
      </w:r>
      <w:r w:rsidRPr="003B44EA">
        <w:rPr>
          <w:rFonts w:cstheme="minorHAnsi"/>
        </w:rPr>
        <w:fldChar w:fldCharType="end"/>
      </w:r>
      <w:r w:rsidRPr="003B44EA">
        <w:rPr>
          <w:rFonts w:cstheme="minorHAnsi"/>
        </w:rPr>
        <w:tab/>
        <w:t>Kabelkanalisation: Verantwortlichkeiten Entstörung</w:t>
      </w:r>
      <w:bookmarkEnd w:id="285"/>
    </w:p>
    <w:p w14:paraId="3240E2BE" w14:textId="38220B12" w:rsidR="00F529C5" w:rsidRPr="003B44EA" w:rsidRDefault="00F529C5" w:rsidP="00F529C5">
      <w:pPr>
        <w:pStyle w:val="AKberAnnexE2"/>
        <w:rPr>
          <w:rFonts w:asciiTheme="minorHAnsi" w:hAnsiTheme="minorHAnsi" w:cstheme="minorHAnsi"/>
        </w:rPr>
      </w:pPr>
      <w:bookmarkStart w:id="286" w:name="_Toc139539111"/>
      <w:r w:rsidRPr="003B44EA">
        <w:rPr>
          <w:rFonts w:asciiTheme="minorHAnsi" w:hAnsiTheme="minorHAnsi" w:cstheme="minorHAnsi"/>
        </w:rPr>
        <w:t>Verlegung von Spleissmuffen</w:t>
      </w:r>
      <w:bookmarkEnd w:id="286"/>
    </w:p>
    <w:p w14:paraId="7E47746D" w14:textId="403FD72C" w:rsidR="00F529C5" w:rsidRPr="003B44EA" w:rsidRDefault="00F529C5" w:rsidP="00F529C5">
      <w:pPr>
        <w:rPr>
          <w:rFonts w:cstheme="minorHAnsi"/>
        </w:rPr>
      </w:pPr>
      <w:r w:rsidRPr="003B44EA">
        <w:rPr>
          <w:rFonts w:cstheme="minorHAnsi"/>
        </w:rPr>
        <w:t>Spleissmuffen des Anbieters werden in den von den LKW definierten Verteilpunkten angebracht. Die LKW geben die genaue Platzierung und die Kabelführung vor.</w:t>
      </w:r>
    </w:p>
    <w:p w14:paraId="164A7EE6" w14:textId="77777777" w:rsidR="00F529C5" w:rsidRPr="003B44EA" w:rsidRDefault="00F529C5" w:rsidP="00F529C5">
      <w:pPr>
        <w:rPr>
          <w:rFonts w:cstheme="minorHAnsi"/>
        </w:rPr>
      </w:pPr>
      <w:r w:rsidRPr="003B44EA">
        <w:rPr>
          <w:rFonts w:cstheme="minorHAnsi"/>
        </w:rPr>
        <w:t>Spleissmuffen können nur in zugänglichen Schächten (Einstiegschacht, Plattenschacht) eingebaut werden und sofern ausreichend Platzkapazitäten und -reserven vorhanden sind. Eine ausreichende Platzreserve besteht, wenn noch mindestens zwei weitere Spleissmuffen untergebracht werden könnten.</w:t>
      </w:r>
    </w:p>
    <w:p w14:paraId="42F2F66D" w14:textId="2C47652F" w:rsidR="00F529C5" w:rsidRPr="003B44EA" w:rsidRDefault="001B7DCC" w:rsidP="00F529C5">
      <w:pPr>
        <w:rPr>
          <w:rFonts w:cstheme="minorHAnsi"/>
        </w:rPr>
      </w:pPr>
      <w:r w:rsidRPr="003B44EA">
        <w:rPr>
          <w:rFonts w:cstheme="minorHAnsi"/>
        </w:rPr>
        <w:t>N</w:t>
      </w:r>
      <w:r w:rsidR="00F529C5" w:rsidRPr="003B44EA">
        <w:rPr>
          <w:rFonts w:cstheme="minorHAnsi"/>
        </w:rPr>
        <w:t xml:space="preserve">achfolgende Abbildung </w:t>
      </w:r>
      <w:r w:rsidRPr="003B44EA">
        <w:rPr>
          <w:rFonts w:cstheme="minorHAnsi"/>
        </w:rPr>
        <w:t>zeigt</w:t>
      </w:r>
      <w:r w:rsidR="00F529C5" w:rsidRPr="003B44EA">
        <w:rPr>
          <w:rFonts w:cstheme="minorHAnsi"/>
        </w:rPr>
        <w:t xml:space="preserve"> eine </w:t>
      </w:r>
      <w:r w:rsidRPr="003B44EA">
        <w:rPr>
          <w:rFonts w:cstheme="minorHAnsi"/>
        </w:rPr>
        <w:t>Montagem</w:t>
      </w:r>
      <w:r w:rsidR="00F529C5" w:rsidRPr="003B44EA">
        <w:rPr>
          <w:rFonts w:cstheme="minorHAnsi"/>
        </w:rPr>
        <w:t>öglichkeit:</w:t>
      </w:r>
    </w:p>
    <w:p w14:paraId="7DE48843" w14:textId="77777777" w:rsidR="00F529C5" w:rsidRPr="003B44EA" w:rsidRDefault="00F529C5" w:rsidP="00F529C5">
      <w:pPr>
        <w:jc w:val="center"/>
        <w:rPr>
          <w:rFonts w:cstheme="minorHAnsi"/>
        </w:rPr>
      </w:pPr>
      <w:r w:rsidRPr="003B44EA">
        <w:rPr>
          <w:rFonts w:cstheme="minorHAnsi"/>
          <w:noProof/>
          <w:lang w:eastAsia="de-CH"/>
        </w:rPr>
        <w:lastRenderedPageBreak/>
        <w:drawing>
          <wp:inline distT="0" distB="0" distL="0" distR="0" wp14:anchorId="4EA46328" wp14:editId="137CD238">
            <wp:extent cx="4123427" cy="273363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7609" cy="2749669"/>
                    </a:xfrm>
                    <a:prstGeom prst="rect">
                      <a:avLst/>
                    </a:prstGeom>
                    <a:noFill/>
                    <a:ln>
                      <a:noFill/>
                    </a:ln>
                  </pic:spPr>
                </pic:pic>
              </a:graphicData>
            </a:graphic>
          </wp:inline>
        </w:drawing>
      </w:r>
    </w:p>
    <w:p w14:paraId="434C7C48" w14:textId="4A0199A9" w:rsidR="00F529C5" w:rsidRPr="003B44EA" w:rsidRDefault="00F529C5" w:rsidP="00F529C5">
      <w:pPr>
        <w:pStyle w:val="Beschriftung"/>
        <w:rPr>
          <w:rFonts w:cstheme="minorHAnsi"/>
        </w:rPr>
      </w:pPr>
      <w:bookmarkStart w:id="287" w:name="_Toc139538989"/>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21</w:t>
      </w:r>
      <w:r w:rsidRPr="003B44EA">
        <w:rPr>
          <w:rFonts w:cstheme="minorHAnsi"/>
        </w:rPr>
        <w:fldChar w:fldCharType="end"/>
      </w:r>
      <w:r w:rsidRPr="003B44EA">
        <w:rPr>
          <w:rFonts w:cstheme="minorHAnsi"/>
        </w:rPr>
        <w:tab/>
      </w:r>
      <w:r w:rsidR="00E93981" w:rsidRPr="003B44EA">
        <w:rPr>
          <w:rFonts w:cstheme="minorHAnsi"/>
        </w:rPr>
        <w:t xml:space="preserve">Kabelkanalisation: </w:t>
      </w:r>
      <w:r w:rsidR="008E4641" w:rsidRPr="003B44EA">
        <w:rPr>
          <w:rFonts w:cstheme="minorHAnsi"/>
        </w:rPr>
        <w:t xml:space="preserve">Platzierung </w:t>
      </w:r>
      <w:proofErr w:type="spellStart"/>
      <w:r w:rsidRPr="003B44EA">
        <w:rPr>
          <w:rFonts w:cstheme="minorHAnsi"/>
        </w:rPr>
        <w:t>Spleissmuffe</w:t>
      </w:r>
      <w:bookmarkEnd w:id="287"/>
      <w:proofErr w:type="spellEnd"/>
    </w:p>
    <w:p w14:paraId="6848BF6E" w14:textId="3A70BD37" w:rsidR="00F529C5" w:rsidRPr="003B44EA" w:rsidRDefault="00F529C5" w:rsidP="00F529C5">
      <w:pPr>
        <w:pStyle w:val="AKberAnnexE2"/>
        <w:rPr>
          <w:rFonts w:asciiTheme="minorHAnsi" w:hAnsiTheme="minorHAnsi" w:cstheme="minorHAnsi"/>
        </w:rPr>
      </w:pPr>
      <w:bookmarkStart w:id="288" w:name="_Toc139539112"/>
      <w:r w:rsidRPr="003B44EA">
        <w:rPr>
          <w:rFonts w:asciiTheme="minorHAnsi" w:hAnsiTheme="minorHAnsi" w:cstheme="minorHAnsi"/>
        </w:rPr>
        <w:t>Berechnung Kapazitäten</w:t>
      </w:r>
      <w:bookmarkEnd w:id="288"/>
    </w:p>
    <w:p w14:paraId="49E4C0AB" w14:textId="77777777" w:rsidR="00F529C5" w:rsidRPr="003B44EA" w:rsidRDefault="00F529C5" w:rsidP="00F529C5">
      <w:pPr>
        <w:pStyle w:val="AKberAnnexE3"/>
        <w:rPr>
          <w:rFonts w:asciiTheme="minorHAnsi" w:hAnsiTheme="minorHAnsi" w:cstheme="minorHAnsi"/>
        </w:rPr>
      </w:pPr>
      <w:bookmarkStart w:id="289" w:name="_Toc139539113"/>
      <w:r w:rsidRPr="003B44EA">
        <w:rPr>
          <w:rFonts w:asciiTheme="minorHAnsi" w:hAnsiTheme="minorHAnsi" w:cstheme="minorHAnsi"/>
        </w:rPr>
        <w:t>Berechnungsschema</w:t>
      </w:r>
      <w:bookmarkEnd w:id="289"/>
      <w:r w:rsidRPr="003B44EA">
        <w:rPr>
          <w:rFonts w:asciiTheme="minorHAnsi" w:hAnsiTheme="minorHAnsi" w:cstheme="minorHAnsi"/>
        </w:rPr>
        <w:tab/>
      </w:r>
    </w:p>
    <w:p w14:paraId="67C03490" w14:textId="146853D3" w:rsidR="00F529C5" w:rsidRPr="003B44EA" w:rsidRDefault="008E4641" w:rsidP="00F529C5">
      <w:pPr>
        <w:rPr>
          <w:rFonts w:cstheme="minorHAnsi"/>
        </w:rPr>
      </w:pPr>
      <w:r w:rsidRPr="003B44EA">
        <w:rPr>
          <w:rFonts w:cstheme="minorHAnsi"/>
        </w:rPr>
        <w:t>Für die Berechnung der freien</w:t>
      </w:r>
      <w:r w:rsidR="00F529C5" w:rsidRPr="003B44EA">
        <w:rPr>
          <w:rFonts w:cstheme="minorHAnsi"/>
        </w:rPr>
        <w:t xml:space="preserve"> Kapazität einer Kabelkanalisation </w:t>
      </w:r>
      <w:r w:rsidRPr="003B44EA">
        <w:rPr>
          <w:rFonts w:cstheme="minorHAnsi"/>
        </w:rPr>
        <w:t>werden</w:t>
      </w:r>
      <w:r w:rsidR="00F529C5" w:rsidRPr="003B44EA">
        <w:rPr>
          <w:rFonts w:cstheme="minorHAnsi"/>
        </w:rPr>
        <w:t xml:space="preserve"> folgende Reservearten </w:t>
      </w:r>
      <w:r w:rsidRPr="003B44EA">
        <w:rPr>
          <w:rFonts w:cstheme="minorHAnsi"/>
        </w:rPr>
        <w:t>berücksichtigt</w:t>
      </w:r>
      <w:r w:rsidR="00F529C5" w:rsidRPr="003B44EA">
        <w:rPr>
          <w:rFonts w:cstheme="minorHAnsi"/>
        </w:rPr>
        <w:t>:</w:t>
      </w:r>
    </w:p>
    <w:p w14:paraId="53AD6D5A" w14:textId="77777777" w:rsidR="00F529C5" w:rsidRPr="003B44EA" w:rsidRDefault="00F529C5" w:rsidP="00386569">
      <w:pPr>
        <w:pStyle w:val="AKBullet2"/>
        <w:numPr>
          <w:ilvl w:val="1"/>
          <w:numId w:val="70"/>
        </w:numPr>
        <w:rPr>
          <w:rFonts w:cstheme="minorHAnsi"/>
        </w:rPr>
      </w:pPr>
      <w:r w:rsidRPr="003B44EA">
        <w:rPr>
          <w:rFonts w:cstheme="minorHAnsi"/>
        </w:rPr>
        <w:t>Geplante Belegung</w:t>
      </w:r>
    </w:p>
    <w:p w14:paraId="3F48E4E5" w14:textId="77777777" w:rsidR="00F529C5" w:rsidRPr="003B44EA" w:rsidRDefault="00F529C5" w:rsidP="00386569">
      <w:pPr>
        <w:pStyle w:val="AKBullet2"/>
        <w:numPr>
          <w:ilvl w:val="1"/>
          <w:numId w:val="70"/>
        </w:numPr>
        <w:rPr>
          <w:rFonts w:cstheme="minorHAnsi"/>
        </w:rPr>
      </w:pPr>
      <w:r w:rsidRPr="003B44EA">
        <w:rPr>
          <w:rFonts w:cstheme="minorHAnsi"/>
        </w:rPr>
        <w:t>Technische Reserven</w:t>
      </w:r>
    </w:p>
    <w:p w14:paraId="6A81FECE" w14:textId="77777777" w:rsidR="00F529C5" w:rsidRPr="003B44EA" w:rsidRDefault="00F529C5" w:rsidP="00386569">
      <w:pPr>
        <w:pStyle w:val="AKBullet2"/>
        <w:numPr>
          <w:ilvl w:val="1"/>
          <w:numId w:val="70"/>
        </w:numPr>
        <w:rPr>
          <w:rFonts w:cstheme="minorHAnsi"/>
        </w:rPr>
      </w:pPr>
      <w:r w:rsidRPr="003B44EA">
        <w:rPr>
          <w:rFonts w:cstheme="minorHAnsi"/>
        </w:rPr>
        <w:t>Reserven für Notbetrieb</w:t>
      </w:r>
    </w:p>
    <w:p w14:paraId="181907F8" w14:textId="77777777" w:rsidR="00F529C5" w:rsidRPr="003B44EA" w:rsidRDefault="00F529C5" w:rsidP="00F529C5">
      <w:pPr>
        <w:rPr>
          <w:rFonts w:cstheme="minorHAnsi"/>
        </w:rPr>
      </w:pPr>
    </w:p>
    <w:p w14:paraId="1353747C" w14:textId="512EE188" w:rsidR="00F529C5" w:rsidRPr="003B44EA" w:rsidRDefault="00F529C5" w:rsidP="00F529C5">
      <w:pPr>
        <w:rPr>
          <w:rFonts w:cstheme="minorHAnsi"/>
        </w:rPr>
      </w:pPr>
      <w:r w:rsidRPr="003B44EA">
        <w:rPr>
          <w:rFonts w:cstheme="minorHAnsi"/>
        </w:rPr>
        <w:t xml:space="preserve">Die verfügbare Kapazität ergibt sich aus dem maximal nutzbaren Querschnitt abzüglich der effektiven </w:t>
      </w:r>
      <w:r w:rsidR="00F24B6F" w:rsidRPr="003B44EA">
        <w:rPr>
          <w:rFonts w:cstheme="minorHAnsi"/>
        </w:rPr>
        <w:t xml:space="preserve">Belegung </w:t>
      </w:r>
      <w:r w:rsidRPr="003B44EA">
        <w:rPr>
          <w:rFonts w:cstheme="minorHAnsi"/>
        </w:rPr>
        <w:t xml:space="preserve">sowie </w:t>
      </w:r>
      <w:r w:rsidR="00F24B6F" w:rsidRPr="003B44EA">
        <w:rPr>
          <w:rFonts w:cstheme="minorHAnsi"/>
        </w:rPr>
        <w:t xml:space="preserve">abzüglich </w:t>
      </w:r>
      <w:r w:rsidRPr="003B44EA">
        <w:rPr>
          <w:rFonts w:cstheme="minorHAnsi"/>
        </w:rPr>
        <w:t>der geplanten Belegung</w:t>
      </w:r>
      <w:r w:rsidR="00F24B6F" w:rsidRPr="003B44EA">
        <w:rPr>
          <w:rFonts w:cstheme="minorHAnsi"/>
        </w:rPr>
        <w:t xml:space="preserve"> und den Reserven für Technik und den Notbetrieb</w:t>
      </w:r>
      <w:r w:rsidRPr="003B44EA">
        <w:rPr>
          <w:rFonts w:cstheme="minorHAnsi"/>
        </w:rPr>
        <w:t xml:space="preserve">. </w:t>
      </w:r>
    </w:p>
    <w:p w14:paraId="03A88627" w14:textId="77777777" w:rsidR="00F529C5" w:rsidRPr="003B44EA" w:rsidRDefault="00F529C5" w:rsidP="00F529C5">
      <w:pPr>
        <w:rPr>
          <w:rFonts w:cstheme="minorHAnsi"/>
        </w:rPr>
      </w:pPr>
      <w:r w:rsidRPr="003B44EA">
        <w:rPr>
          <w:rFonts w:cstheme="minorHAnsi"/>
        </w:rPr>
        <w:t>Der Bezugspunkt für die Berechnung der Notreserve ist das Kabel resp. Rohr der Anlage oder Streckenabschnitt mit dem grössten Querschnitt.</w:t>
      </w:r>
    </w:p>
    <w:p w14:paraId="753C26B0" w14:textId="77777777" w:rsidR="00F529C5" w:rsidRPr="003B44EA" w:rsidRDefault="00F529C5" w:rsidP="00F529C5">
      <w:pPr>
        <w:rPr>
          <w:rFonts w:cstheme="minorHAnsi"/>
        </w:rPr>
      </w:pPr>
      <w:r w:rsidRPr="003B44EA">
        <w:rPr>
          <w:rFonts w:cstheme="minorHAnsi"/>
        </w:rPr>
        <w:t xml:space="preserve">Der maximal nutzbare Querschnitt resp. die Belegungsrate wird pro Abschnitt berechnet und berücksichtigt die </w:t>
      </w:r>
      <w:r w:rsidR="006B5A10" w:rsidRPr="003B44EA">
        <w:rPr>
          <w:rFonts w:cstheme="minorHAnsi"/>
        </w:rPr>
        <w:t xml:space="preserve">technisch gegebenen </w:t>
      </w:r>
      <w:r w:rsidRPr="003B44EA">
        <w:rPr>
          <w:rFonts w:cstheme="minorHAnsi"/>
        </w:rPr>
        <w:t>Zwischenräume zwischen den Kabeln nicht. Dies bedeutet, dass dieser Wert als absoluter Grenzwert gilt.</w:t>
      </w:r>
    </w:p>
    <w:p w14:paraId="1FA52FA4" w14:textId="016475D6" w:rsidR="00F529C5" w:rsidRPr="003B44EA" w:rsidRDefault="00F529C5" w:rsidP="00F529C5">
      <w:pPr>
        <w:rPr>
          <w:rFonts w:cstheme="minorHAnsi"/>
        </w:rPr>
      </w:pPr>
    </w:p>
    <w:p w14:paraId="1F216A3E" w14:textId="4A550FA6" w:rsidR="00F529C5" w:rsidRPr="003B44EA" w:rsidRDefault="00F529C5" w:rsidP="00F529C5">
      <w:pPr>
        <w:rPr>
          <w:rFonts w:cstheme="minorHAnsi"/>
        </w:rPr>
      </w:pPr>
      <w:r w:rsidRPr="003B44EA">
        <w:rPr>
          <w:rFonts w:cstheme="minorHAnsi"/>
        </w:rPr>
        <w:t xml:space="preserve">Die Belegungsrate </w:t>
      </w:r>
      <w:r w:rsidR="00DA1B9F" w:rsidRPr="003B44EA">
        <w:rPr>
          <w:rFonts w:cstheme="minorHAnsi"/>
        </w:rPr>
        <w:t xml:space="preserve">(in Prozent) </w:t>
      </w:r>
      <w:r w:rsidRPr="003B44EA">
        <w:rPr>
          <w:rFonts w:cstheme="minorHAnsi"/>
        </w:rPr>
        <w:t>ergibt sich aus der Summe folgender Teilfaktoren:</w:t>
      </w:r>
    </w:p>
    <w:p w14:paraId="5FF580D2" w14:textId="77777777" w:rsidR="00F529C5" w:rsidRPr="003B44EA" w:rsidRDefault="00F529C5" w:rsidP="00F529C5">
      <w:pPr>
        <w:pStyle w:val="AKBullet2"/>
        <w:numPr>
          <w:ilvl w:val="1"/>
          <w:numId w:val="70"/>
        </w:numPr>
        <w:rPr>
          <w:rFonts w:cstheme="minorHAnsi"/>
        </w:rPr>
      </w:pPr>
      <w:r w:rsidRPr="003B44EA">
        <w:rPr>
          <w:rFonts w:cstheme="minorHAnsi"/>
        </w:rPr>
        <w:t>Querschnitte der aktuellen Belegung gemäss Inventarsystem LKW (Summe aller Kabelquerschnitte «</w:t>
      </w:r>
      <w:proofErr w:type="spellStart"/>
      <w:r w:rsidRPr="003B44EA">
        <w:rPr>
          <w:rFonts w:cstheme="minorHAnsi"/>
        </w:rPr>
        <w:t>Ki</w:t>
      </w:r>
      <w:proofErr w:type="spellEnd"/>
      <w:r w:rsidRPr="003B44EA">
        <w:rPr>
          <w:rFonts w:cstheme="minorHAnsi"/>
        </w:rPr>
        <w:t>»)</w:t>
      </w:r>
    </w:p>
    <w:p w14:paraId="685BF03F" w14:textId="77777777" w:rsidR="00F529C5" w:rsidRPr="003B44EA" w:rsidRDefault="00F529C5" w:rsidP="00F529C5">
      <w:pPr>
        <w:pStyle w:val="AKBullet2"/>
        <w:numPr>
          <w:ilvl w:val="1"/>
          <w:numId w:val="70"/>
        </w:numPr>
        <w:rPr>
          <w:rFonts w:cstheme="minorHAnsi"/>
        </w:rPr>
      </w:pPr>
      <w:r w:rsidRPr="003B44EA">
        <w:rPr>
          <w:rFonts w:cstheme="minorHAnsi"/>
        </w:rPr>
        <w:t>Querschnitt Notreserve (N)</w:t>
      </w:r>
    </w:p>
    <w:p w14:paraId="2A1C99AC" w14:textId="77777777" w:rsidR="00F529C5" w:rsidRPr="003B44EA" w:rsidRDefault="00F529C5" w:rsidP="00F529C5">
      <w:pPr>
        <w:pStyle w:val="AKBullet2"/>
        <w:numPr>
          <w:ilvl w:val="1"/>
          <w:numId w:val="70"/>
        </w:numPr>
        <w:rPr>
          <w:rFonts w:cstheme="minorHAnsi"/>
        </w:rPr>
      </w:pPr>
      <w:r w:rsidRPr="003B44EA">
        <w:rPr>
          <w:rFonts w:cstheme="minorHAnsi"/>
        </w:rPr>
        <w:t>Querschnitt geplante Kabel (P)</w:t>
      </w:r>
    </w:p>
    <w:p w14:paraId="26402DD5" w14:textId="77777777" w:rsidR="00F529C5" w:rsidRPr="003B44EA" w:rsidRDefault="00F529C5" w:rsidP="00F529C5">
      <w:pPr>
        <w:rPr>
          <w:rFonts w:cstheme="minorHAnsi"/>
        </w:rPr>
      </w:pPr>
    </w:p>
    <w:p w14:paraId="072B0FC3" w14:textId="5ACB838B" w:rsidR="00C369FD" w:rsidRPr="003B44EA" w:rsidRDefault="002B5898" w:rsidP="00F529C5">
      <w:pPr>
        <w:rPr>
          <w:rFonts w:cstheme="minorHAnsi"/>
        </w:rPr>
      </w:pPr>
      <w:r w:rsidRPr="003B44EA">
        <w:rPr>
          <w:rFonts w:cstheme="minorHAnsi"/>
        </w:rPr>
        <w:t>Grundsätzlich gilt</w:t>
      </w:r>
      <w:r w:rsidR="00C369FD" w:rsidRPr="003B44EA">
        <w:rPr>
          <w:rFonts w:cstheme="minorHAnsi"/>
        </w:rPr>
        <w:t xml:space="preserve"> eine </w:t>
      </w:r>
      <w:r w:rsidR="00F572B3" w:rsidRPr="003B44EA">
        <w:rPr>
          <w:rFonts w:cstheme="minorHAnsi"/>
        </w:rPr>
        <w:t xml:space="preserve">maximale </w:t>
      </w:r>
      <w:r w:rsidR="00C369FD" w:rsidRPr="003B44EA">
        <w:rPr>
          <w:rFonts w:cstheme="minorHAnsi"/>
        </w:rPr>
        <w:t>Belegungsrate von gesamthaft 45% (industrieweiter Erfahrungswert) des nutzbaren Rohrquerschnittes</w:t>
      </w:r>
      <w:r w:rsidR="00851D04" w:rsidRPr="003B44EA">
        <w:rPr>
          <w:rFonts w:cstheme="minorHAnsi"/>
        </w:rPr>
        <w:t xml:space="preserve">, </w:t>
      </w:r>
      <w:r w:rsidRPr="003B44EA">
        <w:rPr>
          <w:rFonts w:cstheme="minorHAnsi"/>
        </w:rPr>
        <w:t xml:space="preserve">dies </w:t>
      </w:r>
      <w:r w:rsidR="00851D04" w:rsidRPr="003B44EA">
        <w:rPr>
          <w:rFonts w:cstheme="minorHAnsi"/>
        </w:rPr>
        <w:t>um eine Beschädigung der vorhandenen Kabel und Spleissmuffen zu vermeiden</w:t>
      </w:r>
      <w:r w:rsidR="00C369FD" w:rsidRPr="003B44EA">
        <w:rPr>
          <w:rFonts w:cstheme="minorHAnsi"/>
        </w:rPr>
        <w:t xml:space="preserve">. Der verbleibende Querschnitt ist die </w:t>
      </w:r>
      <w:r w:rsidR="00C369FD" w:rsidRPr="003B44EA">
        <w:rPr>
          <w:rFonts w:cstheme="minorHAnsi"/>
        </w:rPr>
        <w:lastRenderedPageBreak/>
        <w:t xml:space="preserve">technische Reserve, die </w:t>
      </w:r>
      <w:r w:rsidR="00F24B6F" w:rsidRPr="003B44EA">
        <w:rPr>
          <w:rFonts w:cstheme="minorHAnsi"/>
        </w:rPr>
        <w:t>für die Arbeiten mit dem Kabelzugschlitten und für die Ausleuchtung von Schacht zu Schacht zwingend benötigt wird.</w:t>
      </w:r>
    </w:p>
    <w:p w14:paraId="1A0854FA" w14:textId="77777777" w:rsidR="00F529C5" w:rsidRPr="003B44EA" w:rsidRDefault="00F529C5" w:rsidP="00F529C5">
      <w:pPr>
        <w:rPr>
          <w:rFonts w:cstheme="minorHAnsi"/>
        </w:rPr>
      </w:pPr>
      <w:r w:rsidRPr="003B44EA">
        <w:rPr>
          <w:rFonts w:cstheme="minorHAnsi"/>
        </w:rPr>
        <w:t>Schematische Übersicht der Berechnungsmethode:</w:t>
      </w:r>
    </w:p>
    <w:p w14:paraId="4CB0C9F2" w14:textId="77777777" w:rsidR="00F529C5" w:rsidRPr="003B44EA" w:rsidRDefault="00F529C5" w:rsidP="00F529C5">
      <w:pPr>
        <w:jc w:val="center"/>
        <w:rPr>
          <w:rFonts w:cstheme="minorHAnsi"/>
        </w:rPr>
      </w:pPr>
      <w:r w:rsidRPr="003B44EA">
        <w:rPr>
          <w:rFonts w:cstheme="minorHAnsi"/>
          <w:noProof/>
          <w:lang w:eastAsia="de-CH"/>
        </w:rPr>
        <w:drawing>
          <wp:inline distT="0" distB="0" distL="0" distR="0" wp14:anchorId="36997C45" wp14:editId="3941394F">
            <wp:extent cx="4613564" cy="1781856"/>
            <wp:effectExtent l="0" t="0" r="0" b="889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9483" cy="1803453"/>
                    </a:xfrm>
                    <a:prstGeom prst="rect">
                      <a:avLst/>
                    </a:prstGeom>
                    <a:noFill/>
                    <a:ln>
                      <a:noFill/>
                    </a:ln>
                  </pic:spPr>
                </pic:pic>
              </a:graphicData>
            </a:graphic>
          </wp:inline>
        </w:drawing>
      </w:r>
    </w:p>
    <w:p w14:paraId="35401B90" w14:textId="7E74CCC9" w:rsidR="00F529C5" w:rsidRPr="003B44EA" w:rsidRDefault="00F529C5" w:rsidP="00F529C5">
      <w:pPr>
        <w:pStyle w:val="Beschriftung"/>
        <w:rPr>
          <w:rFonts w:cstheme="minorHAnsi"/>
        </w:rPr>
      </w:pPr>
      <w:bookmarkStart w:id="290" w:name="_Toc139538990"/>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22</w:t>
      </w:r>
      <w:r w:rsidRPr="003B44EA">
        <w:rPr>
          <w:rFonts w:cstheme="minorHAnsi"/>
        </w:rPr>
        <w:fldChar w:fldCharType="end"/>
      </w:r>
      <w:r w:rsidRPr="003B44EA">
        <w:rPr>
          <w:rFonts w:cstheme="minorHAnsi"/>
        </w:rPr>
        <w:t xml:space="preserve"> </w:t>
      </w:r>
      <w:r w:rsidRPr="003B44EA">
        <w:rPr>
          <w:rFonts w:cstheme="minorHAnsi"/>
        </w:rPr>
        <w:tab/>
      </w:r>
      <w:r w:rsidR="00E93981" w:rsidRPr="003B44EA">
        <w:rPr>
          <w:rFonts w:cstheme="minorHAnsi"/>
        </w:rPr>
        <w:t xml:space="preserve">Kabelkanalisation: </w:t>
      </w:r>
      <w:r w:rsidRPr="003B44EA">
        <w:rPr>
          <w:rFonts w:cstheme="minorHAnsi"/>
        </w:rPr>
        <w:t>Berechnungsmethode der Kapazitäten</w:t>
      </w:r>
      <w:bookmarkEnd w:id="290"/>
    </w:p>
    <w:p w14:paraId="776E2433" w14:textId="77777777" w:rsidR="00F529C5" w:rsidRPr="003B44EA" w:rsidRDefault="00F529C5" w:rsidP="00F529C5">
      <w:pPr>
        <w:rPr>
          <w:rFonts w:cstheme="minorHAnsi"/>
        </w:rPr>
      </w:pPr>
      <w:r w:rsidRPr="003B44EA">
        <w:rPr>
          <w:rFonts w:cstheme="minorHAnsi"/>
        </w:rPr>
        <w:t>Formel zur Berechnung der Belegungsrate:</w:t>
      </w:r>
    </w:p>
    <w:p w14:paraId="576F9DE7" w14:textId="77777777" w:rsidR="00F529C5" w:rsidRPr="003B44EA" w:rsidRDefault="00F529C5" w:rsidP="00F529C5">
      <w:pPr>
        <w:jc w:val="center"/>
        <w:rPr>
          <w:rFonts w:cstheme="minorHAnsi"/>
        </w:rPr>
      </w:pPr>
      <w:r w:rsidRPr="003B44EA">
        <w:rPr>
          <w:rFonts w:cstheme="minorHAnsi"/>
        </w:rPr>
        <w:t>Querschnitt P + Querschnitt N + Querschnitt aller Kabel &lt;= 0.45 x Querschnitt Rohr.</w:t>
      </w:r>
    </w:p>
    <w:p w14:paraId="70099DFA" w14:textId="3930A7E4" w:rsidR="00F529C5" w:rsidRPr="003B44EA" w:rsidRDefault="00F529C5" w:rsidP="00F529C5">
      <w:pPr>
        <w:rPr>
          <w:rFonts w:cstheme="minorHAnsi"/>
        </w:rPr>
      </w:pPr>
    </w:p>
    <w:p w14:paraId="3BFE71B6" w14:textId="77777777" w:rsidR="00F529C5" w:rsidRPr="003B44EA" w:rsidRDefault="00F529C5" w:rsidP="00F529C5">
      <w:pPr>
        <w:rPr>
          <w:rFonts w:cstheme="minorHAnsi"/>
        </w:rPr>
      </w:pPr>
      <w:r w:rsidRPr="003B44EA">
        <w:rPr>
          <w:rFonts w:cstheme="minorHAnsi"/>
        </w:rPr>
        <w:t>Die Belegung wird durch einen Wert begrenzt, welcher mehrheitlich für alle Kabelkanalisationstypen gilt. Ausnahmen sind Mehrfach- und Kunststoffrohre mit einem Durchmesser unter 100 Millimeter und einer Schachtdistanz grösser als 150 Meter sowie Rohrblöcke.</w:t>
      </w:r>
    </w:p>
    <w:p w14:paraId="2B5D308E" w14:textId="77777777" w:rsidR="00F529C5" w:rsidRPr="003B44EA" w:rsidRDefault="00F529C5" w:rsidP="00F529C5">
      <w:pPr>
        <w:rPr>
          <w:rFonts w:cstheme="minorHAnsi"/>
        </w:rPr>
      </w:pPr>
      <w:r w:rsidRPr="003B44EA">
        <w:rPr>
          <w:rFonts w:cstheme="minorHAnsi"/>
        </w:rPr>
        <w:t>Nachfolgende Tabelle stellt eine generische Übersicht der maximalen Belegungsraten pro Streckentyp dar:</w:t>
      </w:r>
    </w:p>
    <w:tbl>
      <w:tblPr>
        <w:tblW w:w="9072" w:type="dxa"/>
        <w:jc w:val="center"/>
        <w:tblBorders>
          <w:top w:val="single" w:sz="6" w:space="0" w:color="000000"/>
          <w:bottom w:val="single" w:sz="8" w:space="0" w:color="000000"/>
          <w:insideH w:val="single" w:sz="6" w:space="0" w:color="000000"/>
          <w:insideV w:val="single" w:sz="6" w:space="0" w:color="000000"/>
        </w:tblBorders>
        <w:tblLayout w:type="fixed"/>
        <w:tblLook w:val="0000" w:firstRow="0" w:lastRow="0" w:firstColumn="0" w:lastColumn="0" w:noHBand="0" w:noVBand="0"/>
      </w:tblPr>
      <w:tblGrid>
        <w:gridCol w:w="2835"/>
        <w:gridCol w:w="3119"/>
        <w:gridCol w:w="3118"/>
      </w:tblGrid>
      <w:tr w:rsidR="00F529C5" w:rsidRPr="003B44EA" w14:paraId="53C4F76E" w14:textId="77777777" w:rsidTr="003F528C">
        <w:trPr>
          <w:trHeight w:val="130"/>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C7E78" w14:textId="62A08AF1" w:rsidR="00F529C5" w:rsidRPr="003B44EA" w:rsidRDefault="00E47D77" w:rsidP="003F528C">
            <w:pPr>
              <w:pStyle w:val="AKTabelleber1M"/>
              <w:rPr>
                <w:rFonts w:asciiTheme="minorHAnsi" w:hAnsiTheme="minorHAnsi" w:cstheme="minorHAnsi"/>
              </w:rPr>
            </w:pPr>
            <w:proofErr w:type="spellStart"/>
            <w:r w:rsidRPr="003B44EA">
              <w:rPr>
                <w:rFonts w:asciiTheme="minorHAnsi" w:hAnsiTheme="minorHAnsi" w:cstheme="minorHAnsi"/>
              </w:rPr>
              <w:t>Rohrtyp</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C94FE" w14:textId="77777777" w:rsidR="00F529C5" w:rsidRPr="003B44EA" w:rsidRDefault="00F529C5" w:rsidP="003F528C">
            <w:pPr>
              <w:pStyle w:val="AKTabelleber1M"/>
              <w:rPr>
                <w:rFonts w:asciiTheme="minorHAnsi" w:hAnsiTheme="minorHAnsi" w:cstheme="minorHAnsi"/>
              </w:rPr>
            </w:pPr>
            <w:r w:rsidRPr="003B44EA">
              <w:rPr>
                <w:rFonts w:asciiTheme="minorHAnsi" w:hAnsiTheme="minorHAnsi" w:cstheme="minorHAnsi"/>
              </w:rPr>
              <w:t xml:space="preserve">Schachtdistanz &lt;150m </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C8E1F" w14:textId="77777777" w:rsidR="00F529C5" w:rsidRPr="003B44EA" w:rsidRDefault="00F529C5" w:rsidP="003F528C">
            <w:pPr>
              <w:pStyle w:val="AKTabelleber1M"/>
              <w:rPr>
                <w:rFonts w:asciiTheme="minorHAnsi" w:hAnsiTheme="minorHAnsi" w:cstheme="minorHAnsi"/>
              </w:rPr>
            </w:pPr>
            <w:r w:rsidRPr="003B44EA">
              <w:rPr>
                <w:rFonts w:asciiTheme="minorHAnsi" w:hAnsiTheme="minorHAnsi" w:cstheme="minorHAnsi"/>
              </w:rPr>
              <w:t xml:space="preserve">Schachtdistanz &gt;150m </w:t>
            </w:r>
          </w:p>
        </w:tc>
      </w:tr>
      <w:tr w:rsidR="00F529C5" w:rsidRPr="003B44EA" w14:paraId="2F2AD8CE" w14:textId="77777777" w:rsidTr="003F528C">
        <w:trPr>
          <w:trHeight w:val="130"/>
          <w:jc w:val="center"/>
        </w:trPr>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550B55" w14:textId="77777777" w:rsidR="00F529C5" w:rsidRPr="003B44EA" w:rsidRDefault="00F529C5" w:rsidP="003F528C">
            <w:pPr>
              <w:pStyle w:val="AKTabelleber1M"/>
              <w:rPr>
                <w:rFonts w:asciiTheme="minorHAnsi" w:hAnsiTheme="minorHAnsi" w:cstheme="minorHAnsi"/>
              </w:rPr>
            </w:pP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A08396" w14:textId="77777777" w:rsidR="00F529C5" w:rsidRPr="003B44EA" w:rsidRDefault="00F529C5" w:rsidP="003F528C">
            <w:pPr>
              <w:pStyle w:val="AKTabelleber1M"/>
              <w:rPr>
                <w:rFonts w:asciiTheme="minorHAnsi" w:hAnsiTheme="minorHAnsi" w:cstheme="minorHAnsi"/>
              </w:rPr>
            </w:pPr>
            <w:r w:rsidRPr="003B44EA">
              <w:rPr>
                <w:rFonts w:asciiTheme="minorHAnsi" w:hAnsiTheme="minorHAnsi" w:cstheme="minorHAnsi"/>
              </w:rPr>
              <w:t>maximale Belegung</w:t>
            </w:r>
          </w:p>
        </w:tc>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E4E4CF" w14:textId="77777777" w:rsidR="00F529C5" w:rsidRPr="003B44EA" w:rsidRDefault="00F529C5" w:rsidP="003F528C">
            <w:pPr>
              <w:pStyle w:val="AKTabelleber1M"/>
              <w:rPr>
                <w:rFonts w:asciiTheme="minorHAnsi" w:hAnsiTheme="minorHAnsi" w:cstheme="minorHAnsi"/>
              </w:rPr>
            </w:pPr>
            <w:r w:rsidRPr="003B44EA">
              <w:rPr>
                <w:rFonts w:asciiTheme="minorHAnsi" w:hAnsiTheme="minorHAnsi" w:cstheme="minorHAnsi"/>
              </w:rPr>
              <w:t>maximale Belegung</w:t>
            </w:r>
          </w:p>
        </w:tc>
      </w:tr>
      <w:tr w:rsidR="00F529C5" w:rsidRPr="003B44EA" w14:paraId="5563E4BE" w14:textId="77777777" w:rsidTr="003F528C">
        <w:trPr>
          <w:trHeight w:val="130"/>
          <w:jc w:val="center"/>
        </w:trPr>
        <w:tc>
          <w:tcPr>
            <w:tcW w:w="2835" w:type="dxa"/>
            <w:tcBorders>
              <w:top w:val="single" w:sz="4" w:space="0" w:color="auto"/>
              <w:left w:val="single" w:sz="4" w:space="0" w:color="auto"/>
              <w:bottom w:val="single" w:sz="4" w:space="0" w:color="auto"/>
              <w:right w:val="single" w:sz="4" w:space="0" w:color="auto"/>
            </w:tcBorders>
          </w:tcPr>
          <w:p w14:paraId="2E1F9D7B" w14:textId="77777777" w:rsidR="00F529C5" w:rsidRPr="003B44EA" w:rsidRDefault="00F529C5" w:rsidP="003F528C">
            <w:pPr>
              <w:pStyle w:val="AKTabelleText"/>
              <w:rPr>
                <w:rFonts w:asciiTheme="minorHAnsi" w:hAnsiTheme="minorHAnsi" w:cstheme="minorHAnsi"/>
              </w:rPr>
            </w:pPr>
            <w:proofErr w:type="spellStart"/>
            <w:r w:rsidRPr="003B44EA">
              <w:rPr>
                <w:rFonts w:asciiTheme="minorHAnsi" w:hAnsiTheme="minorHAnsi" w:cstheme="minorHAnsi"/>
              </w:rPr>
              <w:t>Vollrohr</w:t>
            </w:r>
            <w:proofErr w:type="spellEnd"/>
            <w:r w:rsidRPr="003B44EA">
              <w:rPr>
                <w:rFonts w:asciiTheme="minorHAnsi" w:hAnsiTheme="minorHAnsi" w:cstheme="minorHAnsi"/>
              </w:rPr>
              <w:t xml:space="preserve"> (Beton/Metall) </w:t>
            </w:r>
          </w:p>
        </w:tc>
        <w:tc>
          <w:tcPr>
            <w:tcW w:w="3119" w:type="dxa"/>
            <w:tcBorders>
              <w:top w:val="single" w:sz="4" w:space="0" w:color="auto"/>
              <w:left w:val="single" w:sz="4" w:space="0" w:color="auto"/>
              <w:bottom w:val="single" w:sz="4" w:space="0" w:color="auto"/>
              <w:right w:val="single" w:sz="4" w:space="0" w:color="auto"/>
            </w:tcBorders>
          </w:tcPr>
          <w:p w14:paraId="0DE934F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45 % </w:t>
            </w:r>
          </w:p>
        </w:tc>
        <w:tc>
          <w:tcPr>
            <w:tcW w:w="3118" w:type="dxa"/>
            <w:tcBorders>
              <w:top w:val="single" w:sz="4" w:space="0" w:color="auto"/>
              <w:left w:val="single" w:sz="4" w:space="0" w:color="auto"/>
              <w:bottom w:val="single" w:sz="4" w:space="0" w:color="auto"/>
              <w:right w:val="single" w:sz="4" w:space="0" w:color="auto"/>
            </w:tcBorders>
          </w:tcPr>
          <w:p w14:paraId="46A224A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45 % </w:t>
            </w:r>
          </w:p>
        </w:tc>
      </w:tr>
      <w:tr w:rsidR="00F529C5" w:rsidRPr="003B44EA" w14:paraId="0E9AA33B" w14:textId="77777777" w:rsidTr="003F528C">
        <w:trPr>
          <w:trHeight w:val="145"/>
          <w:jc w:val="center"/>
        </w:trPr>
        <w:tc>
          <w:tcPr>
            <w:tcW w:w="2835" w:type="dxa"/>
            <w:tcBorders>
              <w:top w:val="single" w:sz="4" w:space="0" w:color="auto"/>
              <w:left w:val="single" w:sz="4" w:space="0" w:color="auto"/>
              <w:bottom w:val="single" w:sz="4" w:space="0" w:color="auto"/>
              <w:right w:val="single" w:sz="4" w:space="0" w:color="auto"/>
            </w:tcBorders>
          </w:tcPr>
          <w:p w14:paraId="744B25F6"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Kunststoffrohr K55-K100 </w:t>
            </w:r>
          </w:p>
        </w:tc>
        <w:tc>
          <w:tcPr>
            <w:tcW w:w="3119" w:type="dxa"/>
            <w:tcBorders>
              <w:top w:val="single" w:sz="4" w:space="0" w:color="auto"/>
              <w:left w:val="single" w:sz="4" w:space="0" w:color="auto"/>
              <w:bottom w:val="single" w:sz="4" w:space="0" w:color="auto"/>
              <w:right w:val="single" w:sz="4" w:space="0" w:color="auto"/>
            </w:tcBorders>
          </w:tcPr>
          <w:p w14:paraId="01FC3F83"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45 % </w:t>
            </w:r>
          </w:p>
        </w:tc>
        <w:tc>
          <w:tcPr>
            <w:tcW w:w="3118" w:type="dxa"/>
            <w:tcBorders>
              <w:top w:val="single" w:sz="4" w:space="0" w:color="auto"/>
              <w:left w:val="single" w:sz="4" w:space="0" w:color="auto"/>
              <w:bottom w:val="single" w:sz="4" w:space="0" w:color="auto"/>
              <w:right w:val="single" w:sz="4" w:space="0" w:color="auto"/>
            </w:tcBorders>
          </w:tcPr>
          <w:p w14:paraId="451D42DB" w14:textId="5E1809E8" w:rsidR="00D435D2"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Max. </w:t>
            </w:r>
            <w:r w:rsidR="00D435D2" w:rsidRPr="003B44EA">
              <w:rPr>
                <w:rFonts w:asciiTheme="minorHAnsi" w:hAnsiTheme="minorHAnsi" w:cstheme="minorHAnsi"/>
              </w:rPr>
              <w:t>2</w:t>
            </w:r>
            <w:r w:rsidRPr="003B44EA">
              <w:rPr>
                <w:rFonts w:asciiTheme="minorHAnsi" w:hAnsiTheme="minorHAnsi" w:cstheme="minorHAnsi"/>
              </w:rPr>
              <w:t xml:space="preserve"> Kabel (</w:t>
            </w:r>
            <w:r w:rsidR="00D435D2" w:rsidRPr="003B44EA">
              <w:rPr>
                <w:rFonts w:asciiTheme="minorHAnsi" w:hAnsiTheme="minorHAnsi" w:cstheme="minorHAnsi"/>
              </w:rPr>
              <w:t>exkl</w:t>
            </w:r>
            <w:r w:rsidRPr="003B44EA">
              <w:rPr>
                <w:rFonts w:asciiTheme="minorHAnsi" w:hAnsiTheme="minorHAnsi" w:cstheme="minorHAnsi"/>
              </w:rPr>
              <w:t>. Notreserve)</w:t>
            </w:r>
            <w:r w:rsidR="00D435D2" w:rsidRPr="003B44EA">
              <w:rPr>
                <w:rStyle w:val="Funotenzeichen"/>
                <w:rFonts w:asciiTheme="minorHAnsi" w:hAnsiTheme="minorHAnsi" w:cstheme="minorHAnsi"/>
              </w:rPr>
              <w:footnoteReference w:id="17"/>
            </w:r>
          </w:p>
        </w:tc>
      </w:tr>
      <w:tr w:rsidR="00F529C5" w:rsidRPr="003B44EA" w14:paraId="692D2984" w14:textId="77777777" w:rsidTr="003F528C">
        <w:trPr>
          <w:trHeight w:val="130"/>
          <w:jc w:val="center"/>
        </w:trPr>
        <w:tc>
          <w:tcPr>
            <w:tcW w:w="2835" w:type="dxa"/>
            <w:tcBorders>
              <w:top w:val="single" w:sz="4" w:space="0" w:color="auto"/>
              <w:left w:val="single" w:sz="4" w:space="0" w:color="auto"/>
              <w:bottom w:val="single" w:sz="4" w:space="0" w:color="auto"/>
              <w:right w:val="single" w:sz="4" w:space="0" w:color="auto"/>
            </w:tcBorders>
          </w:tcPr>
          <w:p w14:paraId="5D74C67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Kunststoffrohr &gt;K100 </w:t>
            </w:r>
          </w:p>
        </w:tc>
        <w:tc>
          <w:tcPr>
            <w:tcW w:w="3119" w:type="dxa"/>
            <w:tcBorders>
              <w:top w:val="single" w:sz="4" w:space="0" w:color="auto"/>
              <w:left w:val="single" w:sz="4" w:space="0" w:color="auto"/>
              <w:bottom w:val="single" w:sz="4" w:space="0" w:color="auto"/>
              <w:right w:val="single" w:sz="4" w:space="0" w:color="auto"/>
            </w:tcBorders>
          </w:tcPr>
          <w:p w14:paraId="63EF316D"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45 % </w:t>
            </w:r>
          </w:p>
        </w:tc>
        <w:tc>
          <w:tcPr>
            <w:tcW w:w="3118" w:type="dxa"/>
            <w:tcBorders>
              <w:top w:val="single" w:sz="4" w:space="0" w:color="auto"/>
              <w:left w:val="single" w:sz="4" w:space="0" w:color="auto"/>
              <w:bottom w:val="single" w:sz="4" w:space="0" w:color="auto"/>
              <w:right w:val="single" w:sz="4" w:space="0" w:color="auto"/>
            </w:tcBorders>
          </w:tcPr>
          <w:p w14:paraId="6A480D25"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45 % </w:t>
            </w:r>
          </w:p>
        </w:tc>
      </w:tr>
      <w:tr w:rsidR="00F529C5" w:rsidRPr="003B44EA" w14:paraId="349730D4" w14:textId="77777777" w:rsidTr="003F528C">
        <w:trPr>
          <w:trHeight w:val="145"/>
          <w:jc w:val="center"/>
        </w:trPr>
        <w:tc>
          <w:tcPr>
            <w:tcW w:w="2835" w:type="dxa"/>
            <w:tcBorders>
              <w:top w:val="single" w:sz="4" w:space="0" w:color="auto"/>
              <w:left w:val="single" w:sz="4" w:space="0" w:color="auto"/>
              <w:bottom w:val="single" w:sz="4" w:space="0" w:color="auto"/>
              <w:right w:val="single" w:sz="4" w:space="0" w:color="auto"/>
            </w:tcBorders>
          </w:tcPr>
          <w:p w14:paraId="049EAE6F" w14:textId="0CAE0C6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Mehrfachrohr</w:t>
            </w:r>
            <w:r w:rsidR="00CA500D" w:rsidRPr="003B44EA">
              <w:rPr>
                <w:rFonts w:asciiTheme="minorHAnsi" w:hAnsiTheme="minorHAnsi" w:cstheme="minorHAnsi"/>
              </w:rPr>
              <w:t>e</w:t>
            </w:r>
            <w:r w:rsidRPr="003B44EA">
              <w:rPr>
                <w:rFonts w:asciiTheme="minorHAnsi" w:hAnsiTheme="minorHAnsi" w:cstheme="minorHAnsi"/>
              </w:rPr>
              <w:t xml:space="preserve"> </w:t>
            </w:r>
            <w:r w:rsidR="00CA500D" w:rsidRPr="003B44EA">
              <w:rPr>
                <w:rFonts w:asciiTheme="minorHAnsi" w:hAnsiTheme="minorHAnsi" w:cstheme="minorHAnsi"/>
              </w:rPr>
              <w:t>(Rohrblöcke, Kunststoffrohranlagen)</w:t>
            </w:r>
          </w:p>
        </w:tc>
        <w:tc>
          <w:tcPr>
            <w:tcW w:w="3119" w:type="dxa"/>
            <w:tcBorders>
              <w:top w:val="single" w:sz="4" w:space="0" w:color="auto"/>
              <w:left w:val="single" w:sz="4" w:space="0" w:color="auto"/>
              <w:bottom w:val="single" w:sz="4" w:space="0" w:color="auto"/>
              <w:right w:val="single" w:sz="4" w:space="0" w:color="auto"/>
            </w:tcBorders>
          </w:tcPr>
          <w:p w14:paraId="56968701" w14:textId="5B410284"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Max</w:t>
            </w:r>
            <w:r w:rsidR="007F19DA" w:rsidRPr="003B44EA">
              <w:rPr>
                <w:rFonts w:asciiTheme="minorHAnsi" w:hAnsiTheme="minorHAnsi" w:cstheme="minorHAnsi"/>
              </w:rPr>
              <w:t>.</w:t>
            </w:r>
            <w:r w:rsidRPr="003B44EA">
              <w:rPr>
                <w:rFonts w:asciiTheme="minorHAnsi" w:hAnsiTheme="minorHAnsi" w:cstheme="minorHAnsi"/>
              </w:rPr>
              <w:t xml:space="preserve"> 1 Kabel pro Inn</w:t>
            </w:r>
            <w:r w:rsidR="00ED3416" w:rsidRPr="003B44EA">
              <w:rPr>
                <w:rFonts w:asciiTheme="minorHAnsi" w:hAnsiTheme="minorHAnsi" w:cstheme="minorHAnsi"/>
              </w:rPr>
              <w:t>e</w:t>
            </w:r>
            <w:r w:rsidRPr="003B44EA">
              <w:rPr>
                <w:rFonts w:asciiTheme="minorHAnsi" w:hAnsiTheme="minorHAnsi" w:cstheme="minorHAnsi"/>
              </w:rPr>
              <w:t xml:space="preserve">nrohr </w:t>
            </w:r>
          </w:p>
        </w:tc>
        <w:tc>
          <w:tcPr>
            <w:tcW w:w="3118" w:type="dxa"/>
            <w:tcBorders>
              <w:top w:val="single" w:sz="4" w:space="0" w:color="auto"/>
              <w:left w:val="single" w:sz="4" w:space="0" w:color="auto"/>
              <w:bottom w:val="single" w:sz="4" w:space="0" w:color="auto"/>
              <w:right w:val="single" w:sz="4" w:space="0" w:color="auto"/>
            </w:tcBorders>
          </w:tcPr>
          <w:p w14:paraId="67C6116B" w14:textId="5C56282A"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Max</w:t>
            </w:r>
            <w:r w:rsidR="007F19DA" w:rsidRPr="003B44EA">
              <w:rPr>
                <w:rFonts w:asciiTheme="minorHAnsi" w:hAnsiTheme="minorHAnsi" w:cstheme="minorHAnsi"/>
              </w:rPr>
              <w:t>.</w:t>
            </w:r>
            <w:r w:rsidRPr="003B44EA">
              <w:rPr>
                <w:rFonts w:asciiTheme="minorHAnsi" w:hAnsiTheme="minorHAnsi" w:cstheme="minorHAnsi"/>
              </w:rPr>
              <w:t xml:space="preserve"> 1 Kabel pro Innenrohr</w:t>
            </w:r>
          </w:p>
        </w:tc>
      </w:tr>
    </w:tbl>
    <w:p w14:paraId="273911A1" w14:textId="704FB3B0" w:rsidR="00F529C5" w:rsidRPr="003B44EA" w:rsidRDefault="00F529C5" w:rsidP="00F529C5">
      <w:pPr>
        <w:pStyle w:val="Beschriftung"/>
        <w:rPr>
          <w:rFonts w:cstheme="minorHAnsi"/>
        </w:rPr>
      </w:pPr>
      <w:bookmarkStart w:id="291" w:name="_Toc140831857"/>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20</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maximale Belegungsraten pro Streckentyp</w:t>
      </w:r>
      <w:bookmarkEnd w:id="291"/>
    </w:p>
    <w:p w14:paraId="53661472" w14:textId="77777777" w:rsidR="00F529C5" w:rsidRPr="003B44EA" w:rsidRDefault="00F529C5" w:rsidP="00F529C5">
      <w:pPr>
        <w:ind w:right="-30"/>
        <w:rPr>
          <w:rFonts w:cstheme="minorHAnsi"/>
        </w:rPr>
      </w:pPr>
      <w:r w:rsidRPr="003B44EA">
        <w:rPr>
          <w:rFonts w:cstheme="minorHAnsi"/>
        </w:rPr>
        <w:t>Bei Mehrfachrohren und Rohrblöcken gelten folgenden zusätzliche, erweiterte Regeln für die Notreserven:</w:t>
      </w:r>
    </w:p>
    <w:tbl>
      <w:tblPr>
        <w:tblStyle w:val="Tabellenraster"/>
        <w:tblW w:w="5949" w:type="dxa"/>
        <w:jc w:val="center"/>
        <w:tblLook w:val="04A0" w:firstRow="1" w:lastRow="0" w:firstColumn="1" w:lastColumn="0" w:noHBand="0" w:noVBand="1"/>
      </w:tblPr>
      <w:tblGrid>
        <w:gridCol w:w="2830"/>
        <w:gridCol w:w="3119"/>
      </w:tblGrid>
      <w:tr w:rsidR="00F529C5" w:rsidRPr="003B44EA" w14:paraId="6102AD24" w14:textId="77777777" w:rsidTr="00386569">
        <w:trPr>
          <w:tblHeader/>
          <w:jc w:val="center"/>
        </w:trPr>
        <w:tc>
          <w:tcPr>
            <w:tcW w:w="2830" w:type="dxa"/>
            <w:shd w:val="clear" w:color="auto" w:fill="BFBFBF" w:themeFill="background1" w:themeFillShade="BF"/>
          </w:tcPr>
          <w:p w14:paraId="0E2B33C8" w14:textId="77777777" w:rsidR="00F529C5" w:rsidRPr="003B44EA" w:rsidRDefault="00F529C5" w:rsidP="003F528C">
            <w:pPr>
              <w:pStyle w:val="AKTabelleber1M"/>
              <w:rPr>
                <w:rFonts w:asciiTheme="minorHAnsi" w:hAnsiTheme="minorHAnsi" w:cstheme="minorHAnsi"/>
              </w:rPr>
            </w:pPr>
            <w:proofErr w:type="spellStart"/>
            <w:r w:rsidRPr="003B44EA">
              <w:rPr>
                <w:rFonts w:asciiTheme="minorHAnsi" w:hAnsiTheme="minorHAnsi" w:cstheme="minorHAnsi"/>
              </w:rPr>
              <w:t>Rohrtyp</w:t>
            </w:r>
            <w:proofErr w:type="spellEnd"/>
          </w:p>
        </w:tc>
        <w:tc>
          <w:tcPr>
            <w:tcW w:w="3119" w:type="dxa"/>
            <w:shd w:val="clear" w:color="auto" w:fill="BFBFBF" w:themeFill="background1" w:themeFillShade="BF"/>
          </w:tcPr>
          <w:p w14:paraId="2A6E3562" w14:textId="77777777" w:rsidR="00F529C5" w:rsidRPr="003B44EA" w:rsidRDefault="00F529C5" w:rsidP="003F528C">
            <w:pPr>
              <w:pStyle w:val="AKTabelleber1M"/>
              <w:rPr>
                <w:rFonts w:asciiTheme="minorHAnsi" w:hAnsiTheme="minorHAnsi" w:cstheme="minorHAnsi"/>
              </w:rPr>
            </w:pPr>
            <w:r w:rsidRPr="003B44EA">
              <w:rPr>
                <w:rFonts w:asciiTheme="minorHAnsi" w:hAnsiTheme="minorHAnsi" w:cstheme="minorHAnsi"/>
              </w:rPr>
              <w:t>Anzahl freie Rohre</w:t>
            </w:r>
            <w:r w:rsidRPr="003B44EA">
              <w:rPr>
                <w:rFonts w:asciiTheme="minorHAnsi" w:hAnsiTheme="minorHAnsi" w:cstheme="minorHAnsi"/>
              </w:rPr>
              <w:br/>
              <w:t>(jeweils grösstes)</w:t>
            </w:r>
          </w:p>
        </w:tc>
      </w:tr>
      <w:tr w:rsidR="00F529C5" w:rsidRPr="003B44EA" w14:paraId="06F7F888" w14:textId="77777777" w:rsidTr="003F528C">
        <w:trPr>
          <w:jc w:val="center"/>
        </w:trPr>
        <w:tc>
          <w:tcPr>
            <w:tcW w:w="2830" w:type="dxa"/>
          </w:tcPr>
          <w:p w14:paraId="3EB9354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Mehrfachrohr</w:t>
            </w:r>
          </w:p>
        </w:tc>
        <w:tc>
          <w:tcPr>
            <w:tcW w:w="3119" w:type="dxa"/>
          </w:tcPr>
          <w:p w14:paraId="623E3158" w14:textId="77777777" w:rsidR="00F529C5" w:rsidRPr="003B44EA" w:rsidRDefault="00F529C5" w:rsidP="00386569">
            <w:pPr>
              <w:pStyle w:val="AKTabelleText"/>
              <w:jc w:val="center"/>
              <w:rPr>
                <w:rFonts w:asciiTheme="minorHAnsi" w:hAnsiTheme="minorHAnsi" w:cstheme="minorHAnsi"/>
              </w:rPr>
            </w:pPr>
            <w:r w:rsidRPr="003B44EA">
              <w:rPr>
                <w:rFonts w:asciiTheme="minorHAnsi" w:hAnsiTheme="minorHAnsi" w:cstheme="minorHAnsi"/>
              </w:rPr>
              <w:t>1</w:t>
            </w:r>
          </w:p>
        </w:tc>
      </w:tr>
      <w:tr w:rsidR="00F529C5" w:rsidRPr="003B44EA" w14:paraId="259820F7" w14:textId="77777777" w:rsidTr="003F528C">
        <w:trPr>
          <w:jc w:val="center"/>
        </w:trPr>
        <w:tc>
          <w:tcPr>
            <w:tcW w:w="2830" w:type="dxa"/>
          </w:tcPr>
          <w:p w14:paraId="72061AAC"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Rohrblock bis zu 6 Rohre</w:t>
            </w:r>
          </w:p>
        </w:tc>
        <w:tc>
          <w:tcPr>
            <w:tcW w:w="3119" w:type="dxa"/>
          </w:tcPr>
          <w:p w14:paraId="6F3A2B32" w14:textId="77777777" w:rsidR="00F529C5" w:rsidRPr="003B44EA" w:rsidRDefault="00F529C5" w:rsidP="00386569">
            <w:pPr>
              <w:pStyle w:val="AKTabelleText"/>
              <w:jc w:val="center"/>
              <w:rPr>
                <w:rFonts w:asciiTheme="minorHAnsi" w:hAnsiTheme="minorHAnsi" w:cstheme="minorHAnsi"/>
              </w:rPr>
            </w:pPr>
            <w:r w:rsidRPr="003B44EA">
              <w:rPr>
                <w:rFonts w:asciiTheme="minorHAnsi" w:hAnsiTheme="minorHAnsi" w:cstheme="minorHAnsi"/>
              </w:rPr>
              <w:t>1</w:t>
            </w:r>
          </w:p>
        </w:tc>
      </w:tr>
      <w:tr w:rsidR="00F529C5" w:rsidRPr="003B44EA" w14:paraId="1226B210" w14:textId="77777777" w:rsidTr="003F528C">
        <w:trPr>
          <w:jc w:val="center"/>
        </w:trPr>
        <w:tc>
          <w:tcPr>
            <w:tcW w:w="2830" w:type="dxa"/>
          </w:tcPr>
          <w:p w14:paraId="58356AB0" w14:textId="77777777" w:rsidR="00F529C5" w:rsidRPr="003B44EA" w:rsidRDefault="00F529C5" w:rsidP="003F528C">
            <w:pPr>
              <w:pStyle w:val="AKTabelleText"/>
              <w:rPr>
                <w:rFonts w:asciiTheme="minorHAnsi" w:hAnsiTheme="minorHAnsi" w:cstheme="minorHAnsi"/>
                <w:szCs w:val="22"/>
              </w:rPr>
            </w:pPr>
            <w:r w:rsidRPr="003B44EA">
              <w:rPr>
                <w:rFonts w:asciiTheme="minorHAnsi" w:hAnsiTheme="minorHAnsi" w:cstheme="minorHAnsi"/>
                <w:szCs w:val="22"/>
              </w:rPr>
              <w:t>Rohrblock über 6 Rohre</w:t>
            </w:r>
          </w:p>
        </w:tc>
        <w:tc>
          <w:tcPr>
            <w:tcW w:w="3119" w:type="dxa"/>
          </w:tcPr>
          <w:p w14:paraId="144ABC4E" w14:textId="77777777" w:rsidR="00F529C5" w:rsidRPr="003B44EA" w:rsidRDefault="00F529C5" w:rsidP="00386569">
            <w:pPr>
              <w:pStyle w:val="AKTabelleText"/>
              <w:jc w:val="center"/>
              <w:rPr>
                <w:rFonts w:asciiTheme="minorHAnsi" w:hAnsiTheme="minorHAnsi" w:cstheme="minorHAnsi"/>
                <w:szCs w:val="22"/>
              </w:rPr>
            </w:pPr>
            <w:r w:rsidRPr="003B44EA">
              <w:rPr>
                <w:rFonts w:asciiTheme="minorHAnsi" w:hAnsiTheme="minorHAnsi" w:cstheme="minorHAnsi"/>
                <w:szCs w:val="22"/>
              </w:rPr>
              <w:t>2</w:t>
            </w:r>
          </w:p>
        </w:tc>
      </w:tr>
    </w:tbl>
    <w:p w14:paraId="7189CC5A" w14:textId="3CAD5E60" w:rsidR="00F529C5" w:rsidRPr="003B44EA" w:rsidRDefault="00F529C5" w:rsidP="00F529C5">
      <w:pPr>
        <w:pStyle w:val="Beschriftung"/>
        <w:rPr>
          <w:rFonts w:cstheme="minorHAnsi"/>
        </w:rPr>
      </w:pPr>
      <w:bookmarkStart w:id="292" w:name="_Toc140831858"/>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21</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Notreserven für Mehrfachrohre und Rohrblöcke</w:t>
      </w:r>
      <w:bookmarkEnd w:id="292"/>
    </w:p>
    <w:p w14:paraId="4E718FE8" w14:textId="00413140" w:rsidR="00F529C5" w:rsidRPr="003B44EA" w:rsidRDefault="00F529C5" w:rsidP="00726B4F">
      <w:pPr>
        <w:pStyle w:val="AKberAnnexE3"/>
        <w:pageBreakBefore/>
        <w:rPr>
          <w:rFonts w:asciiTheme="minorHAnsi" w:hAnsiTheme="minorHAnsi" w:cstheme="minorHAnsi"/>
        </w:rPr>
      </w:pPr>
      <w:bookmarkStart w:id="293" w:name="_Toc139539114"/>
      <w:r w:rsidRPr="003B44EA">
        <w:rPr>
          <w:rFonts w:asciiTheme="minorHAnsi" w:hAnsiTheme="minorHAnsi" w:cstheme="minorHAnsi"/>
        </w:rPr>
        <w:lastRenderedPageBreak/>
        <w:t>Frei verfügbare Kapazitäten bzw. Reserven pro</w:t>
      </w:r>
      <w:r w:rsidR="00CA500D" w:rsidRPr="003B44EA">
        <w:rPr>
          <w:rFonts w:asciiTheme="minorHAnsi" w:hAnsiTheme="minorHAnsi" w:cstheme="minorHAnsi"/>
        </w:rPr>
        <w:t xml:space="preserve"> </w:t>
      </w:r>
      <w:proofErr w:type="spellStart"/>
      <w:r w:rsidR="00CA500D" w:rsidRPr="003B44EA">
        <w:rPr>
          <w:rFonts w:asciiTheme="minorHAnsi" w:hAnsiTheme="minorHAnsi" w:cstheme="minorHAnsi"/>
        </w:rPr>
        <w:t>Rohrtyp</w:t>
      </w:r>
      <w:bookmarkEnd w:id="293"/>
      <w:proofErr w:type="spellEnd"/>
    </w:p>
    <w:p w14:paraId="75AA90D1" w14:textId="77777777" w:rsidR="00CA500D" w:rsidRPr="003B44EA" w:rsidRDefault="00CA500D" w:rsidP="00CA500D">
      <w:pPr>
        <w:pStyle w:val="AKberAnnexE4"/>
        <w:rPr>
          <w:rFonts w:cstheme="minorHAnsi"/>
        </w:rPr>
      </w:pPr>
      <w:bookmarkStart w:id="294" w:name="_Toc139539115"/>
      <w:r w:rsidRPr="003B44EA">
        <w:rPr>
          <w:rFonts w:cstheme="minorHAnsi"/>
        </w:rPr>
        <w:t>Vollrohre (Beton/Metall)</w:t>
      </w:r>
      <w:bookmarkEnd w:id="294"/>
    </w:p>
    <w:p w14:paraId="2B82A474" w14:textId="169FFC05" w:rsidR="00CA500D" w:rsidRPr="003B44EA" w:rsidRDefault="00CA500D" w:rsidP="00CA500D">
      <w:pPr>
        <w:rPr>
          <w:rFonts w:cstheme="minorHAnsi"/>
        </w:rPr>
      </w:pPr>
      <w:r w:rsidRPr="003B44EA">
        <w:rPr>
          <w:rFonts w:cstheme="minorHAnsi"/>
        </w:rPr>
        <w:t xml:space="preserve">Für Beton- oder Metallrohre (gleich welcher Grösse) </w:t>
      </w:r>
      <w:r w:rsidR="00234C52" w:rsidRPr="003B44EA">
        <w:rPr>
          <w:rFonts w:cstheme="minorHAnsi"/>
        </w:rPr>
        <w:t xml:space="preserve">gelten </w:t>
      </w:r>
      <w:r w:rsidRPr="003B44EA">
        <w:rPr>
          <w:rFonts w:cstheme="minorHAnsi"/>
        </w:rPr>
        <w:t xml:space="preserve">unabhängig </w:t>
      </w:r>
      <w:r w:rsidR="00234C52" w:rsidRPr="003B44EA">
        <w:rPr>
          <w:rFonts w:cstheme="minorHAnsi"/>
        </w:rPr>
        <w:t>vom</w:t>
      </w:r>
      <w:r w:rsidRPr="003B44EA">
        <w:rPr>
          <w:rFonts w:cstheme="minorHAnsi"/>
        </w:rPr>
        <w:t xml:space="preserve"> Querschnitt bzw. Durchmesser </w:t>
      </w:r>
      <w:r w:rsidR="00234C52" w:rsidRPr="003B44EA">
        <w:rPr>
          <w:rFonts w:cstheme="minorHAnsi"/>
        </w:rPr>
        <w:t xml:space="preserve">eine </w:t>
      </w:r>
      <w:r w:rsidRPr="003B44EA">
        <w:rPr>
          <w:rFonts w:cstheme="minorHAnsi"/>
        </w:rPr>
        <w:t>maximal</w:t>
      </w:r>
      <w:r w:rsidR="00234C52" w:rsidRPr="003B44EA">
        <w:rPr>
          <w:rFonts w:cstheme="minorHAnsi"/>
        </w:rPr>
        <w:t>e</w:t>
      </w:r>
      <w:r w:rsidRPr="003B44EA">
        <w:rPr>
          <w:rFonts w:cstheme="minorHAnsi"/>
        </w:rPr>
        <w:t xml:space="preserve"> Belegungsrate </w:t>
      </w:r>
      <w:r w:rsidR="00234C52" w:rsidRPr="003B44EA">
        <w:rPr>
          <w:rFonts w:cstheme="minorHAnsi"/>
        </w:rPr>
        <w:t xml:space="preserve">von </w:t>
      </w:r>
      <w:r w:rsidRPr="003B44EA">
        <w:rPr>
          <w:rFonts w:cstheme="minorHAnsi"/>
        </w:rPr>
        <w:t>45 %.</w:t>
      </w:r>
    </w:p>
    <w:p w14:paraId="4DEBB9CD" w14:textId="77777777" w:rsidR="00F529C5" w:rsidRPr="003B44EA" w:rsidRDefault="00F529C5" w:rsidP="00F529C5">
      <w:pPr>
        <w:pStyle w:val="AKberAnnexE4"/>
        <w:rPr>
          <w:rFonts w:cstheme="minorHAnsi"/>
        </w:rPr>
      </w:pPr>
      <w:bookmarkStart w:id="295" w:name="_Toc139539116"/>
      <w:r w:rsidRPr="003B44EA">
        <w:rPr>
          <w:rFonts w:cstheme="minorHAnsi"/>
        </w:rPr>
        <w:t>Kunststoffrohre</w:t>
      </w:r>
      <w:r w:rsidR="00CA500D" w:rsidRPr="003B44EA">
        <w:rPr>
          <w:rFonts w:cstheme="minorHAnsi"/>
        </w:rPr>
        <w:t xml:space="preserve"> (alle Dimensionen)</w:t>
      </w:r>
      <w:bookmarkEnd w:id="295"/>
    </w:p>
    <w:p w14:paraId="6743C822" w14:textId="12940E81" w:rsidR="00F529C5" w:rsidRPr="003B44EA" w:rsidRDefault="00104756" w:rsidP="00F529C5">
      <w:pPr>
        <w:rPr>
          <w:rFonts w:cstheme="minorHAnsi"/>
        </w:rPr>
      </w:pPr>
      <w:r w:rsidRPr="003B44EA">
        <w:rPr>
          <w:rFonts w:cstheme="minorHAnsi"/>
        </w:rPr>
        <w:t>Der</w:t>
      </w:r>
      <w:r w:rsidR="00F529C5" w:rsidRPr="003B44EA">
        <w:rPr>
          <w:rFonts w:cstheme="minorHAnsi"/>
        </w:rPr>
        <w:t xml:space="preserve"> maximal nutzbare Querschnitt </w:t>
      </w:r>
      <w:r w:rsidRPr="003B44EA">
        <w:rPr>
          <w:rFonts w:cstheme="minorHAnsi"/>
        </w:rPr>
        <w:t xml:space="preserve">beträgt </w:t>
      </w:r>
      <w:r w:rsidR="00F529C5" w:rsidRPr="003B44EA">
        <w:rPr>
          <w:rFonts w:cstheme="minorHAnsi"/>
        </w:rPr>
        <w:t>45 % des effektiven Querschnitts des Rohres. Die Notreserve muss dem Kabel mit dem grössten Querschnitt entsprechen.</w:t>
      </w:r>
    </w:p>
    <w:p w14:paraId="2E61B850" w14:textId="77777777" w:rsidR="00F529C5" w:rsidRPr="003B44EA" w:rsidRDefault="00F529C5" w:rsidP="00F529C5">
      <w:pPr>
        <w:rPr>
          <w:rFonts w:cstheme="minorHAnsi"/>
        </w:rPr>
      </w:pPr>
      <w:r w:rsidRPr="003B44EA">
        <w:rPr>
          <w:rFonts w:cstheme="minorHAnsi"/>
        </w:rPr>
        <w:t>Nachfolgende Abbildung zeigt den Querschnitt eines Kunststoffrohres inkl. Bezeichnung der Reserven.</w:t>
      </w:r>
    </w:p>
    <w:p w14:paraId="75E8A77B" w14:textId="77777777" w:rsidR="00F529C5" w:rsidRPr="003B44EA" w:rsidRDefault="00F529C5" w:rsidP="00F529C5">
      <w:pPr>
        <w:rPr>
          <w:rFonts w:cstheme="minorHAnsi"/>
        </w:rPr>
      </w:pPr>
      <w:r w:rsidRPr="003B44EA">
        <w:rPr>
          <w:rFonts w:cstheme="minorHAnsi"/>
          <w:noProof/>
          <w:lang w:eastAsia="de-CH"/>
        </w:rPr>
        <w:drawing>
          <wp:inline distT="0" distB="0" distL="0" distR="0" wp14:anchorId="1640682A" wp14:editId="3FE8CC47">
            <wp:extent cx="5779236" cy="1276709"/>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7642" cy="1289612"/>
                    </a:xfrm>
                    <a:prstGeom prst="rect">
                      <a:avLst/>
                    </a:prstGeom>
                    <a:noFill/>
                    <a:ln>
                      <a:noFill/>
                    </a:ln>
                  </pic:spPr>
                </pic:pic>
              </a:graphicData>
            </a:graphic>
          </wp:inline>
        </w:drawing>
      </w:r>
    </w:p>
    <w:p w14:paraId="796E1264" w14:textId="77777777" w:rsidR="00F529C5" w:rsidRPr="003B44EA" w:rsidRDefault="00F529C5" w:rsidP="00F529C5">
      <w:pPr>
        <w:pStyle w:val="Beschriftung"/>
        <w:rPr>
          <w:rFonts w:cstheme="minorHAnsi"/>
        </w:rPr>
      </w:pPr>
      <w:bookmarkStart w:id="296" w:name="_Toc139538991"/>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326674" w:rsidRPr="003B44EA">
        <w:rPr>
          <w:rFonts w:cstheme="minorHAnsi"/>
          <w:noProof/>
        </w:rPr>
        <w:t>23</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Frei verfügbare Kapazitäten bzw. Reserven - Kunststoffrohre</w:t>
      </w:r>
      <w:bookmarkEnd w:id="296"/>
    </w:p>
    <w:p w14:paraId="0EC47826" w14:textId="77777777" w:rsidR="00F529C5" w:rsidRPr="003B44EA" w:rsidRDefault="00F529C5" w:rsidP="00F529C5">
      <w:pPr>
        <w:pStyle w:val="AKberAnnexE4"/>
        <w:rPr>
          <w:rFonts w:cstheme="minorHAnsi"/>
        </w:rPr>
      </w:pPr>
      <w:bookmarkStart w:id="297" w:name="_Toc139539117"/>
      <w:r w:rsidRPr="003B44EA">
        <w:rPr>
          <w:rFonts w:cstheme="minorHAnsi"/>
        </w:rPr>
        <w:t>Mehrfachrohre</w:t>
      </w:r>
      <w:r w:rsidR="00CA500D" w:rsidRPr="003B44EA">
        <w:rPr>
          <w:rFonts w:cstheme="minorHAnsi"/>
        </w:rPr>
        <w:t xml:space="preserve"> (Rohrblöcke</w:t>
      </w:r>
      <w:r w:rsidRPr="003B44EA">
        <w:rPr>
          <w:rFonts w:cstheme="minorHAnsi"/>
        </w:rPr>
        <w:t>, Kunststoffrohranlage</w:t>
      </w:r>
      <w:r w:rsidR="00CA500D" w:rsidRPr="003B44EA">
        <w:rPr>
          <w:rFonts w:cstheme="minorHAnsi"/>
        </w:rPr>
        <w:t>n)</w:t>
      </w:r>
      <w:bookmarkEnd w:id="297"/>
    </w:p>
    <w:p w14:paraId="2241F9FC" w14:textId="22528680" w:rsidR="00F529C5" w:rsidRPr="003B44EA" w:rsidRDefault="00F529C5" w:rsidP="00F529C5">
      <w:pPr>
        <w:rPr>
          <w:rFonts w:cstheme="minorHAnsi"/>
        </w:rPr>
      </w:pPr>
      <w:r w:rsidRPr="003B44EA">
        <w:rPr>
          <w:rFonts w:cstheme="minorHAnsi"/>
        </w:rPr>
        <w:t xml:space="preserve">In </w:t>
      </w:r>
      <w:r w:rsidR="00CA500D" w:rsidRPr="003B44EA">
        <w:rPr>
          <w:rFonts w:cstheme="minorHAnsi"/>
        </w:rPr>
        <w:t>Mehrfachrohren</w:t>
      </w:r>
      <w:r w:rsidRPr="003B44EA">
        <w:rPr>
          <w:rFonts w:cstheme="minorHAnsi"/>
        </w:rPr>
        <w:t xml:space="preserve"> bis zu sechs Rohren muss immer das Rohr mit dem grössten Querschnitt als (Not-) Reserve zur Verfügung stehen. Bei Kunststoffrohranlagen mit mehr als sechs Rohren müssen die zwei Rohre mit dem grössten Querschnitt als (Not-) Reserve vorhanden sein. Die Rohre für die Notreserve müssen zu den geplanten Rohren addiert werden.</w:t>
      </w:r>
    </w:p>
    <w:p w14:paraId="58200A84" w14:textId="77777777" w:rsidR="00F529C5" w:rsidRPr="003B44EA" w:rsidRDefault="00F529C5" w:rsidP="00F529C5">
      <w:pPr>
        <w:rPr>
          <w:rFonts w:cstheme="minorHAnsi"/>
        </w:rPr>
      </w:pPr>
    </w:p>
    <w:p w14:paraId="60405F37" w14:textId="77777777" w:rsidR="00F529C5" w:rsidRPr="003B44EA" w:rsidRDefault="00F529C5" w:rsidP="00F529C5">
      <w:pPr>
        <w:rPr>
          <w:rFonts w:cstheme="minorHAnsi"/>
        </w:rPr>
      </w:pPr>
      <w:r w:rsidRPr="003B44EA">
        <w:rPr>
          <w:rFonts w:cstheme="minorHAnsi"/>
          <w:noProof/>
          <w:lang w:eastAsia="de-CH"/>
        </w:rPr>
        <w:drawing>
          <wp:inline distT="0" distB="0" distL="0" distR="0" wp14:anchorId="60F1A266" wp14:editId="30EFFE65">
            <wp:extent cx="5603681" cy="1492369"/>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2844" cy="1516115"/>
                    </a:xfrm>
                    <a:prstGeom prst="rect">
                      <a:avLst/>
                    </a:prstGeom>
                    <a:noFill/>
                    <a:ln>
                      <a:noFill/>
                    </a:ln>
                  </pic:spPr>
                </pic:pic>
              </a:graphicData>
            </a:graphic>
          </wp:inline>
        </w:drawing>
      </w:r>
    </w:p>
    <w:p w14:paraId="2091A516" w14:textId="27F9824F" w:rsidR="00F529C5" w:rsidRPr="003B44EA" w:rsidRDefault="00F529C5" w:rsidP="00F529C5">
      <w:pPr>
        <w:pStyle w:val="Beschriftung"/>
        <w:rPr>
          <w:rFonts w:cstheme="minorHAnsi"/>
        </w:rPr>
      </w:pPr>
      <w:bookmarkStart w:id="298" w:name="_Toc139538992"/>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24</w:t>
      </w:r>
      <w:r w:rsidRPr="003B44EA">
        <w:rPr>
          <w:rFonts w:cstheme="minorHAnsi"/>
        </w:rPr>
        <w:fldChar w:fldCharType="end"/>
      </w:r>
      <w:r w:rsidRPr="003B44EA">
        <w:rPr>
          <w:rFonts w:cstheme="minorHAnsi"/>
        </w:rPr>
        <w:tab/>
      </w:r>
      <w:r w:rsidR="008F3454" w:rsidRPr="003B44EA">
        <w:rPr>
          <w:rFonts w:cstheme="minorHAnsi"/>
        </w:rPr>
        <w:t xml:space="preserve">Kabelkanalisation: </w:t>
      </w:r>
      <w:r w:rsidRPr="003B44EA">
        <w:rPr>
          <w:rFonts w:cstheme="minorHAnsi"/>
        </w:rPr>
        <w:t>Frei verfügbare Kapazitäten bzw. Reserven - Rohrblöcke, Mehrfachrohre, Kunststoffrohranlage</w:t>
      </w:r>
      <w:bookmarkEnd w:id="298"/>
    </w:p>
    <w:p w14:paraId="0E770A3F" w14:textId="77777777" w:rsidR="00F529C5" w:rsidRPr="003B44EA" w:rsidRDefault="00F529C5" w:rsidP="00F529C5">
      <w:pPr>
        <w:rPr>
          <w:rFonts w:cstheme="minorHAnsi"/>
        </w:rPr>
      </w:pPr>
      <w:r w:rsidRPr="003B44EA">
        <w:rPr>
          <w:rFonts w:cstheme="minorHAnsi"/>
        </w:rPr>
        <w:t xml:space="preserve">Ist ein Kabel in ein Mehrfachrohr (MR) eingezogen, so muss für dessen Ersatz im gleichen Mehrfachrohr der </w:t>
      </w:r>
      <w:proofErr w:type="spellStart"/>
      <w:r w:rsidRPr="003B44EA">
        <w:rPr>
          <w:rFonts w:cstheme="minorHAnsi"/>
        </w:rPr>
        <w:t>Rohrzug</w:t>
      </w:r>
      <w:proofErr w:type="spellEnd"/>
      <w:r w:rsidRPr="003B44EA">
        <w:rPr>
          <w:rFonts w:cstheme="minorHAnsi"/>
        </w:rPr>
        <w:t xml:space="preserve"> mit dem grössten Querschnitt als Notreserve freigehalten werden.</w:t>
      </w:r>
    </w:p>
    <w:p w14:paraId="3D504F9A" w14:textId="77777777" w:rsidR="00F529C5" w:rsidRPr="003B44EA" w:rsidRDefault="00F529C5" w:rsidP="00F529C5">
      <w:pPr>
        <w:pStyle w:val="AKberAnnexE2"/>
        <w:rPr>
          <w:rFonts w:asciiTheme="minorHAnsi" w:hAnsiTheme="minorHAnsi" w:cstheme="minorHAnsi"/>
        </w:rPr>
      </w:pPr>
      <w:bookmarkStart w:id="299" w:name="_Toc139539118"/>
      <w:r w:rsidRPr="003B44EA">
        <w:rPr>
          <w:rFonts w:asciiTheme="minorHAnsi" w:hAnsiTheme="minorHAnsi" w:cstheme="minorHAnsi"/>
        </w:rPr>
        <w:t>Tiefbauliche Massnahmen</w:t>
      </w:r>
      <w:bookmarkEnd w:id="299"/>
    </w:p>
    <w:p w14:paraId="4D0A9BEA" w14:textId="1E73182A" w:rsidR="00F529C5" w:rsidRPr="003B44EA" w:rsidRDefault="00F529C5" w:rsidP="00F529C5">
      <w:pPr>
        <w:rPr>
          <w:rFonts w:cstheme="minorHAnsi"/>
        </w:rPr>
      </w:pPr>
      <w:r w:rsidRPr="003B44EA">
        <w:rPr>
          <w:rFonts w:cstheme="minorHAnsi"/>
        </w:rPr>
        <w:t xml:space="preserve">Wünscht ein Anbieter die Herstellung eines neuen Anschlusses an einen bestehenden Schacht der LKW, so wird die Schachteinführung an der stirnseitigen Schachtwand geplant und durch den Anbieter realisiert. Grundsätzlich ist eine Einführung nur an Schachtseiten möglich, an denen die LKW bereits angeschlossen hat. Die Ausführung der Arbeiten wird </w:t>
      </w:r>
      <w:r w:rsidR="004029AF" w:rsidRPr="003B44EA">
        <w:rPr>
          <w:rFonts w:cstheme="minorHAnsi"/>
        </w:rPr>
        <w:t>vom</w:t>
      </w:r>
      <w:r w:rsidRPr="003B44EA">
        <w:rPr>
          <w:rFonts w:cstheme="minorHAnsi"/>
        </w:rPr>
        <w:t xml:space="preserve"> Anbieter </w:t>
      </w:r>
      <w:r w:rsidRPr="003B44EA">
        <w:rPr>
          <w:rFonts w:cstheme="minorHAnsi"/>
        </w:rPr>
        <w:lastRenderedPageBreak/>
        <w:t xml:space="preserve">direkt an </w:t>
      </w:r>
      <w:r w:rsidR="00F10C0C" w:rsidRPr="003B44EA">
        <w:rPr>
          <w:rFonts w:cstheme="minorHAnsi"/>
        </w:rPr>
        <w:t xml:space="preserve">die </w:t>
      </w:r>
      <w:r w:rsidRPr="003B44EA">
        <w:rPr>
          <w:rFonts w:cstheme="minorHAnsi"/>
        </w:rPr>
        <w:t>LKW</w:t>
      </w:r>
      <w:r w:rsidR="00F10C0C" w:rsidRPr="003B44EA">
        <w:rPr>
          <w:rFonts w:cstheme="minorHAnsi"/>
        </w:rPr>
        <w:t xml:space="preserve"> oder an ein</w:t>
      </w:r>
      <w:r w:rsidR="004E0D96" w:rsidRPr="003B44EA">
        <w:rPr>
          <w:rFonts w:cstheme="minorHAnsi"/>
        </w:rPr>
        <w:t>e</w:t>
      </w:r>
      <w:r w:rsidRPr="003B44EA">
        <w:rPr>
          <w:rFonts w:cstheme="minorHAnsi"/>
        </w:rPr>
        <w:t xml:space="preserve"> Bauunternehmung </w:t>
      </w:r>
      <w:r w:rsidR="004E0D96" w:rsidRPr="003B44EA">
        <w:rPr>
          <w:rFonts w:cstheme="minorHAnsi"/>
        </w:rPr>
        <w:t xml:space="preserve">seiner Wahl </w:t>
      </w:r>
      <w:r w:rsidRPr="003B44EA">
        <w:rPr>
          <w:rFonts w:cstheme="minorHAnsi"/>
        </w:rPr>
        <w:t>vergeben. Die Kosten für sämtliche Tiefbauarbeiten werden vom Anbieter getragen.</w:t>
      </w:r>
    </w:p>
    <w:p w14:paraId="2B0C3919" w14:textId="77777777" w:rsidR="00F529C5" w:rsidRPr="003B44EA" w:rsidRDefault="00F529C5" w:rsidP="00F529C5">
      <w:pPr>
        <w:rPr>
          <w:rFonts w:cstheme="minorHAnsi"/>
        </w:rPr>
      </w:pPr>
      <w:r w:rsidRPr="003B44EA">
        <w:rPr>
          <w:rFonts w:cstheme="minorHAnsi"/>
        </w:rPr>
        <w:t>Wird der Anschluss vom Anbieter nicht mehr benötigt und kann das Fernmeldekabel nicht ausgebaut werden</w:t>
      </w:r>
      <w:r w:rsidRPr="003B44EA">
        <w:rPr>
          <w:rStyle w:val="Funotenzeichen"/>
          <w:rFonts w:cstheme="minorHAnsi"/>
        </w:rPr>
        <w:footnoteReference w:id="18"/>
      </w:r>
      <w:r w:rsidRPr="003B44EA">
        <w:rPr>
          <w:rFonts w:cstheme="minorHAnsi"/>
        </w:rPr>
        <w:t>, kann der Anbieter dieses ohne Entschädigung den LKW überlassen. Die LKW behalten sich in dem Fall das Recht vor, das Fernmeldekabel an den Zugangspunkten zu trennen. Die Öffnungen müssen verschlossen resp. abgedichtet werden.</w:t>
      </w:r>
    </w:p>
    <w:p w14:paraId="0EF74CCD" w14:textId="10D11E1B" w:rsidR="00F529C5" w:rsidRPr="003B44EA" w:rsidRDefault="00F529C5" w:rsidP="00F529C5">
      <w:pPr>
        <w:pStyle w:val="AKberAnnexE2"/>
        <w:rPr>
          <w:rFonts w:asciiTheme="minorHAnsi" w:hAnsiTheme="minorHAnsi" w:cstheme="minorHAnsi"/>
        </w:rPr>
      </w:pPr>
      <w:bookmarkStart w:id="300" w:name="_Toc139539119"/>
      <w:proofErr w:type="spellStart"/>
      <w:r w:rsidRPr="003B44EA">
        <w:rPr>
          <w:rFonts w:asciiTheme="minorHAnsi" w:hAnsiTheme="minorHAnsi" w:cstheme="minorHAnsi"/>
        </w:rPr>
        <w:t>Verlegetechnik</w:t>
      </w:r>
      <w:proofErr w:type="spellEnd"/>
      <w:r w:rsidRPr="003B44EA">
        <w:rPr>
          <w:rFonts w:asciiTheme="minorHAnsi" w:hAnsiTheme="minorHAnsi" w:cstheme="minorHAnsi"/>
        </w:rPr>
        <w:t xml:space="preserve"> </w:t>
      </w:r>
      <w:r w:rsidR="00E52DA3" w:rsidRPr="003B44EA">
        <w:rPr>
          <w:rFonts w:asciiTheme="minorHAnsi" w:hAnsiTheme="minorHAnsi" w:cstheme="minorHAnsi"/>
        </w:rPr>
        <w:t>und</w:t>
      </w:r>
      <w:r w:rsidRPr="003B44EA">
        <w:rPr>
          <w:rFonts w:asciiTheme="minorHAnsi" w:hAnsiTheme="minorHAnsi" w:cstheme="minorHAnsi"/>
        </w:rPr>
        <w:t xml:space="preserve"> Kabeleinzug</w:t>
      </w:r>
      <w:bookmarkEnd w:id="300"/>
    </w:p>
    <w:p w14:paraId="404A0A59" w14:textId="7438947E" w:rsidR="00F529C5" w:rsidRPr="003B44EA" w:rsidRDefault="00F529C5" w:rsidP="00F529C5">
      <w:pPr>
        <w:rPr>
          <w:rFonts w:cstheme="minorHAnsi"/>
        </w:rPr>
      </w:pPr>
      <w:r w:rsidRPr="003B44EA">
        <w:rPr>
          <w:rFonts w:cstheme="minorHAnsi"/>
        </w:rPr>
        <w:t>Um Beschädigungen der Rohranlagen oder von anderen Kabeln zu verhindern, ist beim Kabelzug (Ein- oder Ausbau) mit grösster Sorgfalt und Professionalität vorzugehen. Die Kabel sind daher nach den anerkannten Regeln der Baukunde und dem aktuellen Stand der Technik in die Kabelkanalisationen einzuziehen oder zu entfernen. Unter die Begriffe Kabelzug / Kabelverlegung fallen sowohl das Auslegen von Kabeln wie auch das Ziehen und Einblasen der Kabel in Kabelkanalisationen mittels spezieller Kabelziehwinden oder Einblassystemen</w:t>
      </w:r>
      <w:r w:rsidRPr="003B44EA">
        <w:rPr>
          <w:rStyle w:val="Funotenzeichen"/>
          <w:rFonts w:cstheme="minorHAnsi"/>
        </w:rPr>
        <w:footnoteReference w:id="19"/>
      </w:r>
      <w:r w:rsidRPr="003B44EA">
        <w:rPr>
          <w:rFonts w:cstheme="minorHAnsi"/>
        </w:rPr>
        <w:t>. Werden Kabel ausgezogen, gelten grundsätzlich die gleichen Bestimmungen wie beim Einzug.</w:t>
      </w:r>
    </w:p>
    <w:p w14:paraId="737BC2CF" w14:textId="77777777" w:rsidR="00F529C5" w:rsidRPr="003B44EA" w:rsidRDefault="00F529C5" w:rsidP="00F529C5">
      <w:pPr>
        <w:rPr>
          <w:rFonts w:cstheme="minorHAnsi"/>
        </w:rPr>
      </w:pPr>
      <w:r w:rsidRPr="003B44EA">
        <w:rPr>
          <w:rFonts w:cstheme="minorHAnsi"/>
        </w:rPr>
        <w:t>Es gelten dabei insbesondere folgende allgemeine Rahmenbedingungen und Auflagen, welche vom Anbieter zwingend eingehalten werden müssen:</w:t>
      </w:r>
    </w:p>
    <w:p w14:paraId="48A841E9" w14:textId="699C2CE3" w:rsidR="00F529C5" w:rsidRPr="003B44EA" w:rsidRDefault="00F529C5" w:rsidP="00F529C5">
      <w:pPr>
        <w:pStyle w:val="AKBullet2"/>
        <w:numPr>
          <w:ilvl w:val="1"/>
          <w:numId w:val="71"/>
        </w:numPr>
        <w:rPr>
          <w:rFonts w:cstheme="minorHAnsi"/>
        </w:rPr>
      </w:pPr>
      <w:r w:rsidRPr="003B44EA">
        <w:rPr>
          <w:rFonts w:cstheme="minorHAnsi"/>
        </w:rPr>
        <w:t xml:space="preserve">Wartung und Störungsbehebung der Kabel des Anbieters erfolgen ausschliesslich durch die </w:t>
      </w:r>
      <w:r w:rsidR="00536AC5" w:rsidRPr="003B44EA">
        <w:rPr>
          <w:rFonts w:cstheme="minorHAnsi"/>
        </w:rPr>
        <w:t>LKW oder ein von den LKW bezeich</w:t>
      </w:r>
      <w:r w:rsidR="00C818EF" w:rsidRPr="003B44EA">
        <w:rPr>
          <w:rFonts w:cstheme="minorHAnsi"/>
        </w:rPr>
        <w:t>netes</w:t>
      </w:r>
      <w:r w:rsidR="00536AC5" w:rsidRPr="003B44EA">
        <w:rPr>
          <w:rFonts w:cstheme="minorHAnsi"/>
        </w:rPr>
        <w:t xml:space="preserve"> </w:t>
      </w:r>
      <w:r w:rsidRPr="003B44EA">
        <w:rPr>
          <w:rFonts w:cstheme="minorHAnsi"/>
        </w:rPr>
        <w:t>Montage- /Kabelzugunternehmung.</w:t>
      </w:r>
    </w:p>
    <w:p w14:paraId="79F55CD6" w14:textId="77777777" w:rsidR="00F529C5" w:rsidRPr="003B44EA" w:rsidRDefault="00F529C5" w:rsidP="00F529C5">
      <w:pPr>
        <w:pStyle w:val="AKBullet2"/>
        <w:numPr>
          <w:ilvl w:val="1"/>
          <w:numId w:val="71"/>
        </w:numPr>
        <w:rPr>
          <w:rFonts w:cstheme="minorHAnsi"/>
        </w:rPr>
      </w:pPr>
      <w:r w:rsidRPr="003B44EA">
        <w:rPr>
          <w:rFonts w:cstheme="minorHAnsi"/>
        </w:rPr>
        <w:t>Zwecks Identifikation sind alle Kabel in den Schächten nach den Vorgaben der LKW zu bezeichnen. Die Bezeichnung muss mit witterungsbeständiger Beschilderung erfolgen und enthält jeweils eine bestimmte, im Rahmen des Kabelzugprojekts durch die LKW vorgegebene Nummer.</w:t>
      </w:r>
    </w:p>
    <w:p w14:paraId="54F76BBC" w14:textId="14BE0054" w:rsidR="00F529C5" w:rsidRPr="003B44EA" w:rsidRDefault="00F529C5" w:rsidP="00F529C5">
      <w:pPr>
        <w:pStyle w:val="AKBullet2"/>
        <w:numPr>
          <w:ilvl w:val="1"/>
          <w:numId w:val="71"/>
        </w:numPr>
        <w:rPr>
          <w:rFonts w:cstheme="minorHAnsi"/>
        </w:rPr>
      </w:pPr>
      <w:r w:rsidRPr="003B44EA">
        <w:rPr>
          <w:rFonts w:cstheme="minorHAnsi"/>
        </w:rPr>
        <w:t xml:space="preserve">Die Führung der Kabel, das Einziehen von Mehrfachrohren, die Platzierung von Muffen und das Anbringen von Durchbrüchen im Falle einer </w:t>
      </w:r>
      <w:proofErr w:type="spellStart"/>
      <w:r w:rsidRPr="003B44EA">
        <w:rPr>
          <w:rFonts w:cstheme="minorHAnsi"/>
        </w:rPr>
        <w:t>Interkonnektion</w:t>
      </w:r>
      <w:proofErr w:type="spellEnd"/>
      <w:r w:rsidRPr="003B44EA">
        <w:rPr>
          <w:rFonts w:cstheme="minorHAnsi"/>
        </w:rPr>
        <w:t xml:space="preserve"> mit Infrastrukturen Dritter in den Schächten oder Standorten von den LKW hat nach Angaben </w:t>
      </w:r>
      <w:r w:rsidR="001B725B" w:rsidRPr="003B44EA">
        <w:rPr>
          <w:rFonts w:cstheme="minorHAnsi"/>
        </w:rPr>
        <w:t>der</w:t>
      </w:r>
      <w:r w:rsidRPr="003B44EA">
        <w:rPr>
          <w:rFonts w:cstheme="minorHAnsi"/>
        </w:rPr>
        <w:t xml:space="preserve"> LKW gemäss Kabelzugprojekt zu erfolgen.</w:t>
      </w:r>
    </w:p>
    <w:p w14:paraId="32ECFE03" w14:textId="0421EB6E" w:rsidR="00F529C5" w:rsidRPr="003B44EA" w:rsidRDefault="00F529C5" w:rsidP="00F529C5">
      <w:pPr>
        <w:pStyle w:val="AKBullet2"/>
        <w:numPr>
          <w:ilvl w:val="1"/>
          <w:numId w:val="71"/>
        </w:numPr>
        <w:rPr>
          <w:rFonts w:cstheme="minorHAnsi"/>
        </w:rPr>
      </w:pPr>
      <w:r w:rsidRPr="003B44EA">
        <w:rPr>
          <w:rFonts w:cstheme="minorHAnsi"/>
        </w:rPr>
        <w:t xml:space="preserve">Es dürfen keine bestehenden LKW-Muffen bewegt oder </w:t>
      </w:r>
      <w:r w:rsidR="004E1807" w:rsidRPr="003B44EA">
        <w:rPr>
          <w:rFonts w:cstheme="minorHAnsi"/>
        </w:rPr>
        <w:t>ver</w:t>
      </w:r>
      <w:r w:rsidR="00490BEB" w:rsidRPr="003B44EA">
        <w:rPr>
          <w:rFonts w:cstheme="minorHAnsi"/>
        </w:rPr>
        <w:t>legt</w:t>
      </w:r>
      <w:r w:rsidR="004E1807" w:rsidRPr="003B44EA">
        <w:rPr>
          <w:rFonts w:cstheme="minorHAnsi"/>
        </w:rPr>
        <w:t xml:space="preserve"> </w:t>
      </w:r>
      <w:r w:rsidRPr="003B44EA">
        <w:rPr>
          <w:rFonts w:cstheme="minorHAnsi"/>
        </w:rPr>
        <w:t>werden. Ist dies für den Kabeleinzug jedoch unumgänglich, so sind die LKW zwingend im Voraus zu informieren, damit die Muffen nach den Arbeiten auf ihre einwandfreie Funktion und Dichtigkeit geprüft werden können.</w:t>
      </w:r>
    </w:p>
    <w:p w14:paraId="48D99673" w14:textId="77777777" w:rsidR="00F529C5" w:rsidRPr="003B44EA" w:rsidRDefault="00F529C5" w:rsidP="00F529C5">
      <w:pPr>
        <w:pStyle w:val="AKBullet2"/>
        <w:numPr>
          <w:ilvl w:val="1"/>
          <w:numId w:val="71"/>
        </w:numPr>
        <w:rPr>
          <w:rFonts w:cstheme="minorHAnsi"/>
        </w:rPr>
      </w:pPr>
      <w:r w:rsidRPr="003B44EA">
        <w:rPr>
          <w:rFonts w:cstheme="minorHAnsi"/>
        </w:rPr>
        <w:t>Mehrlängen (Reserveschlaufen) in den Anlagen von den LKW sind nicht gestattet.</w:t>
      </w:r>
    </w:p>
    <w:p w14:paraId="5E6DA00E" w14:textId="77777777" w:rsidR="00F529C5" w:rsidRPr="003B44EA" w:rsidRDefault="00F529C5" w:rsidP="00F529C5">
      <w:pPr>
        <w:pStyle w:val="AKBullet2"/>
        <w:numPr>
          <w:ilvl w:val="1"/>
          <w:numId w:val="71"/>
        </w:numPr>
        <w:rPr>
          <w:rFonts w:cstheme="minorHAnsi"/>
        </w:rPr>
      </w:pPr>
      <w:r w:rsidRPr="003B44EA">
        <w:rPr>
          <w:rFonts w:cstheme="minorHAnsi"/>
        </w:rPr>
        <w:t>Die Kabel dürfen sich im Schacht nicht überkreuzen.</w:t>
      </w:r>
    </w:p>
    <w:p w14:paraId="2EA2109B" w14:textId="77777777" w:rsidR="00F529C5" w:rsidRPr="003B44EA" w:rsidRDefault="00F529C5" w:rsidP="00F529C5">
      <w:pPr>
        <w:pStyle w:val="AKBullet2"/>
        <w:numPr>
          <w:ilvl w:val="1"/>
          <w:numId w:val="71"/>
        </w:numPr>
        <w:rPr>
          <w:rFonts w:cstheme="minorHAnsi"/>
        </w:rPr>
      </w:pPr>
      <w:r w:rsidRPr="003B44EA">
        <w:rPr>
          <w:rFonts w:cstheme="minorHAnsi"/>
        </w:rPr>
        <w:t>Die Grösse der Muffe ist auf ein Minimum zu beschränken. Der Montageplatz wird im von den LKW erstellten Kabelzugprojekt vorgegeben.</w:t>
      </w:r>
    </w:p>
    <w:p w14:paraId="1A63C3C8" w14:textId="77777777" w:rsidR="00F529C5" w:rsidRPr="003B44EA" w:rsidRDefault="00F529C5" w:rsidP="00F529C5">
      <w:pPr>
        <w:pStyle w:val="AKBullet2"/>
        <w:numPr>
          <w:ilvl w:val="1"/>
          <w:numId w:val="71"/>
        </w:numPr>
        <w:rPr>
          <w:rFonts w:cstheme="minorHAnsi"/>
        </w:rPr>
      </w:pPr>
      <w:r w:rsidRPr="003B44EA">
        <w:rPr>
          <w:rFonts w:cstheme="minorHAnsi"/>
        </w:rPr>
        <w:t xml:space="preserve">Die Muffen müssen mit Kabelbindern auf </w:t>
      </w:r>
      <w:proofErr w:type="spellStart"/>
      <w:r w:rsidRPr="003B44EA">
        <w:rPr>
          <w:rFonts w:cstheme="minorHAnsi"/>
        </w:rPr>
        <w:t>Muffenträger</w:t>
      </w:r>
      <w:proofErr w:type="spellEnd"/>
      <w:r w:rsidRPr="003B44EA">
        <w:rPr>
          <w:rFonts w:cstheme="minorHAnsi"/>
        </w:rPr>
        <w:t xml:space="preserve"> gebunden werden; dies zur </w:t>
      </w:r>
      <w:proofErr w:type="spellStart"/>
      <w:r w:rsidRPr="003B44EA">
        <w:rPr>
          <w:rFonts w:cstheme="minorHAnsi"/>
        </w:rPr>
        <w:t>Auftriebsicherung</w:t>
      </w:r>
      <w:proofErr w:type="spellEnd"/>
      <w:r w:rsidRPr="003B44EA">
        <w:rPr>
          <w:rFonts w:cstheme="minorHAnsi"/>
        </w:rPr>
        <w:t xml:space="preserve"> im Falle von Wassereintritt.</w:t>
      </w:r>
    </w:p>
    <w:p w14:paraId="005A8F59" w14:textId="77777777" w:rsidR="00F529C5" w:rsidRPr="003B44EA" w:rsidRDefault="00F529C5" w:rsidP="00F529C5">
      <w:pPr>
        <w:pStyle w:val="AKBullet2"/>
        <w:numPr>
          <w:ilvl w:val="1"/>
          <w:numId w:val="71"/>
        </w:numPr>
        <w:rPr>
          <w:rFonts w:cstheme="minorHAnsi"/>
        </w:rPr>
      </w:pPr>
      <w:r w:rsidRPr="003B44EA">
        <w:rPr>
          <w:rFonts w:cstheme="minorHAnsi"/>
        </w:rPr>
        <w:t>Bei allen Spleissungen mit metallischen Kabeln sind die Kabelmäntel und Armaturen elektrisch zu verbinden und zu erden.</w:t>
      </w:r>
    </w:p>
    <w:p w14:paraId="2D3A0BF2" w14:textId="737572E4" w:rsidR="00F529C5" w:rsidRPr="003B44EA" w:rsidRDefault="00F529C5" w:rsidP="00F529C5">
      <w:pPr>
        <w:pStyle w:val="AKBullet2"/>
        <w:numPr>
          <w:ilvl w:val="1"/>
          <w:numId w:val="71"/>
        </w:numPr>
        <w:rPr>
          <w:rFonts w:cstheme="minorHAnsi"/>
        </w:rPr>
      </w:pPr>
      <w:r w:rsidRPr="003B44EA">
        <w:rPr>
          <w:rFonts w:cstheme="minorHAnsi"/>
        </w:rPr>
        <w:lastRenderedPageBreak/>
        <w:t>In Betonkanälen und Vollrohrkanalisationen sind aus mechanischen Gründen nur armierte Glasfaserkabel Typ GGT</w:t>
      </w:r>
      <w:r w:rsidR="004E1807" w:rsidRPr="003B44EA">
        <w:rPr>
          <w:rStyle w:val="Funotenzeichen"/>
          <w:rFonts w:cstheme="minorHAnsi"/>
        </w:rPr>
        <w:footnoteReference w:id="20"/>
      </w:r>
      <w:r w:rsidRPr="003B44EA">
        <w:rPr>
          <w:rFonts w:cstheme="minorHAnsi"/>
        </w:rPr>
        <w:t xml:space="preserve"> zulässig.</w:t>
      </w:r>
    </w:p>
    <w:p w14:paraId="26E908C0" w14:textId="77777777" w:rsidR="00F529C5" w:rsidRPr="003B44EA" w:rsidRDefault="00F529C5" w:rsidP="00F529C5">
      <w:pPr>
        <w:pStyle w:val="AKBullet2"/>
        <w:numPr>
          <w:ilvl w:val="1"/>
          <w:numId w:val="71"/>
        </w:numPr>
        <w:rPr>
          <w:rFonts w:cstheme="minorHAnsi"/>
        </w:rPr>
      </w:pPr>
      <w:r w:rsidRPr="003B44EA">
        <w:rPr>
          <w:rFonts w:cstheme="minorHAnsi"/>
        </w:rPr>
        <w:t>Das Entfernen von Kabeln kann zu Schäden (z.B. gegeneinander verklumpte Kabel) und Betriebsstörungen an den bestehenden Kabeln führen. Um dieses Risiko zu minimieren, kann daher in der Regel und nach Rücksprache mit den LKW darauf verzichtet werden. Grundsätzlich beauftragt der Anbieter ein von den LKW akkreditiertes Montage-/Kabelzugunternehmen, um die Kabelkanalisation in den ursprünglichen Zustand zu versetzen.</w:t>
      </w:r>
    </w:p>
    <w:p w14:paraId="55017AB3" w14:textId="77777777" w:rsidR="00F529C5" w:rsidRPr="003B44EA" w:rsidRDefault="00F529C5" w:rsidP="00F529C5">
      <w:pPr>
        <w:rPr>
          <w:rFonts w:cstheme="minorHAnsi"/>
        </w:rPr>
      </w:pPr>
      <w:r w:rsidRPr="003B44EA">
        <w:rPr>
          <w:rFonts w:cstheme="minorHAnsi"/>
        </w:rPr>
        <w:t xml:space="preserve">Der Anbieter ist verpflichtet, allfällige einzelfallspezifische, zusätzliche Vorgaben wie z.B. die Kabelführung, die Platzierung von Muffen auf Konsolen und den Einbau von Muffen gemäss Angaben im Kabelzugprojekt zu befolgen. Wenn aus anderen technischen Gründen (z.B. Überschreitung der maximal zulässigen Kabelzugkraft) Kabel zusammengespleisst werden müssen, geben LKW die </w:t>
      </w:r>
      <w:proofErr w:type="spellStart"/>
      <w:r w:rsidRPr="003B44EA">
        <w:rPr>
          <w:rFonts w:cstheme="minorHAnsi"/>
        </w:rPr>
        <w:t>Spleisspunkte</w:t>
      </w:r>
      <w:proofErr w:type="spellEnd"/>
      <w:r w:rsidRPr="003B44EA">
        <w:rPr>
          <w:rFonts w:cstheme="minorHAnsi"/>
        </w:rPr>
        <w:t xml:space="preserve"> vor.</w:t>
      </w:r>
    </w:p>
    <w:p w14:paraId="34CD13C6" w14:textId="77777777" w:rsidR="00F529C5" w:rsidRPr="003B44EA" w:rsidRDefault="00F529C5" w:rsidP="00F529C5">
      <w:pPr>
        <w:rPr>
          <w:rFonts w:cstheme="minorHAnsi"/>
        </w:rPr>
      </w:pPr>
      <w:r w:rsidRPr="003B44EA">
        <w:rPr>
          <w:rFonts w:cstheme="minorHAnsi"/>
        </w:rPr>
        <w:t xml:space="preserve">Gemischte Eigentumsverhältnisse in den Muffen sind nicht zugelassen, d.h. </w:t>
      </w:r>
      <w:proofErr w:type="spellStart"/>
      <w:r w:rsidRPr="003B44EA">
        <w:rPr>
          <w:rFonts w:cstheme="minorHAnsi"/>
        </w:rPr>
        <w:t>Einspleissungen</w:t>
      </w:r>
      <w:proofErr w:type="spellEnd"/>
      <w:r w:rsidRPr="003B44EA">
        <w:rPr>
          <w:rFonts w:cstheme="minorHAnsi"/>
        </w:rPr>
        <w:t xml:space="preserve"> sowie Abzweigungen mit Kabeln Dritter sind nicht erlaubt.</w:t>
      </w:r>
    </w:p>
    <w:p w14:paraId="3A7C583D" w14:textId="77777777" w:rsidR="00F529C5" w:rsidRPr="003B44EA" w:rsidRDefault="00F529C5" w:rsidP="00F529C5">
      <w:pPr>
        <w:pStyle w:val="AKberAnnexE2"/>
        <w:rPr>
          <w:rFonts w:asciiTheme="minorHAnsi" w:hAnsiTheme="minorHAnsi" w:cstheme="minorHAnsi"/>
        </w:rPr>
      </w:pPr>
      <w:bookmarkStart w:id="301" w:name="_Toc139539120"/>
      <w:r w:rsidRPr="003B44EA">
        <w:rPr>
          <w:rFonts w:asciiTheme="minorHAnsi" w:hAnsiTheme="minorHAnsi" w:cstheme="minorHAnsi"/>
        </w:rPr>
        <w:t>Aktive Komponenten</w:t>
      </w:r>
      <w:bookmarkEnd w:id="301"/>
    </w:p>
    <w:p w14:paraId="4F51F6AC" w14:textId="24519AE0" w:rsidR="00CD1F8B" w:rsidRPr="003B44EA" w:rsidRDefault="00F529C5" w:rsidP="00F529C5">
      <w:pPr>
        <w:rPr>
          <w:rFonts w:cstheme="minorHAnsi"/>
        </w:rPr>
      </w:pPr>
      <w:r w:rsidRPr="003B44EA">
        <w:rPr>
          <w:rFonts w:cstheme="minorHAnsi"/>
        </w:rPr>
        <w:t xml:space="preserve">In Schächten und Rohranlagen ist der Einbau und der Betrieb von aktiven Netzelementen </w:t>
      </w:r>
      <w:r w:rsidR="00CA500D" w:rsidRPr="003B44EA">
        <w:rPr>
          <w:rFonts w:cstheme="minorHAnsi"/>
        </w:rPr>
        <w:t>nur nach Absprache mit de</w:t>
      </w:r>
      <w:r w:rsidR="004E03AE" w:rsidRPr="003B44EA">
        <w:rPr>
          <w:rFonts w:cstheme="minorHAnsi"/>
        </w:rPr>
        <w:t>n</w:t>
      </w:r>
      <w:r w:rsidR="00CA500D" w:rsidRPr="003B44EA">
        <w:rPr>
          <w:rFonts w:cstheme="minorHAnsi"/>
        </w:rPr>
        <w:t xml:space="preserve"> LKW </w:t>
      </w:r>
      <w:r w:rsidRPr="003B44EA">
        <w:rPr>
          <w:rFonts w:cstheme="minorHAnsi"/>
        </w:rPr>
        <w:t>zulässig.</w:t>
      </w:r>
    </w:p>
    <w:p w14:paraId="16710E83" w14:textId="77777777" w:rsidR="00F529C5" w:rsidRPr="003B44EA" w:rsidRDefault="00F529C5" w:rsidP="00F529C5">
      <w:pPr>
        <w:rPr>
          <w:rFonts w:cstheme="minorHAnsi"/>
        </w:rPr>
      </w:pPr>
      <w:r w:rsidRPr="003B44EA">
        <w:rPr>
          <w:rFonts w:cstheme="minorHAnsi"/>
        </w:rPr>
        <w:br w:type="page"/>
      </w:r>
    </w:p>
    <w:p w14:paraId="0A466BE5" w14:textId="77777777" w:rsidR="00F529C5" w:rsidRPr="003B44EA" w:rsidRDefault="00036865" w:rsidP="00724B92">
      <w:pPr>
        <w:pStyle w:val="AKberAnnexE1"/>
        <w:rPr>
          <w:rFonts w:cstheme="minorHAnsi"/>
        </w:rPr>
      </w:pPr>
      <w:bookmarkStart w:id="302" w:name="_Toc139539121"/>
      <w:r w:rsidRPr="003B44EA">
        <w:rPr>
          <w:rFonts w:cstheme="minorHAnsi"/>
        </w:rPr>
        <w:lastRenderedPageBreak/>
        <w:t>Kernnetz</w:t>
      </w:r>
      <w:r w:rsidR="008F3454" w:rsidRPr="003B44EA">
        <w:rPr>
          <w:rFonts w:cstheme="minorHAnsi"/>
        </w:rPr>
        <w:t>-</w:t>
      </w:r>
      <w:r w:rsidRPr="003B44EA">
        <w:rPr>
          <w:rFonts w:cstheme="minorHAnsi"/>
        </w:rPr>
        <w:t>Glasfaser</w:t>
      </w:r>
      <w:bookmarkEnd w:id="302"/>
    </w:p>
    <w:p w14:paraId="4AA5DB6D" w14:textId="77777777" w:rsidR="00B84B04" w:rsidRPr="003B44EA" w:rsidRDefault="00B84B04" w:rsidP="00B84B04">
      <w:pPr>
        <w:pStyle w:val="AKberAnnexE2"/>
        <w:rPr>
          <w:rFonts w:asciiTheme="minorHAnsi" w:hAnsiTheme="minorHAnsi" w:cstheme="minorHAnsi"/>
          <w:lang w:eastAsia="de-CH"/>
        </w:rPr>
      </w:pPr>
      <w:bookmarkStart w:id="303" w:name="_Toc135220658"/>
      <w:bookmarkStart w:id="304" w:name="_Toc134967079"/>
      <w:bookmarkStart w:id="305" w:name="_Toc134967080"/>
      <w:bookmarkStart w:id="306" w:name="_Toc135220659"/>
      <w:bookmarkStart w:id="307" w:name="_Toc139539122"/>
      <w:bookmarkEnd w:id="303"/>
      <w:bookmarkEnd w:id="304"/>
      <w:bookmarkEnd w:id="305"/>
      <w:bookmarkEnd w:id="306"/>
      <w:r w:rsidRPr="003B44EA">
        <w:rPr>
          <w:rFonts w:asciiTheme="minorHAnsi" w:hAnsiTheme="minorHAnsi" w:cstheme="minorHAnsi"/>
          <w:lang w:eastAsia="de-CH"/>
        </w:rPr>
        <w:t>Voraussetzungen</w:t>
      </w:r>
      <w:bookmarkEnd w:id="307"/>
    </w:p>
    <w:p w14:paraId="3C7D0D2A" w14:textId="53BF8DD4" w:rsidR="00B84B04" w:rsidRPr="003B44EA" w:rsidRDefault="00B84B04" w:rsidP="00B84B04">
      <w:pPr>
        <w:rPr>
          <w:rFonts w:cstheme="minorHAnsi"/>
        </w:rPr>
      </w:pPr>
      <w:r w:rsidRPr="003B44EA">
        <w:rPr>
          <w:rFonts w:cstheme="minorHAnsi"/>
        </w:rPr>
        <w:t>Kernnetz</w:t>
      </w:r>
      <w:r w:rsidR="00724B92" w:rsidRPr="003B44EA">
        <w:rPr>
          <w:rFonts w:cstheme="minorHAnsi"/>
        </w:rPr>
        <w:t>-G</w:t>
      </w:r>
      <w:r w:rsidRPr="003B44EA">
        <w:rPr>
          <w:rFonts w:cstheme="minorHAnsi"/>
        </w:rPr>
        <w:t xml:space="preserve">lasfaser Verbindungen </w:t>
      </w:r>
      <w:r w:rsidR="00724B92" w:rsidRPr="003B44EA">
        <w:rPr>
          <w:rFonts w:cstheme="minorHAnsi"/>
        </w:rPr>
        <w:t xml:space="preserve">können nur realisiert </w:t>
      </w:r>
      <w:r w:rsidRPr="003B44EA">
        <w:rPr>
          <w:rFonts w:cstheme="minorHAnsi"/>
        </w:rPr>
        <w:t>werden</w:t>
      </w:r>
      <w:r w:rsidR="00724B92" w:rsidRPr="003B44EA">
        <w:rPr>
          <w:rFonts w:cstheme="minorHAnsi"/>
        </w:rPr>
        <w:t xml:space="preserve">, wenn </w:t>
      </w:r>
      <w:r w:rsidR="00CE0B5B" w:rsidRPr="003B44EA">
        <w:rPr>
          <w:rFonts w:cstheme="minorHAnsi"/>
        </w:rPr>
        <w:t xml:space="preserve">auf der betroffenen Strecke </w:t>
      </w:r>
      <w:r w:rsidR="00242D86" w:rsidRPr="003B44EA">
        <w:rPr>
          <w:rFonts w:cstheme="minorHAnsi"/>
        </w:rPr>
        <w:t xml:space="preserve">freie </w:t>
      </w:r>
      <w:r w:rsidR="00D23241" w:rsidRPr="003B44EA">
        <w:rPr>
          <w:rFonts w:cstheme="minorHAnsi"/>
        </w:rPr>
        <w:t xml:space="preserve">Fasern </w:t>
      </w:r>
      <w:r w:rsidR="00724B92" w:rsidRPr="003B44EA">
        <w:rPr>
          <w:rFonts w:cstheme="minorHAnsi"/>
        </w:rPr>
        <w:t xml:space="preserve">vorhanden </w:t>
      </w:r>
      <w:r w:rsidR="00545905" w:rsidRPr="003B44EA">
        <w:rPr>
          <w:rFonts w:cstheme="minorHAnsi"/>
        </w:rPr>
        <w:t>sind</w:t>
      </w:r>
      <w:r w:rsidRPr="003B44EA">
        <w:rPr>
          <w:rFonts w:cstheme="minorHAnsi"/>
        </w:rPr>
        <w:t xml:space="preserve">. Der Anbieter hat keinen Anspruch auf einen Ausbau. </w:t>
      </w:r>
    </w:p>
    <w:p w14:paraId="246ECFA3" w14:textId="77777777" w:rsidR="00724B92" w:rsidRPr="003B44EA" w:rsidRDefault="00724B92" w:rsidP="00F529C5">
      <w:pPr>
        <w:pStyle w:val="AKberAnnexE2"/>
        <w:rPr>
          <w:rFonts w:asciiTheme="minorHAnsi" w:hAnsiTheme="minorHAnsi" w:cstheme="minorHAnsi"/>
        </w:rPr>
      </w:pPr>
      <w:bookmarkStart w:id="308" w:name="_Toc139539123"/>
      <w:r w:rsidRPr="003B44EA">
        <w:rPr>
          <w:rFonts w:asciiTheme="minorHAnsi" w:hAnsiTheme="minorHAnsi" w:cstheme="minorHAnsi"/>
        </w:rPr>
        <w:t>Prozesse</w:t>
      </w:r>
      <w:bookmarkEnd w:id="308"/>
    </w:p>
    <w:p w14:paraId="4A206FB7" w14:textId="77777777" w:rsidR="00F529C5" w:rsidRPr="003B44EA" w:rsidRDefault="00F529C5" w:rsidP="00724B92">
      <w:pPr>
        <w:pStyle w:val="AKberAnnexE3"/>
        <w:rPr>
          <w:rFonts w:asciiTheme="minorHAnsi" w:hAnsiTheme="minorHAnsi" w:cstheme="minorHAnsi"/>
        </w:rPr>
      </w:pPr>
      <w:bookmarkStart w:id="309" w:name="_Toc139539124"/>
      <w:r w:rsidRPr="003B44EA">
        <w:rPr>
          <w:rFonts w:asciiTheme="minorHAnsi" w:hAnsiTheme="minorHAnsi" w:cstheme="minorHAnsi"/>
        </w:rPr>
        <w:t>Machbarkeitsprüfung</w:t>
      </w:r>
      <w:bookmarkEnd w:id="309"/>
      <w:r w:rsidRPr="003B44EA">
        <w:rPr>
          <w:rFonts w:asciiTheme="minorHAnsi" w:hAnsiTheme="minorHAnsi" w:cstheme="minorHAnsi"/>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1930"/>
        <w:gridCol w:w="1418"/>
        <w:gridCol w:w="1418"/>
        <w:gridCol w:w="2551"/>
      </w:tblGrid>
      <w:tr w:rsidR="00F529C5" w:rsidRPr="003B44EA" w14:paraId="0440BE4D" w14:textId="77777777" w:rsidTr="003F528C">
        <w:tc>
          <w:tcPr>
            <w:tcW w:w="1897" w:type="dxa"/>
            <w:shd w:val="clear" w:color="auto" w:fill="E0E0E0"/>
          </w:tcPr>
          <w:p w14:paraId="596A8E9B" w14:textId="77777777" w:rsidR="00F529C5" w:rsidRPr="003B44EA" w:rsidRDefault="00F529C5" w:rsidP="003F528C">
            <w:pPr>
              <w:pStyle w:val="AKTabelleKopfL"/>
              <w:rPr>
                <w:rFonts w:cstheme="minorHAnsi"/>
              </w:rPr>
            </w:pPr>
            <w:r w:rsidRPr="003B44EA">
              <w:rPr>
                <w:rFonts w:cstheme="minorHAnsi"/>
              </w:rPr>
              <w:t>Prozessschritt</w:t>
            </w:r>
          </w:p>
        </w:tc>
        <w:tc>
          <w:tcPr>
            <w:tcW w:w="1930" w:type="dxa"/>
            <w:shd w:val="clear" w:color="auto" w:fill="E0E0E0"/>
          </w:tcPr>
          <w:p w14:paraId="67EDA2F4" w14:textId="77777777" w:rsidR="00F529C5" w:rsidRPr="003B44EA" w:rsidRDefault="00F529C5" w:rsidP="003F528C">
            <w:pPr>
              <w:pStyle w:val="AKTabelleKopfL"/>
              <w:rPr>
                <w:rFonts w:cstheme="minorHAnsi"/>
              </w:rPr>
            </w:pPr>
            <w:r w:rsidRPr="003B44EA">
              <w:rPr>
                <w:rFonts w:cstheme="minorHAnsi"/>
              </w:rPr>
              <w:t>Eingang</w:t>
            </w:r>
          </w:p>
        </w:tc>
        <w:tc>
          <w:tcPr>
            <w:tcW w:w="1418" w:type="dxa"/>
            <w:shd w:val="clear" w:color="auto" w:fill="E0E0E0"/>
          </w:tcPr>
          <w:p w14:paraId="229151E5" w14:textId="77777777" w:rsidR="00F529C5" w:rsidRPr="003B44EA" w:rsidRDefault="00F529C5" w:rsidP="003F528C">
            <w:pPr>
              <w:pStyle w:val="AKTabelleKopfL"/>
              <w:rPr>
                <w:rFonts w:cstheme="minorHAnsi"/>
              </w:rPr>
            </w:pPr>
            <w:r w:rsidRPr="003B44EA">
              <w:rPr>
                <w:rFonts w:cstheme="minorHAnsi"/>
              </w:rPr>
              <w:t>Ausgang</w:t>
            </w:r>
          </w:p>
        </w:tc>
        <w:tc>
          <w:tcPr>
            <w:tcW w:w="1418" w:type="dxa"/>
            <w:shd w:val="clear" w:color="auto" w:fill="E0E0E0"/>
          </w:tcPr>
          <w:p w14:paraId="3BFF7D35" w14:textId="77777777" w:rsidR="00F529C5" w:rsidRPr="003B44EA" w:rsidRDefault="00F529C5" w:rsidP="003F528C">
            <w:pPr>
              <w:pStyle w:val="AKTabelleKopfL"/>
              <w:rPr>
                <w:rFonts w:cstheme="minorHAnsi"/>
              </w:rPr>
            </w:pPr>
            <w:r w:rsidRPr="003B44EA">
              <w:rPr>
                <w:rFonts w:cstheme="minorHAnsi"/>
              </w:rPr>
              <w:t>Dauer</w:t>
            </w:r>
          </w:p>
        </w:tc>
        <w:tc>
          <w:tcPr>
            <w:tcW w:w="2551" w:type="dxa"/>
            <w:shd w:val="clear" w:color="auto" w:fill="E0E0E0"/>
          </w:tcPr>
          <w:p w14:paraId="53732AE0" w14:textId="77777777" w:rsidR="00F529C5" w:rsidRPr="003B44EA" w:rsidRDefault="00F529C5" w:rsidP="003F528C">
            <w:pPr>
              <w:pStyle w:val="AKTabelleKopfL"/>
              <w:rPr>
                <w:rFonts w:cstheme="minorHAnsi"/>
              </w:rPr>
            </w:pPr>
            <w:r w:rsidRPr="003B44EA">
              <w:rPr>
                <w:rFonts w:cstheme="minorHAnsi"/>
              </w:rPr>
              <w:t>Bemerkungen</w:t>
            </w:r>
          </w:p>
        </w:tc>
      </w:tr>
      <w:tr w:rsidR="00F529C5" w:rsidRPr="003B44EA" w14:paraId="12EEC5FC" w14:textId="77777777" w:rsidTr="003F528C">
        <w:tc>
          <w:tcPr>
            <w:tcW w:w="1897" w:type="dxa"/>
            <w:shd w:val="clear" w:color="auto" w:fill="auto"/>
          </w:tcPr>
          <w:p w14:paraId="42D14B2B"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Machbarkeitsprüfung Anfrage</w:t>
            </w:r>
          </w:p>
        </w:tc>
        <w:tc>
          <w:tcPr>
            <w:tcW w:w="1930" w:type="dxa"/>
            <w:shd w:val="clear" w:color="auto" w:fill="auto"/>
          </w:tcPr>
          <w:p w14:paraId="723D772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Bestellformular Leitungen https://comweb.lkw.li/</w:t>
            </w:r>
          </w:p>
        </w:tc>
        <w:tc>
          <w:tcPr>
            <w:tcW w:w="1418" w:type="dxa"/>
            <w:shd w:val="clear" w:color="auto" w:fill="auto"/>
          </w:tcPr>
          <w:p w14:paraId="3B1003E8" w14:textId="77777777" w:rsidR="00F529C5" w:rsidRPr="003B44EA" w:rsidRDefault="00F529C5" w:rsidP="00724B92">
            <w:pPr>
              <w:pStyle w:val="AKTabelleText"/>
              <w:rPr>
                <w:rFonts w:asciiTheme="minorHAnsi" w:hAnsiTheme="minorHAnsi" w:cstheme="minorHAnsi"/>
              </w:rPr>
            </w:pPr>
            <w:r w:rsidRPr="003B44EA">
              <w:rPr>
                <w:rFonts w:asciiTheme="minorHAnsi" w:hAnsiTheme="minorHAnsi" w:cstheme="minorHAnsi"/>
              </w:rPr>
              <w:t>Bestätigung über WEB-Tool</w:t>
            </w:r>
          </w:p>
        </w:tc>
        <w:tc>
          <w:tcPr>
            <w:tcW w:w="1418" w:type="dxa"/>
            <w:shd w:val="clear" w:color="auto" w:fill="auto"/>
          </w:tcPr>
          <w:p w14:paraId="7072A9BB"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3-6 Arbeitstage</w:t>
            </w:r>
          </w:p>
        </w:tc>
        <w:tc>
          <w:tcPr>
            <w:tcW w:w="2551" w:type="dxa"/>
            <w:shd w:val="clear" w:color="auto" w:fill="auto"/>
          </w:tcPr>
          <w:p w14:paraId="79E64B97"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Information über den Leitungsverlauf und Kosten (Gültigkeit 30 Tage)</w:t>
            </w:r>
          </w:p>
        </w:tc>
      </w:tr>
    </w:tbl>
    <w:p w14:paraId="6D2E1E33" w14:textId="76B0DB4C" w:rsidR="00F529C5" w:rsidRPr="003B44EA" w:rsidRDefault="00F529C5" w:rsidP="00724B92">
      <w:pPr>
        <w:pStyle w:val="Beschriftung"/>
        <w:rPr>
          <w:rFonts w:cstheme="minorHAnsi"/>
        </w:rPr>
      </w:pPr>
      <w:bookmarkStart w:id="310" w:name="_Toc140831859"/>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22</w:t>
      </w:r>
      <w:r w:rsidRPr="003B44EA">
        <w:rPr>
          <w:rFonts w:cstheme="minorHAnsi"/>
        </w:rPr>
        <w:fldChar w:fldCharType="end"/>
      </w:r>
      <w:r w:rsidRPr="003B44EA">
        <w:rPr>
          <w:rFonts w:cstheme="minorHAnsi"/>
        </w:rPr>
        <w:tab/>
      </w:r>
      <w:r w:rsidR="00036865" w:rsidRPr="003B44EA">
        <w:rPr>
          <w:rFonts w:cstheme="minorHAnsi"/>
        </w:rPr>
        <w:t>Kernnetz</w:t>
      </w:r>
      <w:r w:rsidR="008F3454" w:rsidRPr="003B44EA">
        <w:rPr>
          <w:rFonts w:cstheme="minorHAnsi"/>
        </w:rPr>
        <w:t>-</w:t>
      </w:r>
      <w:r w:rsidR="00036865" w:rsidRPr="003B44EA">
        <w:rPr>
          <w:rFonts w:cstheme="minorHAnsi"/>
        </w:rPr>
        <w:t>Glasfaser</w:t>
      </w:r>
      <w:r w:rsidRPr="003B44EA">
        <w:rPr>
          <w:rFonts w:cstheme="minorHAnsi"/>
        </w:rPr>
        <w:t>: Machbarkeitsprüfung</w:t>
      </w:r>
      <w:bookmarkEnd w:id="310"/>
      <w:r w:rsidRPr="003B44EA">
        <w:rPr>
          <w:rFonts w:cstheme="minorHAnsi"/>
        </w:rPr>
        <w:t xml:space="preserve"> </w:t>
      </w:r>
    </w:p>
    <w:p w14:paraId="1D497993" w14:textId="77777777" w:rsidR="00F529C5" w:rsidRPr="003B44EA" w:rsidRDefault="00F529C5" w:rsidP="00724B92">
      <w:pPr>
        <w:pStyle w:val="AKberAnnexE3"/>
        <w:rPr>
          <w:rFonts w:asciiTheme="minorHAnsi" w:hAnsiTheme="minorHAnsi" w:cstheme="minorHAnsi"/>
        </w:rPr>
      </w:pPr>
      <w:bookmarkStart w:id="311" w:name="_Toc139539125"/>
      <w:r w:rsidRPr="003B44EA">
        <w:rPr>
          <w:rFonts w:asciiTheme="minorHAnsi" w:hAnsiTheme="minorHAnsi" w:cstheme="minorHAnsi"/>
        </w:rPr>
        <w:t>Bestellung, Realisierung, Kündigung und Annullierung</w:t>
      </w:r>
      <w:bookmarkEnd w:id="311"/>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1417"/>
        <w:gridCol w:w="1418"/>
        <w:gridCol w:w="2551"/>
      </w:tblGrid>
      <w:tr w:rsidR="00F529C5" w:rsidRPr="003B44EA" w14:paraId="571D2706" w14:textId="77777777" w:rsidTr="003F528C">
        <w:trPr>
          <w:tblHeader/>
        </w:trPr>
        <w:tc>
          <w:tcPr>
            <w:tcW w:w="1843" w:type="dxa"/>
            <w:shd w:val="clear" w:color="auto" w:fill="E0E0E0"/>
          </w:tcPr>
          <w:p w14:paraId="26C9B75F" w14:textId="77777777" w:rsidR="00F529C5" w:rsidRPr="003B44EA" w:rsidRDefault="00F529C5" w:rsidP="003F528C">
            <w:pPr>
              <w:pStyle w:val="AKTabelleKopfL"/>
              <w:rPr>
                <w:rFonts w:cstheme="minorHAnsi"/>
              </w:rPr>
            </w:pPr>
            <w:r w:rsidRPr="003B44EA">
              <w:rPr>
                <w:rFonts w:cstheme="minorHAnsi"/>
              </w:rPr>
              <w:t>Prozessschritte</w:t>
            </w:r>
          </w:p>
        </w:tc>
        <w:tc>
          <w:tcPr>
            <w:tcW w:w="1985" w:type="dxa"/>
            <w:shd w:val="clear" w:color="auto" w:fill="E0E0E0"/>
          </w:tcPr>
          <w:p w14:paraId="238C8F7B" w14:textId="77777777" w:rsidR="00F529C5" w:rsidRPr="003B44EA" w:rsidRDefault="00F529C5" w:rsidP="003F528C">
            <w:pPr>
              <w:pStyle w:val="AKTabelleKopfL"/>
              <w:rPr>
                <w:rFonts w:cstheme="minorHAnsi"/>
              </w:rPr>
            </w:pPr>
            <w:r w:rsidRPr="003B44EA">
              <w:rPr>
                <w:rFonts w:cstheme="minorHAnsi"/>
              </w:rPr>
              <w:t>Eingang</w:t>
            </w:r>
          </w:p>
        </w:tc>
        <w:tc>
          <w:tcPr>
            <w:tcW w:w="1417" w:type="dxa"/>
            <w:shd w:val="clear" w:color="auto" w:fill="E0E0E0"/>
          </w:tcPr>
          <w:p w14:paraId="62691E99" w14:textId="77777777" w:rsidR="00F529C5" w:rsidRPr="003B44EA" w:rsidRDefault="00F529C5" w:rsidP="003F528C">
            <w:pPr>
              <w:pStyle w:val="AKTabelleKopfL"/>
              <w:rPr>
                <w:rFonts w:cstheme="minorHAnsi"/>
              </w:rPr>
            </w:pPr>
            <w:r w:rsidRPr="003B44EA">
              <w:rPr>
                <w:rFonts w:cstheme="minorHAnsi"/>
              </w:rPr>
              <w:t>Ausgang</w:t>
            </w:r>
          </w:p>
        </w:tc>
        <w:tc>
          <w:tcPr>
            <w:tcW w:w="1418" w:type="dxa"/>
            <w:shd w:val="clear" w:color="auto" w:fill="E0E0E0"/>
          </w:tcPr>
          <w:p w14:paraId="75C7C745" w14:textId="77777777" w:rsidR="00F529C5" w:rsidRPr="003B44EA" w:rsidRDefault="00F529C5" w:rsidP="003F528C">
            <w:pPr>
              <w:pStyle w:val="AKTabelleKopfL"/>
              <w:rPr>
                <w:rFonts w:cstheme="minorHAnsi"/>
              </w:rPr>
            </w:pPr>
            <w:r w:rsidRPr="003B44EA">
              <w:rPr>
                <w:rFonts w:cstheme="minorHAnsi"/>
              </w:rPr>
              <w:t>Dauer</w:t>
            </w:r>
          </w:p>
        </w:tc>
        <w:tc>
          <w:tcPr>
            <w:tcW w:w="2551" w:type="dxa"/>
            <w:shd w:val="clear" w:color="auto" w:fill="E0E0E0"/>
          </w:tcPr>
          <w:p w14:paraId="0C348D4B" w14:textId="77777777" w:rsidR="00F529C5" w:rsidRPr="003B44EA" w:rsidRDefault="00F529C5" w:rsidP="003F528C">
            <w:pPr>
              <w:pStyle w:val="AKTabelleKopfL"/>
              <w:rPr>
                <w:rFonts w:cstheme="minorHAnsi"/>
              </w:rPr>
            </w:pPr>
            <w:r w:rsidRPr="003B44EA">
              <w:rPr>
                <w:rFonts w:cstheme="minorHAnsi"/>
              </w:rPr>
              <w:t>Bemerkungen</w:t>
            </w:r>
          </w:p>
        </w:tc>
      </w:tr>
      <w:tr w:rsidR="00F529C5" w:rsidRPr="003B44EA" w14:paraId="29C745B3" w14:textId="77777777" w:rsidTr="003F528C">
        <w:tc>
          <w:tcPr>
            <w:tcW w:w="1843" w:type="dxa"/>
            <w:shd w:val="clear" w:color="auto" w:fill="auto"/>
          </w:tcPr>
          <w:p w14:paraId="146EF48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Bestellung und Realisierung</w:t>
            </w:r>
          </w:p>
        </w:tc>
        <w:tc>
          <w:tcPr>
            <w:tcW w:w="1985" w:type="dxa"/>
            <w:shd w:val="clear" w:color="auto" w:fill="auto"/>
          </w:tcPr>
          <w:p w14:paraId="7FA8000F"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Bestellformular Leitungen https://comweb.lkw.li/</w:t>
            </w:r>
          </w:p>
        </w:tc>
        <w:tc>
          <w:tcPr>
            <w:tcW w:w="1417" w:type="dxa"/>
            <w:shd w:val="clear" w:color="auto" w:fill="auto"/>
          </w:tcPr>
          <w:p w14:paraId="6B174CE9"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Bestätigung über WEB-Tool</w:t>
            </w:r>
          </w:p>
        </w:tc>
        <w:tc>
          <w:tcPr>
            <w:tcW w:w="1418" w:type="dxa"/>
            <w:shd w:val="clear" w:color="auto" w:fill="auto"/>
          </w:tcPr>
          <w:p w14:paraId="77EE8472" w14:textId="3A16BDCB" w:rsidR="00F529C5" w:rsidRPr="003B44EA" w:rsidRDefault="00F572B3" w:rsidP="003F528C">
            <w:pPr>
              <w:pStyle w:val="AKTabelleText"/>
              <w:rPr>
                <w:rFonts w:asciiTheme="minorHAnsi" w:hAnsiTheme="minorHAnsi" w:cstheme="minorHAnsi"/>
              </w:rPr>
            </w:pPr>
            <w:r w:rsidRPr="003B44EA">
              <w:rPr>
                <w:rFonts w:asciiTheme="minorHAnsi" w:hAnsiTheme="minorHAnsi" w:cstheme="minorHAnsi"/>
              </w:rPr>
              <w:t xml:space="preserve">auf Termin </w:t>
            </w:r>
            <w:r w:rsidR="00F529C5" w:rsidRPr="003B44EA">
              <w:rPr>
                <w:rFonts w:asciiTheme="minorHAnsi" w:hAnsiTheme="minorHAnsi" w:cstheme="minorHAnsi"/>
              </w:rPr>
              <w:t>nach Absprache</w:t>
            </w:r>
            <w:r w:rsidR="005B36F6" w:rsidRPr="003B44EA">
              <w:rPr>
                <w:rFonts w:asciiTheme="minorHAnsi" w:hAnsiTheme="minorHAnsi" w:cstheme="minorHAnsi"/>
              </w:rPr>
              <w:t xml:space="preserve"> oder</w:t>
            </w:r>
            <w:r w:rsidR="00CE7F21" w:rsidRPr="003B44EA">
              <w:rPr>
                <w:rFonts w:asciiTheme="minorHAnsi" w:hAnsiTheme="minorHAnsi" w:cstheme="minorHAnsi"/>
              </w:rPr>
              <w:t xml:space="preserve"> </w:t>
            </w:r>
            <w:r w:rsidR="005B36F6" w:rsidRPr="003B44EA">
              <w:rPr>
                <w:rFonts w:asciiTheme="minorHAnsi" w:hAnsiTheme="minorHAnsi" w:cstheme="minorHAnsi"/>
              </w:rPr>
              <w:t xml:space="preserve">innerhalb von </w:t>
            </w:r>
            <w:r w:rsidR="00B4312C" w:rsidRPr="003B44EA">
              <w:rPr>
                <w:rFonts w:asciiTheme="minorHAnsi" w:hAnsiTheme="minorHAnsi" w:cstheme="minorHAnsi"/>
              </w:rPr>
              <w:t>5</w:t>
            </w:r>
            <w:r w:rsidR="005B36F6" w:rsidRPr="003B44EA">
              <w:rPr>
                <w:rFonts w:asciiTheme="minorHAnsi" w:hAnsiTheme="minorHAnsi" w:cstheme="minorHAnsi"/>
              </w:rPr>
              <w:t xml:space="preserve"> Arbeitstagen</w:t>
            </w:r>
            <w:r w:rsidR="00ED3BAA" w:rsidRPr="003B44EA">
              <w:rPr>
                <w:rFonts w:asciiTheme="minorHAnsi" w:hAnsiTheme="minorHAnsi" w:cstheme="minorHAnsi"/>
              </w:rPr>
              <w:t xml:space="preserve"> </w:t>
            </w:r>
          </w:p>
        </w:tc>
        <w:tc>
          <w:tcPr>
            <w:tcW w:w="2551" w:type="dxa"/>
            <w:shd w:val="clear" w:color="auto" w:fill="auto"/>
          </w:tcPr>
          <w:p w14:paraId="145C08B8"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Die Bestellung muss sich auf die entsprechende Strecke beziehen</w:t>
            </w:r>
          </w:p>
        </w:tc>
      </w:tr>
      <w:tr w:rsidR="00F529C5" w:rsidRPr="003B44EA" w14:paraId="7FCD5E71" w14:textId="77777777" w:rsidTr="003F528C">
        <w:trPr>
          <w:trHeight w:val="554"/>
        </w:trPr>
        <w:tc>
          <w:tcPr>
            <w:tcW w:w="1843" w:type="dxa"/>
            <w:shd w:val="clear" w:color="auto" w:fill="auto"/>
          </w:tcPr>
          <w:p w14:paraId="5CC9A91C"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Kündigung</w:t>
            </w:r>
          </w:p>
        </w:tc>
        <w:tc>
          <w:tcPr>
            <w:tcW w:w="1985" w:type="dxa"/>
            <w:shd w:val="clear" w:color="auto" w:fill="auto"/>
          </w:tcPr>
          <w:p w14:paraId="3F698325"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rPr>
              <w:t>Bestellformular Leitungen https://comweb.lkw.li/</w:t>
            </w:r>
          </w:p>
        </w:tc>
        <w:tc>
          <w:tcPr>
            <w:tcW w:w="1417" w:type="dxa"/>
            <w:shd w:val="clear" w:color="auto" w:fill="auto"/>
          </w:tcPr>
          <w:p w14:paraId="4DD8F277"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rPr>
              <w:t>Bestätigung über WEB-Tool</w:t>
            </w:r>
          </w:p>
        </w:tc>
        <w:tc>
          <w:tcPr>
            <w:tcW w:w="1418" w:type="dxa"/>
            <w:shd w:val="clear" w:color="auto" w:fill="auto"/>
          </w:tcPr>
          <w:p w14:paraId="16DA98C6"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1 Arbeitstag</w:t>
            </w:r>
          </w:p>
        </w:tc>
        <w:tc>
          <w:tcPr>
            <w:tcW w:w="2551" w:type="dxa"/>
            <w:shd w:val="clear" w:color="auto" w:fill="auto"/>
          </w:tcPr>
          <w:p w14:paraId="5B2399BA"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w:t>
            </w:r>
          </w:p>
        </w:tc>
      </w:tr>
      <w:tr w:rsidR="00F529C5" w:rsidRPr="003B44EA" w14:paraId="1F07757D" w14:textId="77777777" w:rsidTr="003F528C">
        <w:trPr>
          <w:trHeight w:val="562"/>
        </w:trPr>
        <w:tc>
          <w:tcPr>
            <w:tcW w:w="1843" w:type="dxa"/>
            <w:shd w:val="clear" w:color="auto" w:fill="auto"/>
          </w:tcPr>
          <w:p w14:paraId="04AD0825" w14:textId="69047326"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Annullierung</w:t>
            </w:r>
            <w:r w:rsidR="00ED3BAA" w:rsidRPr="003B44EA">
              <w:rPr>
                <w:rFonts w:asciiTheme="minorHAnsi" w:hAnsiTheme="minorHAnsi" w:cstheme="minorHAnsi"/>
                <w:lang w:eastAsia="de-CH"/>
              </w:rPr>
              <w:t xml:space="preserve"> einer </w:t>
            </w:r>
            <w:r w:rsidR="00131E13" w:rsidRPr="003B44EA">
              <w:rPr>
                <w:rFonts w:asciiTheme="minorHAnsi" w:hAnsiTheme="minorHAnsi" w:cstheme="minorHAnsi"/>
                <w:lang w:eastAsia="de-CH"/>
              </w:rPr>
              <w:t xml:space="preserve">laufenden </w:t>
            </w:r>
            <w:r w:rsidR="00ED3BAA" w:rsidRPr="003B44EA">
              <w:rPr>
                <w:rFonts w:asciiTheme="minorHAnsi" w:hAnsiTheme="minorHAnsi" w:cstheme="minorHAnsi"/>
                <w:lang w:eastAsia="de-CH"/>
              </w:rPr>
              <w:t>Bestellung</w:t>
            </w:r>
          </w:p>
        </w:tc>
        <w:tc>
          <w:tcPr>
            <w:tcW w:w="1985" w:type="dxa"/>
            <w:shd w:val="clear" w:color="auto" w:fill="auto"/>
          </w:tcPr>
          <w:p w14:paraId="7D1E26EA" w14:textId="77777777"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val="de-LI"/>
              </w:rPr>
              <w:t>E-mail</w:t>
            </w:r>
            <w:proofErr w:type="spellEnd"/>
            <w:r w:rsidRPr="003B44EA">
              <w:rPr>
                <w:rFonts w:asciiTheme="minorHAnsi" w:hAnsiTheme="minorHAnsi" w:cstheme="minorHAnsi"/>
                <w:lang w:val="de-LI"/>
              </w:rPr>
              <w:t xml:space="preserve"> an </w:t>
            </w:r>
            <w:hyperlink r:id="rId45" w:history="1">
              <w:r w:rsidRPr="003B44EA">
                <w:rPr>
                  <w:rStyle w:val="Hyperlink"/>
                  <w:rFonts w:asciiTheme="minorHAnsi" w:hAnsiTheme="minorHAnsi" w:cstheme="minorHAnsi"/>
                  <w:lang w:eastAsia="de-CH"/>
                </w:rPr>
                <w:t>kom-auftrag@lkw.li</w:t>
              </w:r>
            </w:hyperlink>
          </w:p>
        </w:tc>
        <w:tc>
          <w:tcPr>
            <w:tcW w:w="1417" w:type="dxa"/>
            <w:shd w:val="clear" w:color="auto" w:fill="auto"/>
          </w:tcPr>
          <w:p w14:paraId="08C7D70C"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rPr>
              <w:t>Bestätigung über WEB-Tool</w:t>
            </w:r>
          </w:p>
        </w:tc>
        <w:tc>
          <w:tcPr>
            <w:tcW w:w="1418" w:type="dxa"/>
            <w:shd w:val="clear" w:color="auto" w:fill="auto"/>
          </w:tcPr>
          <w:p w14:paraId="75919A88"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sofort</w:t>
            </w:r>
          </w:p>
        </w:tc>
        <w:tc>
          <w:tcPr>
            <w:tcW w:w="2551" w:type="dxa"/>
            <w:shd w:val="clear" w:color="auto" w:fill="auto"/>
          </w:tcPr>
          <w:p w14:paraId="6DE255EE"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w:t>
            </w:r>
          </w:p>
        </w:tc>
      </w:tr>
    </w:tbl>
    <w:p w14:paraId="7C32F0C8" w14:textId="157BF448" w:rsidR="00F529C5" w:rsidRPr="003B44EA" w:rsidRDefault="00F529C5" w:rsidP="00724B92">
      <w:pPr>
        <w:pStyle w:val="Beschriftung"/>
        <w:rPr>
          <w:rFonts w:cstheme="minorHAnsi"/>
        </w:rPr>
      </w:pPr>
      <w:bookmarkStart w:id="312" w:name="_Toc140831860"/>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23</w:t>
      </w:r>
      <w:r w:rsidRPr="003B44EA">
        <w:rPr>
          <w:rFonts w:cstheme="minorHAnsi"/>
        </w:rPr>
        <w:fldChar w:fldCharType="end"/>
      </w:r>
      <w:r w:rsidRPr="003B44EA">
        <w:rPr>
          <w:rFonts w:cstheme="minorHAnsi"/>
        </w:rPr>
        <w:tab/>
      </w:r>
      <w:r w:rsidR="00915F06" w:rsidRPr="003B44EA">
        <w:rPr>
          <w:rFonts w:cstheme="minorHAnsi"/>
        </w:rPr>
        <w:t>Kernnetz</w:t>
      </w:r>
      <w:r w:rsidRPr="003B44EA">
        <w:rPr>
          <w:rFonts w:cstheme="minorHAnsi"/>
        </w:rPr>
        <w:t>-Glasfaser: Bestellung, Realisierung, Kündigung und Annullierung</w:t>
      </w:r>
      <w:bookmarkEnd w:id="312"/>
    </w:p>
    <w:p w14:paraId="494C2796" w14:textId="77777777" w:rsidR="00F529C5" w:rsidRPr="003B44EA" w:rsidRDefault="00F529C5" w:rsidP="00F529C5">
      <w:pPr>
        <w:pStyle w:val="AKberAnnexE2"/>
        <w:rPr>
          <w:rFonts w:asciiTheme="minorHAnsi" w:hAnsiTheme="minorHAnsi" w:cstheme="minorHAnsi"/>
        </w:rPr>
      </w:pPr>
      <w:bookmarkStart w:id="313" w:name="_Toc139539126"/>
      <w:r w:rsidRPr="003B44EA">
        <w:rPr>
          <w:rFonts w:asciiTheme="minorHAnsi" w:hAnsiTheme="minorHAnsi" w:cstheme="minorHAnsi"/>
        </w:rPr>
        <w:t>Verantwortlichkeiten Entstörung</w:t>
      </w:r>
      <w:bookmarkEnd w:id="313"/>
    </w:p>
    <w:tbl>
      <w:tblPr>
        <w:tblStyle w:val="Tabellenraster"/>
        <w:tblW w:w="9072" w:type="dxa"/>
        <w:tblInd w:w="-5" w:type="dxa"/>
        <w:tblLook w:val="04A0" w:firstRow="1" w:lastRow="0" w:firstColumn="1" w:lastColumn="0" w:noHBand="0" w:noVBand="1"/>
      </w:tblPr>
      <w:tblGrid>
        <w:gridCol w:w="4678"/>
        <w:gridCol w:w="4394"/>
      </w:tblGrid>
      <w:tr w:rsidR="00F529C5" w:rsidRPr="003B44EA" w14:paraId="6665683B" w14:textId="77777777" w:rsidTr="003F528C">
        <w:trPr>
          <w:trHeight w:val="342"/>
        </w:trPr>
        <w:tc>
          <w:tcPr>
            <w:tcW w:w="4678" w:type="dxa"/>
            <w:shd w:val="clear" w:color="auto" w:fill="D9D9D9" w:themeFill="background1" w:themeFillShade="D9"/>
          </w:tcPr>
          <w:p w14:paraId="099773F2" w14:textId="77777777" w:rsidR="00F529C5" w:rsidRPr="003B44EA" w:rsidRDefault="00F529C5" w:rsidP="003F528C">
            <w:pPr>
              <w:pStyle w:val="AKTabelleKopfL"/>
              <w:rPr>
                <w:rFonts w:cstheme="minorHAnsi"/>
              </w:rPr>
            </w:pPr>
            <w:r w:rsidRPr="003B44EA">
              <w:rPr>
                <w:rFonts w:cstheme="minorHAnsi"/>
              </w:rPr>
              <w:t>LKW</w:t>
            </w:r>
          </w:p>
        </w:tc>
        <w:tc>
          <w:tcPr>
            <w:tcW w:w="4394" w:type="dxa"/>
            <w:shd w:val="clear" w:color="auto" w:fill="D9D9D9" w:themeFill="background1" w:themeFillShade="D9"/>
          </w:tcPr>
          <w:p w14:paraId="1247C536" w14:textId="77777777" w:rsidR="00F529C5" w:rsidRPr="003B44EA" w:rsidRDefault="00F529C5" w:rsidP="003F528C">
            <w:pPr>
              <w:pStyle w:val="AKTabelleKopfL"/>
              <w:rPr>
                <w:rFonts w:cstheme="minorHAnsi"/>
              </w:rPr>
            </w:pPr>
            <w:r w:rsidRPr="003B44EA">
              <w:rPr>
                <w:rFonts w:cstheme="minorHAnsi"/>
              </w:rPr>
              <w:t>Anbieter</w:t>
            </w:r>
          </w:p>
        </w:tc>
      </w:tr>
      <w:tr w:rsidR="00724B92" w:rsidRPr="003B44EA" w14:paraId="242D88EB" w14:textId="77777777" w:rsidTr="003F528C">
        <w:trPr>
          <w:trHeight w:val="560"/>
        </w:trPr>
        <w:tc>
          <w:tcPr>
            <w:tcW w:w="4678" w:type="dxa"/>
          </w:tcPr>
          <w:p w14:paraId="5B5C8170" w14:textId="71C39ED6" w:rsidR="00724B92" w:rsidRPr="003B44EA" w:rsidRDefault="00ED3BAA" w:rsidP="00724B92">
            <w:pPr>
              <w:pStyle w:val="AKTabelleBullet1"/>
              <w:rPr>
                <w:rFonts w:asciiTheme="minorHAnsi" w:hAnsiTheme="minorHAnsi" w:cstheme="minorHAnsi"/>
              </w:rPr>
            </w:pPr>
            <w:proofErr w:type="spellStart"/>
            <w:r w:rsidRPr="003B44EA">
              <w:rPr>
                <w:rFonts w:asciiTheme="minorHAnsi" w:hAnsiTheme="minorHAnsi" w:cstheme="minorHAnsi"/>
              </w:rPr>
              <w:t>Kernetzverbindung</w:t>
            </w:r>
            <w:proofErr w:type="spellEnd"/>
            <w:r w:rsidRPr="003B44EA">
              <w:rPr>
                <w:rFonts w:asciiTheme="minorHAnsi" w:hAnsiTheme="minorHAnsi" w:cstheme="minorHAnsi"/>
              </w:rPr>
              <w:t xml:space="preserve"> inkl. Überführungskabel</w:t>
            </w:r>
          </w:p>
        </w:tc>
        <w:tc>
          <w:tcPr>
            <w:tcW w:w="4394" w:type="dxa"/>
          </w:tcPr>
          <w:p w14:paraId="06DE9602" w14:textId="78B16B47" w:rsidR="00724B92" w:rsidRPr="003B44EA" w:rsidRDefault="00ED3BAA" w:rsidP="00595F76">
            <w:pPr>
              <w:pStyle w:val="AKTabelleBullet1"/>
              <w:rPr>
                <w:rFonts w:asciiTheme="minorHAnsi" w:hAnsiTheme="minorHAnsi" w:cstheme="minorHAnsi"/>
              </w:rPr>
            </w:pPr>
            <w:r w:rsidRPr="003B44EA">
              <w:rPr>
                <w:rFonts w:asciiTheme="minorHAnsi" w:hAnsiTheme="minorHAnsi" w:cstheme="minorHAnsi"/>
              </w:rPr>
              <w:t>Verbindung ab Übergabeverteiler zu seiner eigenen Ausrüstung</w:t>
            </w:r>
          </w:p>
        </w:tc>
      </w:tr>
    </w:tbl>
    <w:p w14:paraId="01EA7013" w14:textId="4F573856" w:rsidR="00F529C5" w:rsidRPr="003B44EA" w:rsidRDefault="00F529C5" w:rsidP="00F529C5">
      <w:pPr>
        <w:pStyle w:val="Beschriftung"/>
        <w:rPr>
          <w:rFonts w:cstheme="minorHAnsi"/>
        </w:rPr>
      </w:pPr>
      <w:bookmarkStart w:id="314" w:name="_Toc140831861"/>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24</w:t>
      </w:r>
      <w:r w:rsidRPr="003B44EA">
        <w:rPr>
          <w:rFonts w:cstheme="minorHAnsi"/>
        </w:rPr>
        <w:fldChar w:fldCharType="end"/>
      </w:r>
      <w:r w:rsidRPr="003B44EA">
        <w:rPr>
          <w:rFonts w:cstheme="minorHAnsi"/>
        </w:rPr>
        <w:tab/>
      </w:r>
      <w:r w:rsidR="00036865" w:rsidRPr="003B44EA">
        <w:rPr>
          <w:rFonts w:cstheme="minorHAnsi"/>
        </w:rPr>
        <w:t>Kernnetz</w:t>
      </w:r>
      <w:r w:rsidR="00724B92" w:rsidRPr="003B44EA">
        <w:rPr>
          <w:rFonts w:cstheme="minorHAnsi"/>
        </w:rPr>
        <w:t>-</w:t>
      </w:r>
      <w:r w:rsidR="00036865" w:rsidRPr="003B44EA">
        <w:rPr>
          <w:rFonts w:cstheme="minorHAnsi"/>
        </w:rPr>
        <w:t>Glasfaser</w:t>
      </w:r>
      <w:r w:rsidRPr="003B44EA">
        <w:rPr>
          <w:rFonts w:cstheme="minorHAnsi"/>
        </w:rPr>
        <w:t>: Verantwortlichkeiten Entstörung</w:t>
      </w:r>
      <w:bookmarkEnd w:id="314"/>
      <w:r w:rsidRPr="003B44EA">
        <w:rPr>
          <w:rFonts w:cstheme="minorHAnsi"/>
        </w:rPr>
        <w:t xml:space="preserve"> </w:t>
      </w:r>
    </w:p>
    <w:p w14:paraId="19DA2E12" w14:textId="77777777" w:rsidR="00D018A5" w:rsidRPr="003B44EA" w:rsidRDefault="00253E5A" w:rsidP="000869E6">
      <w:pPr>
        <w:pStyle w:val="AKberAnnexE1"/>
        <w:pageBreakBefore/>
        <w:rPr>
          <w:rFonts w:cstheme="minorHAnsi"/>
        </w:rPr>
      </w:pPr>
      <w:bookmarkStart w:id="315" w:name="_Toc134967113"/>
      <w:bookmarkStart w:id="316" w:name="_Toc134967115"/>
      <w:bookmarkStart w:id="317" w:name="_Toc134967118"/>
      <w:bookmarkStart w:id="318" w:name="_Toc134967127"/>
      <w:bookmarkStart w:id="319" w:name="_Toc134967129"/>
      <w:bookmarkStart w:id="320" w:name="_Toc134563485"/>
      <w:bookmarkStart w:id="321" w:name="_Toc134563694"/>
      <w:bookmarkStart w:id="322" w:name="_Toc134563903"/>
      <w:bookmarkStart w:id="323" w:name="_Toc134564112"/>
      <w:bookmarkStart w:id="324" w:name="_Toc134601866"/>
      <w:bookmarkStart w:id="325" w:name="_Toc134888598"/>
      <w:bookmarkStart w:id="326" w:name="_Toc134949833"/>
      <w:bookmarkStart w:id="327" w:name="_Toc134967138"/>
      <w:bookmarkStart w:id="328" w:name="_Toc134563488"/>
      <w:bookmarkStart w:id="329" w:name="_Toc134563697"/>
      <w:bookmarkStart w:id="330" w:name="_Toc134563906"/>
      <w:bookmarkStart w:id="331" w:name="_Toc134564115"/>
      <w:bookmarkStart w:id="332" w:name="_Toc134601869"/>
      <w:bookmarkStart w:id="333" w:name="_Toc134888601"/>
      <w:bookmarkStart w:id="334" w:name="_Toc134949836"/>
      <w:bookmarkStart w:id="335" w:name="_Toc134967141"/>
      <w:bookmarkStart w:id="336" w:name="_Toc139539127"/>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Pr="003B44EA">
        <w:rPr>
          <w:rFonts w:cstheme="minorHAnsi"/>
        </w:rPr>
        <w:lastRenderedPageBreak/>
        <w:t>TAL</w:t>
      </w:r>
      <w:r w:rsidR="00A162CF" w:rsidRPr="003B44EA">
        <w:rPr>
          <w:rFonts w:cstheme="minorHAnsi"/>
        </w:rPr>
        <w:t>-</w:t>
      </w:r>
      <w:r w:rsidRPr="003B44EA">
        <w:rPr>
          <w:rFonts w:cstheme="minorHAnsi"/>
        </w:rPr>
        <w:t>Glasfaser</w:t>
      </w:r>
      <w:bookmarkEnd w:id="336"/>
    </w:p>
    <w:p w14:paraId="6B97A7EB" w14:textId="77777777" w:rsidR="00FD13BB" w:rsidRPr="003B44EA" w:rsidRDefault="00FD13BB" w:rsidP="006D1705">
      <w:pPr>
        <w:pStyle w:val="AKberAnnexE2"/>
        <w:rPr>
          <w:rFonts w:asciiTheme="minorHAnsi" w:hAnsiTheme="minorHAnsi" w:cstheme="minorHAnsi"/>
        </w:rPr>
      </w:pPr>
      <w:bookmarkStart w:id="337" w:name="_Toc134967025"/>
      <w:bookmarkStart w:id="338" w:name="_Toc134967027"/>
      <w:bookmarkStart w:id="339" w:name="_Toc135737873"/>
      <w:bookmarkStart w:id="340" w:name="_Toc139539128"/>
      <w:bookmarkEnd w:id="337"/>
      <w:bookmarkEnd w:id="338"/>
      <w:bookmarkEnd w:id="339"/>
      <w:r w:rsidRPr="003B44EA">
        <w:rPr>
          <w:rFonts w:asciiTheme="minorHAnsi" w:hAnsiTheme="minorHAnsi" w:cstheme="minorHAnsi"/>
        </w:rPr>
        <w:t>Voraussetzungen</w:t>
      </w:r>
      <w:bookmarkEnd w:id="340"/>
    </w:p>
    <w:p w14:paraId="2ADAEDD9" w14:textId="029DDAC4" w:rsidR="00FD13BB" w:rsidRPr="003B44EA" w:rsidRDefault="00FD13BB" w:rsidP="00FD13BB">
      <w:pPr>
        <w:rPr>
          <w:rFonts w:cstheme="minorHAnsi"/>
        </w:rPr>
      </w:pPr>
      <w:r w:rsidRPr="003B44EA">
        <w:rPr>
          <w:rFonts w:cstheme="minorHAnsi"/>
        </w:rPr>
        <w:t>TAL-Glasfaser wird nur angeboten, sofern das Gebäude des Teilnehmers erschlossen ist</w:t>
      </w:r>
      <w:r w:rsidR="00595F76" w:rsidRPr="003B44EA">
        <w:rPr>
          <w:rFonts w:cstheme="minorHAnsi"/>
        </w:rPr>
        <w:t xml:space="preserve"> und eine Gla</w:t>
      </w:r>
      <w:r w:rsidR="00EB6CB1" w:rsidRPr="003B44EA">
        <w:rPr>
          <w:rFonts w:cstheme="minorHAnsi"/>
        </w:rPr>
        <w:t>sfaser frei ist</w:t>
      </w:r>
      <w:r w:rsidRPr="003B44EA">
        <w:rPr>
          <w:rFonts w:cstheme="minorHAnsi"/>
        </w:rPr>
        <w:t>. Der Anschluss des jeweiligen Gebäudes an das FTTB-Netz der LKW liegt in der Verantwortung des Gebäudebesitzers bzw. der Bauherrschaft. Grundlage dafür bilden die Ausführungsbestimmungen der LKW in der jeweils gültigen Fassung</w:t>
      </w:r>
      <w:r w:rsidRPr="003B44EA">
        <w:rPr>
          <w:rStyle w:val="Funotenzeichen"/>
          <w:rFonts w:cstheme="minorHAnsi"/>
        </w:rPr>
        <w:footnoteReference w:id="21"/>
      </w:r>
      <w:r w:rsidRPr="003B44EA">
        <w:rPr>
          <w:rFonts w:cstheme="minorHAnsi"/>
        </w:rPr>
        <w:t>.</w:t>
      </w:r>
    </w:p>
    <w:p w14:paraId="2BE359ED" w14:textId="77777777" w:rsidR="00FD13BB" w:rsidRPr="003B44EA" w:rsidRDefault="00FD13BB" w:rsidP="00FD13BB">
      <w:pPr>
        <w:rPr>
          <w:rFonts w:cstheme="minorHAnsi"/>
        </w:rPr>
      </w:pPr>
    </w:p>
    <w:p w14:paraId="4BFDA680" w14:textId="77777777" w:rsidR="00985B59" w:rsidRPr="003B44EA" w:rsidRDefault="00D007BF" w:rsidP="00FD13BB">
      <w:pPr>
        <w:pStyle w:val="AKberAnnexE2"/>
        <w:tabs>
          <w:tab w:val="left" w:pos="3261"/>
        </w:tabs>
        <w:rPr>
          <w:rFonts w:asciiTheme="minorHAnsi" w:hAnsiTheme="minorHAnsi" w:cstheme="minorHAnsi"/>
        </w:rPr>
      </w:pPr>
      <w:bookmarkStart w:id="341" w:name="_Toc139539129"/>
      <w:r w:rsidRPr="003B44EA">
        <w:rPr>
          <w:rFonts w:asciiTheme="minorHAnsi" w:hAnsiTheme="minorHAnsi" w:cstheme="minorHAnsi"/>
        </w:rPr>
        <w:t>Übergabe</w:t>
      </w:r>
      <w:r w:rsidR="00FD13BB" w:rsidRPr="003B44EA">
        <w:rPr>
          <w:rFonts w:asciiTheme="minorHAnsi" w:hAnsiTheme="minorHAnsi" w:cstheme="minorHAnsi"/>
        </w:rPr>
        <w:t>punkte</w:t>
      </w:r>
      <w:bookmarkEnd w:id="341"/>
    </w:p>
    <w:p w14:paraId="5CE94853" w14:textId="77777777" w:rsidR="00EF64D9" w:rsidRPr="003B44EA" w:rsidRDefault="00EF64D9" w:rsidP="00FD13BB">
      <w:pPr>
        <w:pStyle w:val="AKberAnnexE3"/>
        <w:rPr>
          <w:rFonts w:asciiTheme="minorHAnsi" w:hAnsiTheme="minorHAnsi" w:cstheme="minorHAnsi"/>
        </w:rPr>
      </w:pPr>
      <w:bookmarkStart w:id="342" w:name="_Toc139539130"/>
      <w:r w:rsidRPr="003B44EA">
        <w:rPr>
          <w:rFonts w:asciiTheme="minorHAnsi" w:hAnsiTheme="minorHAnsi" w:cstheme="minorHAnsi"/>
        </w:rPr>
        <w:t>Übergabe am BEP</w:t>
      </w:r>
      <w:bookmarkEnd w:id="342"/>
    </w:p>
    <w:p w14:paraId="7C889175" w14:textId="77777777" w:rsidR="000E2632" w:rsidRPr="003B44EA" w:rsidRDefault="000E2632" w:rsidP="00FD13BB">
      <w:pPr>
        <w:pStyle w:val="AKberAnnexE4"/>
        <w:rPr>
          <w:rFonts w:cstheme="minorHAnsi"/>
        </w:rPr>
      </w:pPr>
      <w:bookmarkStart w:id="343" w:name="_Toc139539131"/>
      <w:r w:rsidRPr="003B44EA">
        <w:rPr>
          <w:rFonts w:cstheme="minorHAnsi"/>
        </w:rPr>
        <w:t>Ausführung</w:t>
      </w:r>
      <w:bookmarkEnd w:id="343"/>
    </w:p>
    <w:p w14:paraId="1E4138A1" w14:textId="77777777" w:rsidR="00EF64D9" w:rsidRPr="003B44EA" w:rsidRDefault="00EF64D9" w:rsidP="00EF64D9">
      <w:pPr>
        <w:spacing w:after="0"/>
        <w:rPr>
          <w:rFonts w:cstheme="minorHAnsi"/>
        </w:rPr>
      </w:pPr>
      <w:r w:rsidRPr="003B44EA">
        <w:rPr>
          <w:rFonts w:cstheme="minorHAnsi"/>
        </w:rPr>
        <w:t>Der Übergabepunkt ist durch eine trennbare Steckverbindung als LC/APC-Stecker ausgeführt. Am Steckverbinder endet die Zuständigkeit der LKW.</w:t>
      </w:r>
    </w:p>
    <w:p w14:paraId="47264D88" w14:textId="559D8637" w:rsidR="00EF64D9" w:rsidRPr="003B44EA" w:rsidRDefault="00EF64D9" w:rsidP="00EF64D9">
      <w:pPr>
        <w:rPr>
          <w:rFonts w:cstheme="minorHAnsi"/>
        </w:rPr>
      </w:pPr>
      <w:r w:rsidRPr="003B44EA">
        <w:rPr>
          <w:rFonts w:cstheme="minorHAnsi"/>
        </w:rPr>
        <w:t xml:space="preserve">Am </w:t>
      </w:r>
      <w:r w:rsidR="005B36F6" w:rsidRPr="003B44EA">
        <w:rPr>
          <w:rFonts w:cstheme="minorHAnsi"/>
        </w:rPr>
        <w:t>Gehäused</w:t>
      </w:r>
      <w:r w:rsidRPr="003B44EA">
        <w:rPr>
          <w:rFonts w:cstheme="minorHAnsi"/>
        </w:rPr>
        <w:t xml:space="preserve">eckel des BEP ist gut sichtbar das LKW-Logo mit Adresse und </w:t>
      </w:r>
      <w:r w:rsidR="005B36F6" w:rsidRPr="003B44EA">
        <w:rPr>
          <w:rFonts w:cstheme="minorHAnsi"/>
        </w:rPr>
        <w:t>die Telefonnummer der LKW</w:t>
      </w:r>
      <w:r w:rsidRPr="003B44EA">
        <w:rPr>
          <w:rFonts w:cstheme="minorHAnsi"/>
        </w:rPr>
        <w:t>, der Laser-Warnkleber und die BEP-Bezeichnung angebracht (siehe</w:t>
      </w:r>
      <w:r w:rsidR="00FE50B5" w:rsidRPr="003B44EA">
        <w:rPr>
          <w:rFonts w:cstheme="minorHAnsi"/>
        </w:rPr>
        <w:t xml:space="preserve"> </w:t>
      </w:r>
      <w:r w:rsidR="00FE50B5" w:rsidRPr="003B44EA">
        <w:rPr>
          <w:rFonts w:cstheme="minorHAnsi"/>
        </w:rPr>
        <w:fldChar w:fldCharType="begin"/>
      </w:r>
      <w:r w:rsidR="00FE50B5" w:rsidRPr="003B44EA">
        <w:rPr>
          <w:rFonts w:cstheme="minorHAnsi"/>
        </w:rPr>
        <w:instrText xml:space="preserve"> REF _Ref134964489 \h </w:instrText>
      </w:r>
      <w:r w:rsidR="000B335A" w:rsidRPr="003B44EA">
        <w:rPr>
          <w:rFonts w:cstheme="minorHAnsi"/>
        </w:rPr>
        <w:instrText xml:space="preserve"> \* MERGEFORMAT </w:instrText>
      </w:r>
      <w:r w:rsidR="00FE50B5" w:rsidRPr="003B44EA">
        <w:rPr>
          <w:rFonts w:cstheme="minorHAnsi"/>
        </w:rPr>
      </w:r>
      <w:r w:rsidR="00FE50B5" w:rsidRPr="003B44EA">
        <w:rPr>
          <w:rFonts w:cstheme="minorHAnsi"/>
        </w:rPr>
        <w:fldChar w:fldCharType="separate"/>
      </w:r>
      <w:r w:rsidR="00326674" w:rsidRPr="003B44EA">
        <w:rPr>
          <w:rFonts w:cstheme="minorHAnsi"/>
        </w:rPr>
        <w:t xml:space="preserve">Abbildung </w:t>
      </w:r>
      <w:r w:rsidR="00326674" w:rsidRPr="003B44EA">
        <w:rPr>
          <w:rFonts w:cstheme="minorHAnsi"/>
          <w:noProof/>
        </w:rPr>
        <w:t>25</w:t>
      </w:r>
      <w:r w:rsidR="00FE50B5" w:rsidRPr="003B44EA">
        <w:rPr>
          <w:rFonts w:cstheme="minorHAnsi"/>
        </w:rPr>
        <w:fldChar w:fldCharType="end"/>
      </w:r>
      <w:r w:rsidRPr="003B44EA">
        <w:rPr>
          <w:rFonts w:cstheme="minorHAnsi"/>
        </w:rPr>
        <w:t xml:space="preserve">). Auf der Gehäuseinnenseite ist die Faserzuordnung zu den betreffenden Nutzungseinheiten (Wohnungen, Geschäfte) und deren OTO-Nummern dokumentiert </w:t>
      </w:r>
      <w:r w:rsidR="00FE50B5" w:rsidRPr="003B44EA">
        <w:rPr>
          <w:rFonts w:cstheme="minorHAnsi"/>
        </w:rPr>
        <w:t xml:space="preserve">(siehe ebenfalls </w:t>
      </w:r>
      <w:r w:rsidR="00FE50B5" w:rsidRPr="003B44EA">
        <w:rPr>
          <w:rFonts w:cstheme="minorHAnsi"/>
        </w:rPr>
        <w:fldChar w:fldCharType="begin"/>
      </w:r>
      <w:r w:rsidR="00FE50B5" w:rsidRPr="003B44EA">
        <w:rPr>
          <w:rFonts w:cstheme="minorHAnsi"/>
        </w:rPr>
        <w:instrText xml:space="preserve"> REF _Ref134964489 \h </w:instrText>
      </w:r>
      <w:r w:rsidR="000B335A" w:rsidRPr="003B44EA">
        <w:rPr>
          <w:rFonts w:cstheme="minorHAnsi"/>
        </w:rPr>
        <w:instrText xml:space="preserve"> \* MERGEFORMAT </w:instrText>
      </w:r>
      <w:r w:rsidR="00FE50B5" w:rsidRPr="003B44EA">
        <w:rPr>
          <w:rFonts w:cstheme="minorHAnsi"/>
        </w:rPr>
      </w:r>
      <w:r w:rsidR="00FE50B5" w:rsidRPr="003B44EA">
        <w:rPr>
          <w:rFonts w:cstheme="minorHAnsi"/>
        </w:rPr>
        <w:fldChar w:fldCharType="separate"/>
      </w:r>
      <w:r w:rsidR="00326674" w:rsidRPr="003B44EA">
        <w:rPr>
          <w:rFonts w:cstheme="minorHAnsi"/>
        </w:rPr>
        <w:t>Abbildung</w:t>
      </w:r>
      <w:r w:rsidR="000869E6" w:rsidRPr="003B44EA">
        <w:rPr>
          <w:rFonts w:cstheme="minorHAnsi"/>
        </w:rPr>
        <w:t> </w:t>
      </w:r>
      <w:r w:rsidR="00326674" w:rsidRPr="003B44EA">
        <w:rPr>
          <w:rFonts w:cstheme="minorHAnsi"/>
          <w:noProof/>
        </w:rPr>
        <w:t>25</w:t>
      </w:r>
      <w:r w:rsidR="00FE50B5" w:rsidRPr="003B44EA">
        <w:rPr>
          <w:rFonts w:cstheme="minorHAnsi"/>
        </w:rPr>
        <w:fldChar w:fldCharType="end"/>
      </w:r>
      <w:r w:rsidR="00FE50B5" w:rsidRPr="003B44EA">
        <w:rPr>
          <w:rFonts w:cstheme="minorHAnsi"/>
        </w:rPr>
        <w:t>)</w:t>
      </w:r>
      <w:r w:rsidRPr="003B44EA">
        <w:rPr>
          <w:rFonts w:cstheme="minorHAnsi"/>
        </w:rPr>
        <w:t>.</w:t>
      </w:r>
    </w:p>
    <w:tbl>
      <w:tblPr>
        <w:tblpPr w:leftFromText="141" w:rightFromText="141" w:vertAnchor="text" w:tblpY="6"/>
        <w:tblW w:w="9209" w:type="dxa"/>
        <w:tblLook w:val="04A0" w:firstRow="1" w:lastRow="0" w:firstColumn="1" w:lastColumn="0" w:noHBand="0" w:noVBand="1"/>
      </w:tblPr>
      <w:tblGrid>
        <w:gridCol w:w="5049"/>
        <w:gridCol w:w="4160"/>
      </w:tblGrid>
      <w:tr w:rsidR="00EF64D9" w:rsidRPr="003B44EA" w14:paraId="22666A44" w14:textId="77777777" w:rsidTr="00FE50B5">
        <w:tc>
          <w:tcPr>
            <w:tcW w:w="5049" w:type="dxa"/>
            <w:shd w:val="clear" w:color="auto" w:fill="auto"/>
          </w:tcPr>
          <w:p w14:paraId="23793A77" w14:textId="77777777" w:rsidR="00EF64D9" w:rsidRPr="003B44EA" w:rsidRDefault="00EF64D9" w:rsidP="00FE50B5">
            <w:pPr>
              <w:spacing w:after="0"/>
              <w:jc w:val="center"/>
              <w:rPr>
                <w:rFonts w:cstheme="minorHAnsi"/>
                <w:sz w:val="22"/>
                <w:szCs w:val="18"/>
              </w:rPr>
            </w:pPr>
            <w:r w:rsidRPr="003B44EA">
              <w:rPr>
                <w:rFonts w:cstheme="minorHAnsi"/>
                <w:noProof/>
                <w:color w:val="000000"/>
                <w:sz w:val="20"/>
                <w:szCs w:val="20"/>
                <w:lang w:eastAsia="de-CH"/>
              </w:rPr>
              <w:drawing>
                <wp:inline distT="0" distB="0" distL="0" distR="0" wp14:anchorId="01FF2C48" wp14:editId="15A09BD3">
                  <wp:extent cx="2021363" cy="2694778"/>
                  <wp:effectExtent l="6350" t="0" r="4445" b="4445"/>
                  <wp:docPr id="31" name="Grafik 31" descr="C:\temp\notes8DD626\IMG_20160803_1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temp\notes8DD626\IMG_20160803_1053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035955" cy="2714231"/>
                          </a:xfrm>
                          <a:prstGeom prst="rect">
                            <a:avLst/>
                          </a:prstGeom>
                          <a:noFill/>
                          <a:ln>
                            <a:noFill/>
                          </a:ln>
                        </pic:spPr>
                      </pic:pic>
                    </a:graphicData>
                  </a:graphic>
                </wp:inline>
              </w:drawing>
            </w:r>
          </w:p>
        </w:tc>
        <w:tc>
          <w:tcPr>
            <w:tcW w:w="4160" w:type="dxa"/>
            <w:shd w:val="clear" w:color="auto" w:fill="auto"/>
          </w:tcPr>
          <w:p w14:paraId="7CC4BBD2" w14:textId="77777777" w:rsidR="00EF64D9" w:rsidRPr="003B44EA" w:rsidRDefault="00EF64D9" w:rsidP="00FE50B5">
            <w:pPr>
              <w:spacing w:after="0"/>
              <w:jc w:val="center"/>
              <w:rPr>
                <w:rFonts w:cstheme="minorHAnsi"/>
                <w:sz w:val="22"/>
                <w:szCs w:val="18"/>
              </w:rPr>
            </w:pPr>
            <w:r w:rsidRPr="003B44EA">
              <w:rPr>
                <w:rFonts w:cstheme="minorHAnsi"/>
                <w:noProof/>
                <w:lang w:eastAsia="de-CH"/>
              </w:rPr>
              <w:drawing>
                <wp:inline distT="0" distB="0" distL="0" distR="0" wp14:anchorId="37255822" wp14:editId="63566BAF">
                  <wp:extent cx="2078569" cy="2011680"/>
                  <wp:effectExtent l="0" t="0" r="0" b="7620"/>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096897" cy="2029418"/>
                          </a:xfrm>
                          <a:prstGeom prst="rect">
                            <a:avLst/>
                          </a:prstGeom>
                        </pic:spPr>
                      </pic:pic>
                    </a:graphicData>
                  </a:graphic>
                </wp:inline>
              </w:drawing>
            </w:r>
          </w:p>
        </w:tc>
      </w:tr>
      <w:tr w:rsidR="00FE50B5" w:rsidRPr="003B44EA" w14:paraId="31E94891" w14:textId="77777777" w:rsidTr="00FE50B5">
        <w:tc>
          <w:tcPr>
            <w:tcW w:w="5049" w:type="dxa"/>
            <w:shd w:val="clear" w:color="auto" w:fill="auto"/>
          </w:tcPr>
          <w:p w14:paraId="4E0779A9" w14:textId="77777777" w:rsidR="00FE50B5" w:rsidRPr="003B44EA" w:rsidRDefault="00FE50B5" w:rsidP="00FE50B5">
            <w:pPr>
              <w:pStyle w:val="AKTabelleber1M"/>
              <w:rPr>
                <w:rFonts w:asciiTheme="minorHAnsi" w:hAnsiTheme="minorHAnsi" w:cstheme="minorHAnsi"/>
                <w:noProof/>
                <w:color w:val="000000"/>
                <w:sz w:val="20"/>
                <w:szCs w:val="20"/>
                <w:lang w:eastAsia="de-CH"/>
              </w:rPr>
            </w:pPr>
            <w:r w:rsidRPr="003B44EA">
              <w:rPr>
                <w:rFonts w:asciiTheme="minorHAnsi" w:hAnsiTheme="minorHAnsi" w:cstheme="minorHAnsi"/>
              </w:rPr>
              <w:t>BEP Gehäuseaussenseite</w:t>
            </w:r>
          </w:p>
        </w:tc>
        <w:tc>
          <w:tcPr>
            <w:tcW w:w="4160" w:type="dxa"/>
            <w:shd w:val="clear" w:color="auto" w:fill="auto"/>
          </w:tcPr>
          <w:p w14:paraId="0FD322C3" w14:textId="77777777" w:rsidR="00FE50B5" w:rsidRPr="003B44EA" w:rsidRDefault="00FE50B5" w:rsidP="00FE50B5">
            <w:pPr>
              <w:pStyle w:val="AKTabelleber1M"/>
              <w:rPr>
                <w:rFonts w:asciiTheme="minorHAnsi" w:hAnsiTheme="minorHAnsi" w:cstheme="minorHAnsi"/>
                <w:noProof/>
                <w:lang w:eastAsia="de-CH"/>
              </w:rPr>
            </w:pPr>
            <w:r w:rsidRPr="003B44EA">
              <w:rPr>
                <w:rFonts w:asciiTheme="minorHAnsi" w:hAnsiTheme="minorHAnsi" w:cstheme="minorHAnsi"/>
              </w:rPr>
              <w:t>BEP Gehäuseinnenseite</w:t>
            </w:r>
          </w:p>
        </w:tc>
      </w:tr>
    </w:tbl>
    <w:p w14:paraId="5D919F37" w14:textId="5A04B079" w:rsidR="00FE50B5" w:rsidRPr="003B44EA" w:rsidRDefault="00FE50B5" w:rsidP="00FE50B5">
      <w:pPr>
        <w:pStyle w:val="Beschriftung"/>
        <w:rPr>
          <w:rFonts w:cstheme="minorHAnsi"/>
        </w:rPr>
      </w:pPr>
      <w:bookmarkStart w:id="344" w:name="_Ref134964489"/>
      <w:bookmarkStart w:id="345" w:name="_Toc139538993"/>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25</w:t>
      </w:r>
      <w:r w:rsidRPr="003B44EA">
        <w:rPr>
          <w:rFonts w:cstheme="minorHAnsi"/>
        </w:rPr>
        <w:fldChar w:fldCharType="end"/>
      </w:r>
      <w:bookmarkEnd w:id="344"/>
      <w:r w:rsidRPr="003B44EA">
        <w:rPr>
          <w:rFonts w:cstheme="minorHAnsi"/>
        </w:rPr>
        <w:tab/>
      </w:r>
      <w:r w:rsidR="008F3454" w:rsidRPr="003B44EA">
        <w:rPr>
          <w:rFonts w:cstheme="minorHAnsi"/>
        </w:rPr>
        <w:t xml:space="preserve">TAL-Glasfaser: </w:t>
      </w:r>
      <w:r w:rsidRPr="003B44EA">
        <w:rPr>
          <w:rFonts w:cstheme="minorHAnsi"/>
        </w:rPr>
        <w:t xml:space="preserve">BEP Gehäuseaussen und </w:t>
      </w:r>
      <w:r w:rsidR="00131E13" w:rsidRPr="003B44EA">
        <w:rPr>
          <w:rFonts w:cstheme="minorHAnsi"/>
        </w:rPr>
        <w:t>-</w:t>
      </w:r>
      <w:r w:rsidRPr="003B44EA">
        <w:rPr>
          <w:rFonts w:cstheme="minorHAnsi"/>
        </w:rPr>
        <w:t>innenseite</w:t>
      </w:r>
      <w:bookmarkEnd w:id="345"/>
    </w:p>
    <w:p w14:paraId="3695F831" w14:textId="77777777" w:rsidR="00CA500D" w:rsidRPr="003B44EA" w:rsidRDefault="00FE50B5" w:rsidP="00FD13BB">
      <w:pPr>
        <w:pStyle w:val="AKberAnnexE4"/>
        <w:rPr>
          <w:rFonts w:cstheme="minorHAnsi"/>
        </w:rPr>
      </w:pPr>
      <w:bookmarkStart w:id="346" w:name="_Toc139539132"/>
      <w:r w:rsidRPr="003B44EA">
        <w:rPr>
          <w:rFonts w:cstheme="minorHAnsi"/>
        </w:rPr>
        <w:t>Fusionsspleiss im BEP</w:t>
      </w:r>
      <w:bookmarkEnd w:id="346"/>
    </w:p>
    <w:p w14:paraId="325F4944" w14:textId="77777777" w:rsidR="00CA500D" w:rsidRPr="003B44EA" w:rsidRDefault="00CA500D" w:rsidP="00CA500D">
      <w:pPr>
        <w:rPr>
          <w:rFonts w:cstheme="minorHAnsi"/>
        </w:rPr>
      </w:pPr>
      <w:r w:rsidRPr="003B44EA">
        <w:rPr>
          <w:rFonts w:cstheme="minorHAnsi"/>
        </w:rPr>
        <w:t xml:space="preserve"> Folgende Grenzwerte sind von den LKW einzuhalten:</w:t>
      </w:r>
    </w:p>
    <w:tbl>
      <w:tblPr>
        <w:tblpPr w:leftFromText="141" w:rightFromText="141" w:vertAnchor="text" w:tblpY="6"/>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536"/>
      </w:tblGrid>
      <w:tr w:rsidR="00FE50B5" w:rsidRPr="003B44EA" w14:paraId="5C1C34BE" w14:textId="77777777" w:rsidTr="00FE50B5">
        <w:tc>
          <w:tcPr>
            <w:tcW w:w="4673" w:type="dxa"/>
            <w:shd w:val="clear" w:color="auto" w:fill="D9D9D9" w:themeFill="background1" w:themeFillShade="D9"/>
          </w:tcPr>
          <w:p w14:paraId="39FF6130" w14:textId="77777777" w:rsidR="00FE50B5" w:rsidRPr="003B44EA" w:rsidRDefault="00FE50B5" w:rsidP="00FE50B5">
            <w:pPr>
              <w:pStyle w:val="AKTabelleber1L"/>
              <w:rPr>
                <w:rFonts w:asciiTheme="minorHAnsi" w:hAnsiTheme="minorHAnsi" w:cstheme="minorHAnsi"/>
              </w:rPr>
            </w:pPr>
            <w:r w:rsidRPr="003B44EA">
              <w:rPr>
                <w:rFonts w:asciiTheme="minorHAnsi" w:hAnsiTheme="minorHAnsi" w:cstheme="minorHAnsi"/>
              </w:rPr>
              <w:t>Merkmal</w:t>
            </w:r>
          </w:p>
        </w:tc>
        <w:tc>
          <w:tcPr>
            <w:tcW w:w="4536" w:type="dxa"/>
            <w:shd w:val="clear" w:color="auto" w:fill="D9D9D9" w:themeFill="background1" w:themeFillShade="D9"/>
          </w:tcPr>
          <w:p w14:paraId="15403ACB" w14:textId="77777777" w:rsidR="00FE50B5" w:rsidRPr="003B44EA" w:rsidRDefault="00FE50B5" w:rsidP="00FE50B5">
            <w:pPr>
              <w:pStyle w:val="AKTabelleber1L"/>
              <w:rPr>
                <w:rFonts w:asciiTheme="minorHAnsi" w:hAnsiTheme="minorHAnsi" w:cstheme="minorHAnsi"/>
              </w:rPr>
            </w:pPr>
            <w:r w:rsidRPr="003B44EA">
              <w:rPr>
                <w:rFonts w:asciiTheme="minorHAnsi" w:hAnsiTheme="minorHAnsi" w:cstheme="minorHAnsi"/>
              </w:rPr>
              <w:t>Anforderungen</w:t>
            </w:r>
          </w:p>
        </w:tc>
      </w:tr>
      <w:tr w:rsidR="00FE50B5" w:rsidRPr="003B44EA" w14:paraId="022C733F" w14:textId="77777777" w:rsidTr="00FE50B5">
        <w:tc>
          <w:tcPr>
            <w:tcW w:w="4673" w:type="dxa"/>
            <w:shd w:val="clear" w:color="auto" w:fill="auto"/>
          </w:tcPr>
          <w:p w14:paraId="4120434D" w14:textId="77777777" w:rsidR="00FE50B5" w:rsidRPr="003B44EA" w:rsidRDefault="00FE50B5" w:rsidP="00FE50B5">
            <w:pPr>
              <w:pStyle w:val="AKTabelleText"/>
              <w:rPr>
                <w:rFonts w:asciiTheme="minorHAnsi" w:hAnsiTheme="minorHAnsi" w:cstheme="minorHAnsi"/>
              </w:rPr>
            </w:pPr>
            <w:proofErr w:type="spellStart"/>
            <w:r w:rsidRPr="003B44EA">
              <w:rPr>
                <w:rFonts w:asciiTheme="minorHAnsi" w:hAnsiTheme="minorHAnsi" w:cstheme="minorHAnsi"/>
              </w:rPr>
              <w:t>Einfügedämpfung</w:t>
            </w:r>
            <w:proofErr w:type="spellEnd"/>
          </w:p>
        </w:tc>
        <w:tc>
          <w:tcPr>
            <w:tcW w:w="4536" w:type="dxa"/>
            <w:shd w:val="clear" w:color="auto" w:fill="auto"/>
          </w:tcPr>
          <w:p w14:paraId="0DC2B87E" w14:textId="77777777" w:rsidR="00FE50B5" w:rsidRPr="003B44EA" w:rsidRDefault="00FE50B5" w:rsidP="00FE50B5">
            <w:pPr>
              <w:pStyle w:val="AKTabelleText"/>
              <w:rPr>
                <w:rFonts w:asciiTheme="minorHAnsi" w:hAnsiTheme="minorHAnsi" w:cstheme="minorHAnsi"/>
              </w:rPr>
            </w:pPr>
            <w:r w:rsidRPr="003B44EA">
              <w:rPr>
                <w:rFonts w:asciiTheme="minorHAnsi" w:hAnsiTheme="minorHAnsi" w:cstheme="minorHAnsi"/>
              </w:rPr>
              <w:t>=&lt; 0.15 dB</w:t>
            </w:r>
          </w:p>
        </w:tc>
      </w:tr>
      <w:tr w:rsidR="00FE50B5" w:rsidRPr="003B44EA" w14:paraId="29FE8513" w14:textId="77777777" w:rsidTr="00FE50B5">
        <w:tc>
          <w:tcPr>
            <w:tcW w:w="4673" w:type="dxa"/>
            <w:shd w:val="clear" w:color="auto" w:fill="auto"/>
          </w:tcPr>
          <w:p w14:paraId="7E4DF793" w14:textId="77777777" w:rsidR="00FE50B5" w:rsidRPr="003B44EA" w:rsidRDefault="00FE50B5" w:rsidP="00FE50B5">
            <w:pPr>
              <w:pStyle w:val="AKTabelleText"/>
              <w:rPr>
                <w:rFonts w:asciiTheme="minorHAnsi" w:hAnsiTheme="minorHAnsi" w:cstheme="minorHAnsi"/>
              </w:rPr>
            </w:pPr>
            <w:r w:rsidRPr="003B44EA">
              <w:rPr>
                <w:rFonts w:asciiTheme="minorHAnsi" w:hAnsiTheme="minorHAnsi" w:cstheme="minorHAnsi"/>
              </w:rPr>
              <w:t>Rückflussdämpfung</w:t>
            </w:r>
          </w:p>
        </w:tc>
        <w:tc>
          <w:tcPr>
            <w:tcW w:w="4536" w:type="dxa"/>
            <w:shd w:val="clear" w:color="auto" w:fill="auto"/>
          </w:tcPr>
          <w:p w14:paraId="101FAB62" w14:textId="77777777" w:rsidR="00FE50B5" w:rsidRPr="003B44EA" w:rsidRDefault="00FE50B5" w:rsidP="00FE50B5">
            <w:pPr>
              <w:pStyle w:val="AKTabelleText"/>
              <w:rPr>
                <w:rFonts w:asciiTheme="minorHAnsi" w:hAnsiTheme="minorHAnsi" w:cstheme="minorHAnsi"/>
              </w:rPr>
            </w:pPr>
            <w:r w:rsidRPr="003B44EA">
              <w:rPr>
                <w:rFonts w:asciiTheme="minorHAnsi" w:hAnsiTheme="minorHAnsi" w:cstheme="minorHAnsi"/>
              </w:rPr>
              <w:t>&gt;= 60 dB</w:t>
            </w:r>
          </w:p>
        </w:tc>
      </w:tr>
      <w:tr w:rsidR="00FE50B5" w:rsidRPr="003B44EA" w14:paraId="282DEE1A" w14:textId="77777777" w:rsidTr="00FE50B5">
        <w:tc>
          <w:tcPr>
            <w:tcW w:w="4673" w:type="dxa"/>
            <w:shd w:val="clear" w:color="auto" w:fill="auto"/>
          </w:tcPr>
          <w:p w14:paraId="244405C4" w14:textId="77777777" w:rsidR="00FE50B5" w:rsidRPr="003B44EA" w:rsidRDefault="00FE50B5" w:rsidP="00FE50B5">
            <w:pPr>
              <w:pStyle w:val="AKTabelleText"/>
              <w:rPr>
                <w:rFonts w:asciiTheme="minorHAnsi" w:hAnsiTheme="minorHAnsi" w:cstheme="minorHAnsi"/>
              </w:rPr>
            </w:pPr>
            <w:r w:rsidRPr="003B44EA">
              <w:rPr>
                <w:rFonts w:asciiTheme="minorHAnsi" w:hAnsiTheme="minorHAnsi" w:cstheme="minorHAnsi"/>
              </w:rPr>
              <w:t>Betriebstemperaturbereich</w:t>
            </w:r>
          </w:p>
        </w:tc>
        <w:tc>
          <w:tcPr>
            <w:tcW w:w="4536" w:type="dxa"/>
            <w:shd w:val="clear" w:color="auto" w:fill="auto"/>
          </w:tcPr>
          <w:p w14:paraId="609DFE34" w14:textId="77777777" w:rsidR="00FE50B5" w:rsidRPr="003B44EA" w:rsidRDefault="00FE50B5" w:rsidP="00FE50B5">
            <w:pPr>
              <w:pStyle w:val="AKTabelleText"/>
              <w:rPr>
                <w:rFonts w:asciiTheme="minorHAnsi" w:hAnsiTheme="minorHAnsi" w:cstheme="minorHAnsi"/>
              </w:rPr>
            </w:pPr>
            <w:r w:rsidRPr="003B44EA">
              <w:rPr>
                <w:rFonts w:asciiTheme="minorHAnsi" w:hAnsiTheme="minorHAnsi" w:cstheme="minorHAnsi"/>
              </w:rPr>
              <w:t>-25° C bis 70 ° C</w:t>
            </w:r>
          </w:p>
        </w:tc>
      </w:tr>
    </w:tbl>
    <w:p w14:paraId="051433CA" w14:textId="00F2F04C" w:rsidR="00FE50B5" w:rsidRPr="003B44EA" w:rsidRDefault="00FE50B5" w:rsidP="00FE50B5">
      <w:pPr>
        <w:pStyle w:val="Beschriftung"/>
        <w:rPr>
          <w:rFonts w:cstheme="minorHAnsi"/>
          <w:sz w:val="20"/>
          <w:lang w:eastAsia="de-CH"/>
        </w:rPr>
      </w:pPr>
      <w:bookmarkStart w:id="347" w:name="_Toc140831862"/>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25</w:t>
      </w:r>
      <w:r w:rsidRPr="003B44EA">
        <w:rPr>
          <w:rFonts w:cstheme="minorHAnsi"/>
        </w:rPr>
        <w:fldChar w:fldCharType="end"/>
      </w:r>
      <w:r w:rsidRPr="003B44EA">
        <w:rPr>
          <w:rFonts w:cstheme="minorHAnsi"/>
        </w:rPr>
        <w:tab/>
      </w:r>
      <w:r w:rsidR="008F3454" w:rsidRPr="003B44EA">
        <w:rPr>
          <w:rFonts w:cstheme="minorHAnsi"/>
        </w:rPr>
        <w:t xml:space="preserve">TAL-Glasfaser: </w:t>
      </w:r>
      <w:r w:rsidR="00ED4E68" w:rsidRPr="003B44EA">
        <w:rPr>
          <w:rFonts w:cstheme="minorHAnsi"/>
        </w:rPr>
        <w:t>Qualitätsp</w:t>
      </w:r>
      <w:r w:rsidRPr="003B44EA">
        <w:rPr>
          <w:rFonts w:cstheme="minorHAnsi"/>
        </w:rPr>
        <w:t>arameter für Fusionsspleiss im BEP</w:t>
      </w:r>
      <w:bookmarkEnd w:id="347"/>
    </w:p>
    <w:p w14:paraId="731385C6" w14:textId="5A8DC43E" w:rsidR="00FE50B5" w:rsidRPr="003B44EA" w:rsidRDefault="00FE50B5" w:rsidP="00FE50B5">
      <w:pPr>
        <w:spacing w:after="0"/>
        <w:rPr>
          <w:rFonts w:cstheme="minorHAnsi"/>
        </w:rPr>
      </w:pPr>
      <w:r w:rsidRPr="003B44EA">
        <w:rPr>
          <w:rFonts w:cstheme="minorHAnsi"/>
        </w:rPr>
        <w:lastRenderedPageBreak/>
        <w:t xml:space="preserve">Es werden </w:t>
      </w:r>
      <w:proofErr w:type="spellStart"/>
      <w:r w:rsidRPr="003B44EA">
        <w:rPr>
          <w:rFonts w:cstheme="minorHAnsi"/>
        </w:rPr>
        <w:t>Krimpspleissschutze</w:t>
      </w:r>
      <w:proofErr w:type="spellEnd"/>
      <w:r w:rsidRPr="003B44EA">
        <w:rPr>
          <w:rFonts w:cstheme="minorHAnsi"/>
        </w:rPr>
        <w:t xml:space="preserve"> eingesetzt. Die Masse sind in der Norm IEC 61756-1 definiert. </w:t>
      </w:r>
      <w:r w:rsidR="005B36F6" w:rsidRPr="003B44EA">
        <w:rPr>
          <w:rFonts w:cstheme="minorHAnsi"/>
        </w:rPr>
        <w:t xml:space="preserve">Eine </w:t>
      </w:r>
      <w:r w:rsidRPr="003B44EA">
        <w:rPr>
          <w:rFonts w:cstheme="minorHAnsi"/>
        </w:rPr>
        <w:t xml:space="preserve">Zugentlastung muss verfügbar sein. Die Überlänge von Fasern und umhüllten Fasern wird in der Regel in der gleichen Kassette wie die Spleisse gelagert. Sie soll ermöglichen, den Spleiss zum </w:t>
      </w:r>
      <w:proofErr w:type="spellStart"/>
      <w:r w:rsidRPr="003B44EA">
        <w:rPr>
          <w:rFonts w:cstheme="minorHAnsi"/>
        </w:rPr>
        <w:t>Spleisswerkzeug</w:t>
      </w:r>
      <w:proofErr w:type="spellEnd"/>
      <w:r w:rsidRPr="003B44EA">
        <w:rPr>
          <w:rFonts w:cstheme="minorHAnsi"/>
        </w:rPr>
        <w:t xml:space="preserve"> oder zu den </w:t>
      </w:r>
      <w:proofErr w:type="spellStart"/>
      <w:r w:rsidRPr="003B44EA">
        <w:rPr>
          <w:rFonts w:cstheme="minorHAnsi"/>
        </w:rPr>
        <w:t>Spleisshilfsmitteln</w:t>
      </w:r>
      <w:proofErr w:type="spellEnd"/>
      <w:r w:rsidRPr="003B44EA">
        <w:rPr>
          <w:rFonts w:cstheme="minorHAnsi"/>
        </w:rPr>
        <w:t xml:space="preserve"> und zurück zum </w:t>
      </w:r>
      <w:proofErr w:type="spellStart"/>
      <w:r w:rsidRPr="003B44EA">
        <w:rPr>
          <w:rFonts w:cstheme="minorHAnsi"/>
        </w:rPr>
        <w:t>Spleisshalter</w:t>
      </w:r>
      <w:proofErr w:type="spellEnd"/>
      <w:r w:rsidRPr="003B44EA">
        <w:rPr>
          <w:rFonts w:cstheme="minorHAnsi"/>
        </w:rPr>
        <w:t xml:space="preserve"> zu bewegen. </w:t>
      </w:r>
    </w:p>
    <w:p w14:paraId="4F000260" w14:textId="77777777" w:rsidR="000E2632" w:rsidRPr="003B44EA" w:rsidRDefault="000E2632" w:rsidP="00FD13BB">
      <w:pPr>
        <w:pStyle w:val="AKberAnnexE2"/>
        <w:rPr>
          <w:rFonts w:asciiTheme="minorHAnsi" w:hAnsiTheme="minorHAnsi" w:cstheme="minorHAnsi"/>
        </w:rPr>
      </w:pPr>
      <w:bookmarkStart w:id="348" w:name="_Toc139539133"/>
      <w:r w:rsidRPr="003B44EA">
        <w:rPr>
          <w:rFonts w:asciiTheme="minorHAnsi" w:hAnsiTheme="minorHAnsi" w:cstheme="minorHAnsi"/>
        </w:rPr>
        <w:t xml:space="preserve">Qualitätsparameter </w:t>
      </w:r>
      <w:r w:rsidR="00994CB1" w:rsidRPr="003B44EA">
        <w:rPr>
          <w:rFonts w:asciiTheme="minorHAnsi" w:hAnsiTheme="minorHAnsi" w:cstheme="minorHAnsi"/>
        </w:rPr>
        <w:t>Optischer Hauptverteiler</w:t>
      </w:r>
      <w:r w:rsidRPr="003B44EA">
        <w:rPr>
          <w:rFonts w:asciiTheme="minorHAnsi" w:hAnsiTheme="minorHAnsi" w:cstheme="minorHAnsi"/>
        </w:rPr>
        <w:t xml:space="preserve"> bis BEP</w:t>
      </w:r>
      <w:bookmarkEnd w:id="348"/>
    </w:p>
    <w:p w14:paraId="4E680A0C" w14:textId="32C52B86" w:rsidR="000E2632" w:rsidRPr="003B44EA" w:rsidRDefault="000E2632" w:rsidP="000E2632">
      <w:pPr>
        <w:rPr>
          <w:rFonts w:cstheme="minorHAnsi"/>
        </w:rPr>
      </w:pPr>
      <w:r w:rsidRPr="003B44EA">
        <w:rPr>
          <w:rFonts w:cstheme="minorHAnsi"/>
        </w:rPr>
        <w:t xml:space="preserve">Folgende Grenzwerte für Kabel, Stecker und Kupplungen sind </w:t>
      </w:r>
      <w:r w:rsidR="00424374" w:rsidRPr="003B44EA">
        <w:rPr>
          <w:rFonts w:cstheme="minorHAnsi"/>
        </w:rPr>
        <w:t xml:space="preserve">von </w:t>
      </w:r>
      <w:r w:rsidR="00ED4E68" w:rsidRPr="003B44EA">
        <w:rPr>
          <w:rFonts w:cstheme="minorHAnsi"/>
        </w:rPr>
        <w:t xml:space="preserve">den LKW </w:t>
      </w:r>
      <w:r w:rsidRPr="003B44EA">
        <w:rPr>
          <w:rFonts w:cstheme="minorHAnsi"/>
        </w:rPr>
        <w:t>einzuhalten:</w:t>
      </w:r>
    </w:p>
    <w:tbl>
      <w:tblPr>
        <w:tblW w:w="8876" w:type="dxa"/>
        <w:tblInd w:w="50" w:type="dxa"/>
        <w:tblCellMar>
          <w:left w:w="70" w:type="dxa"/>
          <w:right w:w="70" w:type="dxa"/>
        </w:tblCellMar>
        <w:tblLook w:val="04A0" w:firstRow="1" w:lastRow="0" w:firstColumn="1" w:lastColumn="0" w:noHBand="0" w:noVBand="1"/>
      </w:tblPr>
      <w:tblGrid>
        <w:gridCol w:w="3909"/>
        <w:gridCol w:w="2410"/>
        <w:gridCol w:w="2557"/>
      </w:tblGrid>
      <w:tr w:rsidR="000E2632" w:rsidRPr="003B44EA" w14:paraId="7FF16873" w14:textId="77777777" w:rsidTr="00CF3F42">
        <w:trPr>
          <w:trHeight w:val="255"/>
          <w:tblHeader/>
        </w:trPr>
        <w:tc>
          <w:tcPr>
            <w:tcW w:w="3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563ACA" w14:textId="77777777" w:rsidR="000E2632" w:rsidRPr="003B44EA" w:rsidRDefault="000E2632" w:rsidP="00485249">
            <w:pPr>
              <w:pStyle w:val="AKTabelleKopfL"/>
              <w:rPr>
                <w:rFonts w:cstheme="minorHAnsi"/>
                <w:lang w:eastAsia="de-LI"/>
              </w:rPr>
            </w:pPr>
            <w:r w:rsidRPr="003B44EA">
              <w:rPr>
                <w:rFonts w:cstheme="minorHAnsi"/>
                <w:lang w:eastAsia="de-LI"/>
              </w:rPr>
              <w:t>Kriterium</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1A1559" w14:textId="77777777" w:rsidR="000E2632" w:rsidRPr="003B44EA" w:rsidRDefault="000E2632" w:rsidP="00485249">
            <w:pPr>
              <w:pStyle w:val="AKTabelleKopfL"/>
              <w:rPr>
                <w:rFonts w:cstheme="minorHAnsi"/>
                <w:lang w:eastAsia="de-LI"/>
              </w:rPr>
            </w:pPr>
            <w:r w:rsidRPr="003B44EA">
              <w:rPr>
                <w:rFonts w:cstheme="minorHAnsi"/>
                <w:lang w:eastAsia="de-LI"/>
              </w:rPr>
              <w:t xml:space="preserve">Wellenlänge in </w:t>
            </w:r>
            <w:proofErr w:type="spellStart"/>
            <w:r w:rsidRPr="003B44EA">
              <w:rPr>
                <w:rFonts w:cstheme="minorHAnsi"/>
                <w:lang w:eastAsia="de-LI"/>
              </w:rPr>
              <w:t>nm</w:t>
            </w:r>
            <w:proofErr w:type="spellEnd"/>
          </w:p>
        </w:tc>
        <w:tc>
          <w:tcPr>
            <w:tcW w:w="255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6B1D97D" w14:textId="77777777" w:rsidR="000E2632" w:rsidRPr="003B44EA" w:rsidRDefault="000E2632" w:rsidP="00485249">
            <w:pPr>
              <w:pStyle w:val="AKTabelleKopfL"/>
              <w:rPr>
                <w:rFonts w:cstheme="minorHAnsi"/>
                <w:lang w:eastAsia="de-LI"/>
              </w:rPr>
            </w:pPr>
            <w:r w:rsidRPr="003B44EA">
              <w:rPr>
                <w:rFonts w:cstheme="minorHAnsi"/>
                <w:lang w:eastAsia="de-LI"/>
              </w:rPr>
              <w:t xml:space="preserve">Grenzwert </w:t>
            </w:r>
          </w:p>
        </w:tc>
      </w:tr>
      <w:tr w:rsidR="000E2632" w:rsidRPr="003B44EA" w14:paraId="5BA74FBE"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6B40EE06" w14:textId="77777777"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 xml:space="preserve">Faserdämpfung </w:t>
            </w:r>
          </w:p>
        </w:tc>
        <w:tc>
          <w:tcPr>
            <w:tcW w:w="2410" w:type="dxa"/>
            <w:tcBorders>
              <w:top w:val="nil"/>
              <w:left w:val="nil"/>
              <w:bottom w:val="single" w:sz="4" w:space="0" w:color="auto"/>
              <w:right w:val="single" w:sz="4" w:space="0" w:color="auto"/>
            </w:tcBorders>
            <w:shd w:val="clear" w:color="auto" w:fill="auto"/>
            <w:noWrap/>
            <w:vAlign w:val="bottom"/>
            <w:hideMark/>
          </w:tcPr>
          <w:p w14:paraId="34F84BE6"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w:t>
            </w:r>
          </w:p>
        </w:tc>
        <w:tc>
          <w:tcPr>
            <w:tcW w:w="2557" w:type="dxa"/>
            <w:tcBorders>
              <w:top w:val="nil"/>
              <w:left w:val="nil"/>
              <w:bottom w:val="single" w:sz="4" w:space="0" w:color="auto"/>
              <w:right w:val="single" w:sz="4" w:space="0" w:color="auto"/>
            </w:tcBorders>
            <w:shd w:val="clear" w:color="auto" w:fill="auto"/>
            <w:noWrap/>
            <w:vAlign w:val="bottom"/>
            <w:hideMark/>
          </w:tcPr>
          <w:p w14:paraId="348489CD"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0.25 dB/km</w:t>
            </w:r>
          </w:p>
        </w:tc>
      </w:tr>
      <w:tr w:rsidR="000E2632" w:rsidRPr="003B44EA" w14:paraId="3C9ECEBE"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3CAB16CC" w14:textId="77777777"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 xml:space="preserve">Faserdämpfung </w:t>
            </w:r>
          </w:p>
        </w:tc>
        <w:tc>
          <w:tcPr>
            <w:tcW w:w="2410" w:type="dxa"/>
            <w:tcBorders>
              <w:top w:val="nil"/>
              <w:left w:val="nil"/>
              <w:bottom w:val="single" w:sz="4" w:space="0" w:color="auto"/>
              <w:right w:val="single" w:sz="4" w:space="0" w:color="auto"/>
            </w:tcBorders>
            <w:shd w:val="clear" w:color="auto" w:fill="auto"/>
            <w:noWrap/>
            <w:vAlign w:val="bottom"/>
            <w:hideMark/>
          </w:tcPr>
          <w:p w14:paraId="0A9663BC"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1310</w:t>
            </w:r>
          </w:p>
        </w:tc>
        <w:tc>
          <w:tcPr>
            <w:tcW w:w="2557" w:type="dxa"/>
            <w:tcBorders>
              <w:top w:val="nil"/>
              <w:left w:val="nil"/>
              <w:bottom w:val="single" w:sz="4" w:space="0" w:color="auto"/>
              <w:right w:val="single" w:sz="4" w:space="0" w:color="auto"/>
            </w:tcBorders>
            <w:shd w:val="clear" w:color="auto" w:fill="auto"/>
            <w:noWrap/>
            <w:vAlign w:val="bottom"/>
            <w:hideMark/>
          </w:tcPr>
          <w:p w14:paraId="467CCBAF"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0.40 dB/km</w:t>
            </w:r>
          </w:p>
        </w:tc>
      </w:tr>
      <w:tr w:rsidR="000E2632" w:rsidRPr="003B44EA" w14:paraId="321D8428" w14:textId="77777777" w:rsidTr="00485249">
        <w:trPr>
          <w:trHeight w:val="255"/>
        </w:trPr>
        <w:tc>
          <w:tcPr>
            <w:tcW w:w="3909" w:type="dxa"/>
            <w:tcBorders>
              <w:top w:val="nil"/>
              <w:left w:val="single" w:sz="4" w:space="0" w:color="auto"/>
              <w:bottom w:val="single" w:sz="4" w:space="0" w:color="auto"/>
            </w:tcBorders>
            <w:shd w:val="clear" w:color="auto" w:fill="auto"/>
            <w:noWrap/>
            <w:vAlign w:val="bottom"/>
            <w:hideMark/>
          </w:tcPr>
          <w:p w14:paraId="336E2485" w14:textId="77777777" w:rsidR="000E2632" w:rsidRPr="003B44EA" w:rsidRDefault="000E2632" w:rsidP="00485249">
            <w:pPr>
              <w:pStyle w:val="AKTabelleber1L"/>
              <w:rPr>
                <w:rFonts w:asciiTheme="minorHAnsi" w:hAnsiTheme="minorHAnsi" w:cstheme="minorHAnsi"/>
              </w:rPr>
            </w:pPr>
            <w:r w:rsidRPr="003B44EA">
              <w:rPr>
                <w:rFonts w:asciiTheme="minorHAnsi" w:hAnsiTheme="minorHAnsi" w:cstheme="minorHAnsi"/>
              </w:rPr>
              <w:t xml:space="preserve">Spleissdämpfung in </w:t>
            </w:r>
          </w:p>
        </w:tc>
        <w:tc>
          <w:tcPr>
            <w:tcW w:w="2410" w:type="dxa"/>
            <w:tcBorders>
              <w:top w:val="single" w:sz="4" w:space="0" w:color="auto"/>
              <w:bottom w:val="single" w:sz="4" w:space="0" w:color="auto"/>
            </w:tcBorders>
            <w:shd w:val="clear" w:color="auto" w:fill="auto"/>
            <w:noWrap/>
            <w:vAlign w:val="bottom"/>
            <w:hideMark/>
          </w:tcPr>
          <w:p w14:paraId="237BBF76"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c>
          <w:tcPr>
            <w:tcW w:w="2557" w:type="dxa"/>
            <w:tcBorders>
              <w:top w:val="single" w:sz="4" w:space="0" w:color="auto"/>
              <w:bottom w:val="single" w:sz="4" w:space="0" w:color="auto"/>
              <w:right w:val="single" w:sz="4" w:space="0" w:color="auto"/>
            </w:tcBorders>
            <w:shd w:val="clear" w:color="auto" w:fill="auto"/>
            <w:noWrap/>
            <w:vAlign w:val="bottom"/>
            <w:hideMark/>
          </w:tcPr>
          <w:p w14:paraId="5D6CCDBC"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r>
      <w:tr w:rsidR="000E2632" w:rsidRPr="003B44EA" w14:paraId="62888CFE"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3163CAB9" w14:textId="77777777"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Muffe</w:t>
            </w:r>
          </w:p>
        </w:tc>
        <w:tc>
          <w:tcPr>
            <w:tcW w:w="2410" w:type="dxa"/>
            <w:tcBorders>
              <w:top w:val="nil"/>
              <w:left w:val="nil"/>
              <w:bottom w:val="single" w:sz="4" w:space="0" w:color="auto"/>
              <w:right w:val="single" w:sz="4" w:space="0" w:color="auto"/>
            </w:tcBorders>
            <w:shd w:val="clear" w:color="auto" w:fill="auto"/>
            <w:noWrap/>
            <w:vAlign w:val="bottom"/>
            <w:hideMark/>
          </w:tcPr>
          <w:p w14:paraId="5C64ED07"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 u. 1310</w:t>
            </w:r>
          </w:p>
        </w:tc>
        <w:tc>
          <w:tcPr>
            <w:tcW w:w="2557" w:type="dxa"/>
            <w:tcBorders>
              <w:top w:val="nil"/>
              <w:left w:val="nil"/>
              <w:bottom w:val="single" w:sz="4" w:space="0" w:color="auto"/>
              <w:right w:val="single" w:sz="4" w:space="0" w:color="auto"/>
            </w:tcBorders>
            <w:shd w:val="clear" w:color="auto" w:fill="auto"/>
            <w:noWrap/>
            <w:vAlign w:val="bottom"/>
            <w:hideMark/>
          </w:tcPr>
          <w:p w14:paraId="26E60CDF"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0.15 dB/</w:t>
            </w:r>
            <w:proofErr w:type="spellStart"/>
            <w:r w:rsidRPr="003B44EA">
              <w:rPr>
                <w:rFonts w:asciiTheme="minorHAnsi" w:hAnsiTheme="minorHAnsi" w:cstheme="minorHAnsi"/>
              </w:rPr>
              <w:t>Spleissung</w:t>
            </w:r>
            <w:proofErr w:type="spellEnd"/>
          </w:p>
        </w:tc>
      </w:tr>
      <w:tr w:rsidR="000E2632" w:rsidRPr="003B44EA" w14:paraId="265865E4"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2B95DF24" w14:textId="77777777"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BEP</w:t>
            </w:r>
          </w:p>
        </w:tc>
        <w:tc>
          <w:tcPr>
            <w:tcW w:w="2410" w:type="dxa"/>
            <w:tcBorders>
              <w:top w:val="nil"/>
              <w:left w:val="nil"/>
              <w:bottom w:val="single" w:sz="4" w:space="0" w:color="auto"/>
              <w:right w:val="single" w:sz="4" w:space="0" w:color="auto"/>
            </w:tcBorders>
            <w:shd w:val="clear" w:color="auto" w:fill="auto"/>
            <w:noWrap/>
            <w:vAlign w:val="bottom"/>
            <w:hideMark/>
          </w:tcPr>
          <w:p w14:paraId="2F9E2D03"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 u. 1310</w:t>
            </w:r>
          </w:p>
        </w:tc>
        <w:tc>
          <w:tcPr>
            <w:tcW w:w="2557" w:type="dxa"/>
            <w:tcBorders>
              <w:top w:val="nil"/>
              <w:left w:val="nil"/>
              <w:bottom w:val="single" w:sz="4" w:space="0" w:color="auto"/>
              <w:right w:val="single" w:sz="4" w:space="0" w:color="auto"/>
            </w:tcBorders>
            <w:shd w:val="clear" w:color="auto" w:fill="auto"/>
            <w:noWrap/>
            <w:vAlign w:val="bottom"/>
            <w:hideMark/>
          </w:tcPr>
          <w:p w14:paraId="6231AA20"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0.15 dB/</w:t>
            </w:r>
            <w:proofErr w:type="spellStart"/>
            <w:r w:rsidRPr="003B44EA">
              <w:rPr>
                <w:rFonts w:asciiTheme="minorHAnsi" w:hAnsiTheme="minorHAnsi" w:cstheme="minorHAnsi"/>
              </w:rPr>
              <w:t>Spleissung</w:t>
            </w:r>
            <w:proofErr w:type="spellEnd"/>
          </w:p>
        </w:tc>
      </w:tr>
      <w:tr w:rsidR="000E2632" w:rsidRPr="003B44EA" w14:paraId="474FFD1A"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2849B49F" w14:textId="10D9269A"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OTO (Mechani</w:t>
            </w:r>
            <w:r w:rsidR="000869E6" w:rsidRPr="003B44EA">
              <w:rPr>
                <w:rFonts w:asciiTheme="minorHAnsi" w:hAnsiTheme="minorHAnsi" w:cstheme="minorHAnsi"/>
              </w:rPr>
              <w:t>s</w:t>
            </w:r>
            <w:r w:rsidRPr="003B44EA">
              <w:rPr>
                <w:rFonts w:asciiTheme="minorHAnsi" w:hAnsiTheme="minorHAnsi" w:cstheme="minorHAnsi"/>
              </w:rPr>
              <w:t>cher Spleiss)</w:t>
            </w:r>
          </w:p>
        </w:tc>
        <w:tc>
          <w:tcPr>
            <w:tcW w:w="2410" w:type="dxa"/>
            <w:tcBorders>
              <w:top w:val="nil"/>
              <w:left w:val="nil"/>
              <w:bottom w:val="single" w:sz="4" w:space="0" w:color="auto"/>
              <w:right w:val="single" w:sz="4" w:space="0" w:color="auto"/>
            </w:tcBorders>
            <w:shd w:val="clear" w:color="auto" w:fill="auto"/>
            <w:noWrap/>
            <w:vAlign w:val="bottom"/>
            <w:hideMark/>
          </w:tcPr>
          <w:p w14:paraId="2EA2F49B"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 u. 1310</w:t>
            </w:r>
          </w:p>
        </w:tc>
        <w:tc>
          <w:tcPr>
            <w:tcW w:w="2557" w:type="dxa"/>
            <w:tcBorders>
              <w:top w:val="nil"/>
              <w:left w:val="nil"/>
              <w:bottom w:val="single" w:sz="4" w:space="0" w:color="auto"/>
              <w:right w:val="single" w:sz="4" w:space="0" w:color="auto"/>
            </w:tcBorders>
            <w:shd w:val="clear" w:color="auto" w:fill="auto"/>
            <w:noWrap/>
            <w:vAlign w:val="bottom"/>
            <w:hideMark/>
          </w:tcPr>
          <w:p w14:paraId="3C8EA4AB"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0.25 dB/</w:t>
            </w:r>
            <w:proofErr w:type="spellStart"/>
            <w:r w:rsidRPr="003B44EA">
              <w:rPr>
                <w:rFonts w:asciiTheme="minorHAnsi" w:hAnsiTheme="minorHAnsi" w:cstheme="minorHAnsi"/>
              </w:rPr>
              <w:t>Spleissung</w:t>
            </w:r>
            <w:proofErr w:type="spellEnd"/>
          </w:p>
        </w:tc>
      </w:tr>
      <w:tr w:rsidR="000E2632" w:rsidRPr="003B44EA" w14:paraId="04B06484" w14:textId="77777777" w:rsidTr="00485249">
        <w:trPr>
          <w:trHeight w:val="255"/>
        </w:trPr>
        <w:tc>
          <w:tcPr>
            <w:tcW w:w="3909" w:type="dxa"/>
            <w:tcBorders>
              <w:top w:val="nil"/>
              <w:left w:val="single" w:sz="4" w:space="0" w:color="auto"/>
              <w:bottom w:val="single" w:sz="4" w:space="0" w:color="auto"/>
            </w:tcBorders>
            <w:shd w:val="clear" w:color="auto" w:fill="auto"/>
            <w:noWrap/>
            <w:vAlign w:val="bottom"/>
            <w:hideMark/>
          </w:tcPr>
          <w:p w14:paraId="62ADA523" w14:textId="77777777" w:rsidR="000E2632" w:rsidRPr="003B44EA" w:rsidRDefault="000E2632" w:rsidP="00485249">
            <w:pPr>
              <w:pStyle w:val="AKTabelleber1L"/>
              <w:rPr>
                <w:rFonts w:asciiTheme="minorHAnsi" w:hAnsiTheme="minorHAnsi" w:cstheme="minorHAnsi"/>
              </w:rPr>
            </w:pPr>
            <w:r w:rsidRPr="003B44EA">
              <w:rPr>
                <w:rFonts w:asciiTheme="minorHAnsi" w:hAnsiTheme="minorHAnsi" w:cstheme="minorHAnsi"/>
              </w:rPr>
              <w:t xml:space="preserve">Mittlere </w:t>
            </w:r>
            <w:proofErr w:type="spellStart"/>
            <w:r w:rsidRPr="003B44EA">
              <w:rPr>
                <w:rFonts w:asciiTheme="minorHAnsi" w:hAnsiTheme="minorHAnsi" w:cstheme="minorHAnsi"/>
              </w:rPr>
              <w:t>Einfügedämpfung</w:t>
            </w:r>
            <w:proofErr w:type="spellEnd"/>
          </w:p>
        </w:tc>
        <w:tc>
          <w:tcPr>
            <w:tcW w:w="2410" w:type="dxa"/>
            <w:tcBorders>
              <w:top w:val="single" w:sz="4" w:space="0" w:color="auto"/>
              <w:bottom w:val="single" w:sz="4" w:space="0" w:color="auto"/>
            </w:tcBorders>
            <w:shd w:val="clear" w:color="auto" w:fill="auto"/>
            <w:noWrap/>
            <w:vAlign w:val="bottom"/>
            <w:hideMark/>
          </w:tcPr>
          <w:p w14:paraId="3AA50FA0"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c>
          <w:tcPr>
            <w:tcW w:w="2557" w:type="dxa"/>
            <w:tcBorders>
              <w:top w:val="single" w:sz="4" w:space="0" w:color="auto"/>
              <w:bottom w:val="single" w:sz="4" w:space="0" w:color="auto"/>
              <w:right w:val="single" w:sz="4" w:space="0" w:color="auto"/>
            </w:tcBorders>
            <w:shd w:val="clear" w:color="auto" w:fill="auto"/>
            <w:noWrap/>
            <w:vAlign w:val="bottom"/>
            <w:hideMark/>
          </w:tcPr>
          <w:p w14:paraId="695533C8"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r>
      <w:tr w:rsidR="000E2632" w:rsidRPr="003B44EA" w14:paraId="0E0B23A1"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7E0CBBCB" w14:textId="77777777"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Steckverbindung LC / APC (1)</w:t>
            </w:r>
            <w:r w:rsidR="00CA500D" w:rsidRPr="003B44EA">
              <w:rPr>
                <w:rStyle w:val="Funotenzeichen"/>
                <w:rFonts w:asciiTheme="minorHAnsi" w:hAnsiTheme="minorHAnsi" w:cstheme="minorHAnsi"/>
              </w:rPr>
              <w:footnoteReference w:id="22"/>
            </w:r>
          </w:p>
        </w:tc>
        <w:tc>
          <w:tcPr>
            <w:tcW w:w="2410" w:type="dxa"/>
            <w:tcBorders>
              <w:top w:val="nil"/>
              <w:left w:val="nil"/>
              <w:bottom w:val="single" w:sz="4" w:space="0" w:color="auto"/>
              <w:right w:val="single" w:sz="4" w:space="0" w:color="auto"/>
            </w:tcBorders>
            <w:shd w:val="clear" w:color="auto" w:fill="auto"/>
            <w:noWrap/>
            <w:vAlign w:val="bottom"/>
            <w:hideMark/>
          </w:tcPr>
          <w:p w14:paraId="498D6284"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 u. 1310</w:t>
            </w:r>
          </w:p>
        </w:tc>
        <w:tc>
          <w:tcPr>
            <w:tcW w:w="2557" w:type="dxa"/>
            <w:tcBorders>
              <w:top w:val="nil"/>
              <w:left w:val="nil"/>
              <w:bottom w:val="single" w:sz="4" w:space="0" w:color="auto"/>
              <w:right w:val="single" w:sz="4" w:space="0" w:color="auto"/>
            </w:tcBorders>
            <w:shd w:val="clear" w:color="auto" w:fill="auto"/>
            <w:noWrap/>
            <w:vAlign w:val="bottom"/>
            <w:hideMark/>
          </w:tcPr>
          <w:p w14:paraId="500940E3" w14:textId="555BACE8"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0.5 dB/Stecker</w:t>
            </w:r>
            <w:r w:rsidR="00CA500D" w:rsidRPr="003B44EA">
              <w:rPr>
                <w:rStyle w:val="Funotenzeichen"/>
                <w:rFonts w:asciiTheme="minorHAnsi" w:hAnsiTheme="minorHAnsi" w:cstheme="minorHAnsi"/>
              </w:rPr>
              <w:footnoteReference w:id="23"/>
            </w:r>
          </w:p>
        </w:tc>
      </w:tr>
      <w:tr w:rsidR="000E2632" w:rsidRPr="003B44EA" w14:paraId="27F52994" w14:textId="77777777" w:rsidTr="00485249">
        <w:trPr>
          <w:trHeight w:val="255"/>
        </w:trPr>
        <w:tc>
          <w:tcPr>
            <w:tcW w:w="3909" w:type="dxa"/>
            <w:tcBorders>
              <w:top w:val="nil"/>
              <w:left w:val="single" w:sz="4" w:space="0" w:color="auto"/>
              <w:bottom w:val="single" w:sz="4" w:space="0" w:color="auto"/>
            </w:tcBorders>
            <w:shd w:val="clear" w:color="auto" w:fill="auto"/>
            <w:noWrap/>
            <w:vAlign w:val="bottom"/>
            <w:hideMark/>
          </w:tcPr>
          <w:p w14:paraId="5C627ED3" w14:textId="77777777" w:rsidR="000E2632" w:rsidRPr="003B44EA" w:rsidRDefault="000E2632" w:rsidP="00485249">
            <w:pPr>
              <w:pStyle w:val="AKTabelleber1L"/>
              <w:rPr>
                <w:rFonts w:asciiTheme="minorHAnsi" w:hAnsiTheme="minorHAnsi" w:cstheme="minorHAnsi"/>
              </w:rPr>
            </w:pPr>
            <w:r w:rsidRPr="003B44EA">
              <w:rPr>
                <w:rFonts w:asciiTheme="minorHAnsi" w:hAnsiTheme="minorHAnsi" w:cstheme="minorHAnsi"/>
              </w:rPr>
              <w:t>Mittlere Rückflussdämpfung</w:t>
            </w:r>
          </w:p>
        </w:tc>
        <w:tc>
          <w:tcPr>
            <w:tcW w:w="2410" w:type="dxa"/>
            <w:tcBorders>
              <w:top w:val="single" w:sz="4" w:space="0" w:color="auto"/>
              <w:bottom w:val="single" w:sz="4" w:space="0" w:color="auto"/>
            </w:tcBorders>
            <w:shd w:val="clear" w:color="auto" w:fill="auto"/>
            <w:noWrap/>
            <w:vAlign w:val="bottom"/>
            <w:hideMark/>
          </w:tcPr>
          <w:p w14:paraId="49A84C5A"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c>
          <w:tcPr>
            <w:tcW w:w="2557" w:type="dxa"/>
            <w:tcBorders>
              <w:top w:val="single" w:sz="4" w:space="0" w:color="auto"/>
              <w:bottom w:val="single" w:sz="4" w:space="0" w:color="auto"/>
              <w:right w:val="single" w:sz="4" w:space="0" w:color="auto"/>
            </w:tcBorders>
            <w:shd w:val="clear" w:color="auto" w:fill="auto"/>
            <w:noWrap/>
            <w:vAlign w:val="bottom"/>
            <w:hideMark/>
          </w:tcPr>
          <w:p w14:paraId="58860185"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w:t>
            </w:r>
          </w:p>
        </w:tc>
      </w:tr>
      <w:tr w:rsidR="000E2632" w:rsidRPr="003B44EA" w14:paraId="617C7620" w14:textId="77777777" w:rsidTr="00485249">
        <w:trPr>
          <w:trHeight w:val="255"/>
        </w:trPr>
        <w:tc>
          <w:tcPr>
            <w:tcW w:w="3909" w:type="dxa"/>
            <w:tcBorders>
              <w:top w:val="nil"/>
              <w:left w:val="single" w:sz="4" w:space="0" w:color="auto"/>
              <w:bottom w:val="single" w:sz="4" w:space="0" w:color="auto"/>
              <w:right w:val="single" w:sz="4" w:space="0" w:color="auto"/>
            </w:tcBorders>
            <w:shd w:val="clear" w:color="auto" w:fill="auto"/>
            <w:noWrap/>
            <w:vAlign w:val="bottom"/>
            <w:hideMark/>
          </w:tcPr>
          <w:p w14:paraId="0348D994" w14:textId="1401665A" w:rsidR="000E2632" w:rsidRPr="003B44EA" w:rsidRDefault="000E2632" w:rsidP="00485249">
            <w:pPr>
              <w:pStyle w:val="AKTabelleText"/>
              <w:rPr>
                <w:rFonts w:asciiTheme="minorHAnsi" w:hAnsiTheme="minorHAnsi" w:cstheme="minorHAnsi"/>
              </w:rPr>
            </w:pPr>
            <w:r w:rsidRPr="003B44EA">
              <w:rPr>
                <w:rFonts w:asciiTheme="minorHAnsi" w:hAnsiTheme="minorHAnsi" w:cstheme="minorHAnsi"/>
              </w:rPr>
              <w:t>Steckverbindung LC / APC</w:t>
            </w:r>
            <w:r w:rsidR="00CA500D" w:rsidRPr="003B44EA">
              <w:rPr>
                <w:rStyle w:val="Funotenzeichen"/>
                <w:rFonts w:asciiTheme="minorHAnsi" w:hAnsiTheme="minorHAnsi" w:cstheme="minorHAnsi"/>
              </w:rPr>
              <w:footnoteReference w:id="24"/>
            </w:r>
          </w:p>
        </w:tc>
        <w:tc>
          <w:tcPr>
            <w:tcW w:w="2410" w:type="dxa"/>
            <w:tcBorders>
              <w:top w:val="nil"/>
              <w:left w:val="nil"/>
              <w:bottom w:val="single" w:sz="4" w:space="0" w:color="auto"/>
              <w:right w:val="single" w:sz="4" w:space="0" w:color="auto"/>
            </w:tcBorders>
            <w:shd w:val="clear" w:color="auto" w:fill="auto"/>
            <w:noWrap/>
            <w:vAlign w:val="bottom"/>
            <w:hideMark/>
          </w:tcPr>
          <w:p w14:paraId="1CCFA8D5"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1550 u. 1310</w:t>
            </w:r>
          </w:p>
        </w:tc>
        <w:tc>
          <w:tcPr>
            <w:tcW w:w="2557" w:type="dxa"/>
            <w:tcBorders>
              <w:top w:val="nil"/>
              <w:left w:val="nil"/>
              <w:bottom w:val="single" w:sz="4" w:space="0" w:color="auto"/>
              <w:right w:val="single" w:sz="4" w:space="0" w:color="auto"/>
            </w:tcBorders>
            <w:shd w:val="clear" w:color="auto" w:fill="auto"/>
            <w:noWrap/>
            <w:vAlign w:val="bottom"/>
            <w:hideMark/>
          </w:tcPr>
          <w:p w14:paraId="658CB158" w14:textId="77777777" w:rsidR="000E2632" w:rsidRPr="003B44EA" w:rsidRDefault="000E2632" w:rsidP="00485249">
            <w:pPr>
              <w:pStyle w:val="AKTabelleTextM"/>
              <w:rPr>
                <w:rFonts w:asciiTheme="minorHAnsi" w:hAnsiTheme="minorHAnsi" w:cstheme="minorHAnsi"/>
              </w:rPr>
            </w:pPr>
            <w:r w:rsidRPr="003B44EA">
              <w:rPr>
                <w:rFonts w:asciiTheme="minorHAnsi" w:hAnsiTheme="minorHAnsi" w:cstheme="minorHAnsi"/>
              </w:rPr>
              <w:t>≥ 60 dB (3)</w:t>
            </w:r>
            <w:r w:rsidR="00C46955" w:rsidRPr="003B44EA">
              <w:rPr>
                <w:rStyle w:val="Funotenzeichen"/>
                <w:rFonts w:asciiTheme="minorHAnsi" w:hAnsiTheme="minorHAnsi" w:cstheme="minorHAnsi"/>
              </w:rPr>
              <w:footnoteReference w:id="25"/>
            </w:r>
          </w:p>
        </w:tc>
      </w:tr>
    </w:tbl>
    <w:p w14:paraId="7ECC9ECF" w14:textId="2E5A1D7D" w:rsidR="000E2632" w:rsidRPr="003B44EA" w:rsidRDefault="000E2632" w:rsidP="000E2632">
      <w:pPr>
        <w:pStyle w:val="Beschriftung"/>
        <w:rPr>
          <w:rFonts w:cstheme="minorHAnsi"/>
          <w:highlight w:val="yellow"/>
          <w:lang w:val="de-CH"/>
        </w:rPr>
      </w:pPr>
      <w:bookmarkStart w:id="349" w:name="_Toc140831863"/>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26</w:t>
      </w:r>
      <w:r w:rsidRPr="003B44EA">
        <w:rPr>
          <w:rFonts w:cstheme="minorHAnsi"/>
        </w:rPr>
        <w:fldChar w:fldCharType="end"/>
      </w:r>
      <w:r w:rsidRPr="003B44EA">
        <w:rPr>
          <w:rFonts w:cstheme="minorHAnsi"/>
        </w:rPr>
        <w:tab/>
      </w:r>
      <w:r w:rsidR="008F3454" w:rsidRPr="003B44EA">
        <w:rPr>
          <w:rFonts w:cstheme="minorHAnsi"/>
        </w:rPr>
        <w:t xml:space="preserve">TAL-Glasfaser: </w:t>
      </w:r>
      <w:r w:rsidRPr="003B44EA">
        <w:rPr>
          <w:rFonts w:cstheme="minorHAnsi"/>
        </w:rPr>
        <w:t xml:space="preserve">Qualitätsparameter </w:t>
      </w:r>
      <w:r w:rsidR="00994CB1" w:rsidRPr="003B44EA">
        <w:rPr>
          <w:rFonts w:cstheme="minorHAnsi"/>
        </w:rPr>
        <w:t>Optischer Hauptverteiler</w:t>
      </w:r>
      <w:r w:rsidRPr="003B44EA">
        <w:rPr>
          <w:rFonts w:cstheme="minorHAnsi"/>
        </w:rPr>
        <w:t xml:space="preserve"> bis BEP</w:t>
      </w:r>
      <w:bookmarkEnd w:id="349"/>
    </w:p>
    <w:p w14:paraId="2229FF6D" w14:textId="77777777" w:rsidR="000E2632" w:rsidRPr="003B44EA" w:rsidRDefault="000E2632" w:rsidP="00FD13BB">
      <w:pPr>
        <w:pStyle w:val="AKberAnnexE2"/>
        <w:rPr>
          <w:rFonts w:asciiTheme="minorHAnsi" w:hAnsiTheme="minorHAnsi" w:cstheme="minorHAnsi"/>
        </w:rPr>
      </w:pPr>
      <w:bookmarkStart w:id="350" w:name="_Toc134967039"/>
      <w:bookmarkStart w:id="351" w:name="_Toc139539134"/>
      <w:bookmarkEnd w:id="350"/>
      <w:r w:rsidRPr="003B44EA">
        <w:rPr>
          <w:rFonts w:asciiTheme="minorHAnsi" w:hAnsiTheme="minorHAnsi" w:cstheme="minorHAnsi"/>
        </w:rPr>
        <w:t>Messprotokoll TAL Glasfaser</w:t>
      </w:r>
      <w:bookmarkEnd w:id="351"/>
    </w:p>
    <w:p w14:paraId="4038C33A" w14:textId="77777777" w:rsidR="000E2632" w:rsidRPr="003B44EA" w:rsidRDefault="000E2632" w:rsidP="000E2632">
      <w:pPr>
        <w:rPr>
          <w:rFonts w:cstheme="minorHAnsi"/>
        </w:rPr>
      </w:pPr>
      <w:r w:rsidRPr="003B44EA">
        <w:rPr>
          <w:rFonts w:cstheme="minorHAnsi"/>
        </w:rPr>
        <w:t>Jede TAL Glasfaser Verbindung ist von den LKW geprüft und mit Messprotokoll dokumentiert. Auf Wunsch wird das Messprotokoll dem Anbieter elektronisch zur Verfügung gestellt.</w:t>
      </w:r>
    </w:p>
    <w:p w14:paraId="5CA65E9C" w14:textId="77777777" w:rsidR="000E2632" w:rsidRPr="003B44EA" w:rsidRDefault="000E2632" w:rsidP="00FD13BB">
      <w:pPr>
        <w:jc w:val="center"/>
        <w:rPr>
          <w:rFonts w:cstheme="minorHAnsi"/>
        </w:rPr>
      </w:pPr>
      <w:r w:rsidRPr="003B44EA">
        <w:rPr>
          <w:rFonts w:cstheme="minorHAnsi"/>
          <w:noProof/>
          <w:lang w:eastAsia="de-CH"/>
        </w:rPr>
        <w:lastRenderedPageBreak/>
        <w:drawing>
          <wp:inline distT="0" distB="0" distL="0" distR="0" wp14:anchorId="1D56F370" wp14:editId="2CBA68C1">
            <wp:extent cx="5690928" cy="4831080"/>
            <wp:effectExtent l="0" t="0" r="5080" b="762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23132" cy="4858419"/>
                    </a:xfrm>
                    <a:prstGeom prst="rect">
                      <a:avLst/>
                    </a:prstGeom>
                  </pic:spPr>
                </pic:pic>
              </a:graphicData>
            </a:graphic>
          </wp:inline>
        </w:drawing>
      </w:r>
    </w:p>
    <w:p w14:paraId="75887F01" w14:textId="4F452DE0" w:rsidR="000E2632" w:rsidRPr="003B44EA" w:rsidRDefault="000E2632" w:rsidP="000E2632">
      <w:pPr>
        <w:pStyle w:val="Beschriftung"/>
        <w:rPr>
          <w:rStyle w:val="A1"/>
          <w:rFonts w:cstheme="minorHAnsi"/>
          <w:lang w:eastAsia="de-CH"/>
        </w:rPr>
      </w:pPr>
      <w:bookmarkStart w:id="352" w:name="_Toc139538994"/>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26</w:t>
      </w:r>
      <w:r w:rsidRPr="003B44EA">
        <w:rPr>
          <w:rFonts w:cstheme="minorHAnsi"/>
        </w:rPr>
        <w:fldChar w:fldCharType="end"/>
      </w:r>
      <w:r w:rsidRPr="003B44EA">
        <w:rPr>
          <w:rFonts w:cstheme="minorHAnsi"/>
        </w:rPr>
        <w:tab/>
      </w:r>
      <w:r w:rsidR="008F3454" w:rsidRPr="003B44EA">
        <w:rPr>
          <w:rFonts w:cstheme="minorHAnsi"/>
        </w:rPr>
        <w:t xml:space="preserve">TAL-Glasfaser: </w:t>
      </w:r>
      <w:r w:rsidRPr="003B44EA">
        <w:rPr>
          <w:rFonts w:cstheme="minorHAnsi"/>
        </w:rPr>
        <w:t>Messprotokoll (Beispiel)</w:t>
      </w:r>
      <w:bookmarkEnd w:id="352"/>
    </w:p>
    <w:p w14:paraId="107D3EA1" w14:textId="77777777" w:rsidR="000E2632" w:rsidRPr="003B44EA" w:rsidRDefault="000E2632" w:rsidP="000E2632">
      <w:pPr>
        <w:rPr>
          <w:rFonts w:cstheme="minorHAnsi"/>
        </w:rPr>
      </w:pPr>
      <w:r w:rsidRPr="003B44EA">
        <w:rPr>
          <w:rFonts w:cstheme="minorHAnsi"/>
        </w:rPr>
        <w:t>Die Fasern werden mittels einer OTDR-Messung</w:t>
      </w:r>
      <w:r w:rsidRPr="003B44EA">
        <w:rPr>
          <w:rStyle w:val="Funotenzeichen"/>
          <w:rFonts w:cstheme="minorHAnsi"/>
        </w:rPr>
        <w:footnoteReference w:id="26"/>
      </w:r>
      <w:r w:rsidRPr="003B44EA">
        <w:rPr>
          <w:rFonts w:cstheme="minorHAnsi"/>
        </w:rPr>
        <w:t xml:space="preserve"> und einer Powermetermessung überprüft. Die OTDR-Messung wird vor allem für die Ermittlung der Längenabschnitte, die optische Powermetermessung für die Ermittlung der einzelnen Dämpfungen verwendet. Da sehr viele Störungen auf verschmutzte oder beschädigte Steckverbindungen zurückzuführen sind, werden alle Stecker an den Endstellen vor der OTDR-Messung von den LKW geprüft und gereinigt.</w:t>
      </w:r>
    </w:p>
    <w:p w14:paraId="2FD8644E" w14:textId="77777777" w:rsidR="000E2632" w:rsidRPr="003B44EA" w:rsidRDefault="000E2632" w:rsidP="000E2632">
      <w:pPr>
        <w:rPr>
          <w:rFonts w:cstheme="minorHAnsi"/>
        </w:rPr>
      </w:pPr>
      <w:r w:rsidRPr="003B44EA">
        <w:rPr>
          <w:rFonts w:cstheme="minorHAnsi"/>
        </w:rPr>
        <w:t>Eine OTDR- und Powermetermessung gibt Auskunft über:</w:t>
      </w:r>
    </w:p>
    <w:p w14:paraId="1B8CD88F" w14:textId="77777777" w:rsidR="000E2632" w:rsidRPr="003B44EA" w:rsidRDefault="000E2632" w:rsidP="000E2632">
      <w:pPr>
        <w:pStyle w:val="AKBullet2"/>
        <w:numPr>
          <w:ilvl w:val="1"/>
          <w:numId w:val="64"/>
        </w:numPr>
        <w:rPr>
          <w:rFonts w:cstheme="minorHAnsi"/>
        </w:rPr>
      </w:pPr>
      <w:r w:rsidRPr="003B44EA">
        <w:rPr>
          <w:rFonts w:cstheme="minorHAnsi"/>
        </w:rPr>
        <w:t>Faserlänge in Meter</w:t>
      </w:r>
    </w:p>
    <w:p w14:paraId="055C9FB9" w14:textId="77777777" w:rsidR="000E2632" w:rsidRPr="003B44EA" w:rsidRDefault="000E2632" w:rsidP="000E2632">
      <w:pPr>
        <w:pStyle w:val="AKBullet2"/>
        <w:numPr>
          <w:ilvl w:val="1"/>
          <w:numId w:val="64"/>
        </w:numPr>
        <w:rPr>
          <w:rFonts w:cstheme="minorHAnsi"/>
        </w:rPr>
      </w:pPr>
      <w:r w:rsidRPr="003B44EA">
        <w:rPr>
          <w:rFonts w:cstheme="minorHAnsi"/>
        </w:rPr>
        <w:t>Gesamtdämpfung der Faser in dB, dB/km (Dämpfungsbelag)</w:t>
      </w:r>
    </w:p>
    <w:p w14:paraId="4D683168" w14:textId="77777777" w:rsidR="000E2632" w:rsidRPr="003B44EA" w:rsidRDefault="000E2632" w:rsidP="000E2632">
      <w:pPr>
        <w:pStyle w:val="AKBullet2"/>
        <w:numPr>
          <w:ilvl w:val="1"/>
          <w:numId w:val="64"/>
        </w:numPr>
        <w:rPr>
          <w:rFonts w:cstheme="minorHAnsi"/>
        </w:rPr>
      </w:pPr>
      <w:r w:rsidRPr="003B44EA">
        <w:rPr>
          <w:rFonts w:cstheme="minorHAnsi"/>
        </w:rPr>
        <w:t>Lokalisierung von Ereignissen (Unterbrüche und Schäden, Steckerverbindungen, starke Biegungen) auf der optischen Faserstrecke</w:t>
      </w:r>
    </w:p>
    <w:p w14:paraId="313C3B46" w14:textId="77777777" w:rsidR="000E2632" w:rsidRPr="003B44EA" w:rsidRDefault="000E2632" w:rsidP="000E2632">
      <w:pPr>
        <w:pStyle w:val="AKBullet2"/>
        <w:numPr>
          <w:ilvl w:val="1"/>
          <w:numId w:val="64"/>
        </w:numPr>
        <w:rPr>
          <w:rFonts w:cstheme="minorHAnsi"/>
        </w:rPr>
      </w:pPr>
      <w:r w:rsidRPr="003B44EA">
        <w:rPr>
          <w:rFonts w:cstheme="minorHAnsi"/>
        </w:rPr>
        <w:t>Stecker- und Spleissdämpfung in dB Dämpfung (Stecker und Spleiss) und dB Return Loss (Stecker)</w:t>
      </w:r>
    </w:p>
    <w:p w14:paraId="6EBAB3C2" w14:textId="77777777" w:rsidR="000E2632" w:rsidRPr="003B44EA" w:rsidRDefault="000E2632" w:rsidP="00FD13BB">
      <w:pPr>
        <w:jc w:val="center"/>
        <w:rPr>
          <w:rFonts w:cstheme="minorHAnsi"/>
        </w:rPr>
      </w:pPr>
      <w:r w:rsidRPr="003B44EA">
        <w:rPr>
          <w:rFonts w:cstheme="minorHAnsi"/>
          <w:noProof/>
          <w:lang w:eastAsia="de-CH"/>
        </w:rPr>
        <w:lastRenderedPageBreak/>
        <w:drawing>
          <wp:inline distT="0" distB="0" distL="0" distR="0" wp14:anchorId="5DE847E7" wp14:editId="331B42AF">
            <wp:extent cx="5494655" cy="3554095"/>
            <wp:effectExtent l="0" t="0" r="0" b="8255"/>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94655" cy="3554095"/>
                    </a:xfrm>
                    <a:prstGeom prst="rect">
                      <a:avLst/>
                    </a:prstGeom>
                  </pic:spPr>
                </pic:pic>
              </a:graphicData>
            </a:graphic>
          </wp:inline>
        </w:drawing>
      </w:r>
    </w:p>
    <w:p w14:paraId="0B8F16AF" w14:textId="55E9A208" w:rsidR="000E2632" w:rsidRPr="003B44EA" w:rsidRDefault="000E2632" w:rsidP="000E2632">
      <w:pPr>
        <w:pStyle w:val="Beschriftung"/>
        <w:rPr>
          <w:rStyle w:val="A1"/>
          <w:rFonts w:cstheme="minorHAnsi"/>
          <w:lang w:eastAsia="de-CH"/>
        </w:rPr>
      </w:pPr>
      <w:bookmarkStart w:id="353" w:name="_Toc139538995"/>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27</w:t>
      </w:r>
      <w:r w:rsidRPr="003B44EA">
        <w:rPr>
          <w:rFonts w:cstheme="minorHAnsi"/>
        </w:rPr>
        <w:fldChar w:fldCharType="end"/>
      </w:r>
      <w:r w:rsidRPr="003B44EA">
        <w:rPr>
          <w:rFonts w:cstheme="minorHAnsi"/>
        </w:rPr>
        <w:tab/>
      </w:r>
      <w:r w:rsidR="008F3454" w:rsidRPr="003B44EA">
        <w:rPr>
          <w:rFonts w:cstheme="minorHAnsi"/>
        </w:rPr>
        <w:t xml:space="preserve">TAL-Glasfaser: </w:t>
      </w:r>
      <w:r w:rsidRPr="003B44EA">
        <w:rPr>
          <w:rFonts w:cstheme="minorHAnsi"/>
        </w:rPr>
        <w:t>Darstellung einer Glasfaserstrecke mittels OTDR-Messung</w:t>
      </w:r>
      <w:bookmarkEnd w:id="353"/>
    </w:p>
    <w:p w14:paraId="0B65FF22" w14:textId="77777777" w:rsidR="000E2632" w:rsidRPr="003B44EA" w:rsidRDefault="000E2632" w:rsidP="00424374">
      <w:pPr>
        <w:pStyle w:val="AKberAnnexE2"/>
        <w:rPr>
          <w:rFonts w:asciiTheme="minorHAnsi" w:hAnsiTheme="minorHAnsi" w:cstheme="minorHAnsi"/>
        </w:rPr>
      </w:pPr>
      <w:bookmarkStart w:id="354" w:name="_Toc139539135"/>
      <w:r w:rsidRPr="003B44EA">
        <w:rPr>
          <w:rFonts w:asciiTheme="minorHAnsi" w:hAnsiTheme="minorHAnsi" w:cstheme="minorHAnsi"/>
        </w:rPr>
        <w:t>Gebäudeverkabelung BEP - OTO</w:t>
      </w:r>
      <w:bookmarkEnd w:id="354"/>
    </w:p>
    <w:p w14:paraId="62F980BC" w14:textId="48539884" w:rsidR="000E2632" w:rsidRPr="003B44EA" w:rsidRDefault="000E2632" w:rsidP="000E2632">
      <w:pPr>
        <w:spacing w:after="0"/>
        <w:rPr>
          <w:rFonts w:cstheme="minorHAnsi"/>
        </w:rPr>
      </w:pPr>
      <w:r w:rsidRPr="003B44EA">
        <w:rPr>
          <w:rFonts w:cstheme="minorHAnsi"/>
        </w:rPr>
        <w:t>Die Anschlussdose (OTO) ist der Abschlusspunkt in den Räumlichkeiten des Endkunden. Für den Kabelabschnitt BEP - OTO empfiehlt die LKW die Verlegung von mindestens 2-fasrigen Innenkabel (Duplexkabel oder Breakoutkabel mit LC/APC Stecker, deren lichtleitende 9 μm dünne Core-Glas Eigenschaften gemäss der Konvention G.657.A aufweisen).</w:t>
      </w:r>
      <w:r w:rsidR="00BD0554" w:rsidRPr="003B44EA">
        <w:rPr>
          <w:rFonts w:cstheme="minorHAnsi"/>
        </w:rPr>
        <w:t xml:space="preserve"> </w:t>
      </w:r>
      <w:r w:rsidRPr="003B44EA">
        <w:rPr>
          <w:rFonts w:cstheme="minorHAnsi"/>
        </w:rPr>
        <w:t xml:space="preserve">Es ist eine Festaderkonstruktion, bei der jede Glasfaser mit einer Beschichtung (Coating) einzeln in je eine </w:t>
      </w:r>
      <w:proofErr w:type="spellStart"/>
      <w:r w:rsidRPr="003B44EA">
        <w:rPr>
          <w:rFonts w:cstheme="minorHAnsi"/>
        </w:rPr>
        <w:t>Festader</w:t>
      </w:r>
      <w:proofErr w:type="spellEnd"/>
      <w:r w:rsidRPr="003B44EA">
        <w:rPr>
          <w:rFonts w:cstheme="minorHAnsi"/>
        </w:rPr>
        <w:t xml:space="preserve"> von zirka 600 µm eingehüllt ist. Die Grenzwerte </w:t>
      </w:r>
      <w:r w:rsidR="00C46955" w:rsidRPr="003B44EA">
        <w:rPr>
          <w:rFonts w:cstheme="minorHAnsi"/>
        </w:rPr>
        <w:t xml:space="preserve">der </w:t>
      </w:r>
      <w:r w:rsidRPr="003B44EA">
        <w:rPr>
          <w:rFonts w:cstheme="minorHAnsi"/>
        </w:rPr>
        <w:t>Hersteller müssen eingehalten werden.</w:t>
      </w:r>
    </w:p>
    <w:p w14:paraId="4A0EED59" w14:textId="77777777" w:rsidR="00BD0554" w:rsidRPr="003B44EA" w:rsidRDefault="00BD0554" w:rsidP="000E2632">
      <w:pPr>
        <w:spacing w:after="0"/>
        <w:rPr>
          <w:rFonts w:cstheme="minorHAnsi"/>
        </w:rPr>
      </w:pPr>
    </w:p>
    <w:p w14:paraId="6B3E95C7" w14:textId="77777777" w:rsidR="000E2632" w:rsidRPr="003B44EA" w:rsidRDefault="000E2632" w:rsidP="00FF659B">
      <w:pPr>
        <w:jc w:val="center"/>
        <w:rPr>
          <w:rFonts w:cstheme="minorHAnsi"/>
        </w:rPr>
      </w:pPr>
      <w:r w:rsidRPr="003B44EA">
        <w:rPr>
          <w:rFonts w:cstheme="minorHAnsi"/>
          <w:noProof/>
          <w:color w:val="000000"/>
          <w:sz w:val="20"/>
          <w:szCs w:val="20"/>
          <w:lang w:eastAsia="de-CH"/>
        </w:rPr>
        <w:drawing>
          <wp:inline distT="0" distB="0" distL="0" distR="0" wp14:anchorId="37D9FE47" wp14:editId="40FCC74E">
            <wp:extent cx="3356322" cy="1112807"/>
            <wp:effectExtent l="0" t="0" r="0" b="0"/>
            <wp:docPr id="520" name="Bild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6997" cy="1142871"/>
                    </a:xfrm>
                    <a:prstGeom prst="rect">
                      <a:avLst/>
                    </a:prstGeom>
                    <a:noFill/>
                    <a:ln>
                      <a:noFill/>
                    </a:ln>
                  </pic:spPr>
                </pic:pic>
              </a:graphicData>
            </a:graphic>
          </wp:inline>
        </w:drawing>
      </w:r>
    </w:p>
    <w:p w14:paraId="5B04F541" w14:textId="5A63F037" w:rsidR="000E2632" w:rsidRPr="003B44EA" w:rsidRDefault="000E2632" w:rsidP="000E2632">
      <w:pPr>
        <w:pStyle w:val="Beschriftung"/>
        <w:rPr>
          <w:rStyle w:val="A1"/>
          <w:rFonts w:cstheme="minorHAnsi"/>
          <w:lang w:eastAsia="de-CH"/>
        </w:rPr>
      </w:pPr>
      <w:bookmarkStart w:id="355" w:name="_Toc139538996"/>
      <w:r w:rsidRPr="003B44EA">
        <w:rPr>
          <w:rFonts w:cstheme="minorHAnsi"/>
        </w:rPr>
        <w:t xml:space="preserve">Abbildung </w:t>
      </w:r>
      <w:r w:rsidRPr="003B44EA">
        <w:rPr>
          <w:rFonts w:cstheme="minorHAnsi"/>
        </w:rPr>
        <w:fldChar w:fldCharType="begin"/>
      </w:r>
      <w:r w:rsidRPr="003B44EA">
        <w:rPr>
          <w:rFonts w:cstheme="minorHAnsi"/>
        </w:rPr>
        <w:instrText xml:space="preserve"> SEQ Abbildung \* ARABIC </w:instrText>
      </w:r>
      <w:r w:rsidRPr="003B44EA">
        <w:rPr>
          <w:rFonts w:cstheme="minorHAnsi"/>
        </w:rPr>
        <w:fldChar w:fldCharType="separate"/>
      </w:r>
      <w:r w:rsidR="00D92039" w:rsidRPr="003B44EA">
        <w:rPr>
          <w:rFonts w:cstheme="minorHAnsi"/>
          <w:noProof/>
        </w:rPr>
        <w:t>28</w:t>
      </w:r>
      <w:r w:rsidRPr="003B44EA">
        <w:rPr>
          <w:rFonts w:cstheme="minorHAnsi"/>
        </w:rPr>
        <w:fldChar w:fldCharType="end"/>
      </w:r>
      <w:r w:rsidRPr="003B44EA">
        <w:rPr>
          <w:rFonts w:cstheme="minorHAnsi"/>
        </w:rPr>
        <w:tab/>
        <w:t>Glasfaser - Gebäudeverkabelung</w:t>
      </w:r>
      <w:bookmarkEnd w:id="355"/>
    </w:p>
    <w:p w14:paraId="6841ADE1" w14:textId="04561D13" w:rsidR="000E2632" w:rsidRPr="003B44EA" w:rsidRDefault="000E2632" w:rsidP="000E2632">
      <w:pPr>
        <w:rPr>
          <w:rFonts w:cstheme="minorHAnsi"/>
        </w:rPr>
      </w:pPr>
      <w:r w:rsidRPr="003B44EA">
        <w:rPr>
          <w:rFonts w:cstheme="minorHAnsi"/>
        </w:rPr>
        <w:t>Die Kosten für die notwendige Gebäudeverkabelung trägt der Gebäude- bzw. Wohnungseigentümer oder die Bauherrschaft</w:t>
      </w:r>
      <w:r w:rsidR="00BD0554" w:rsidRPr="003B44EA">
        <w:rPr>
          <w:rFonts w:cstheme="minorHAnsi"/>
        </w:rPr>
        <w:t>. Diese</w:t>
      </w:r>
      <w:r w:rsidRPr="003B44EA">
        <w:rPr>
          <w:rFonts w:cstheme="minorHAnsi"/>
        </w:rPr>
        <w:t xml:space="preserve"> sind auch Auftraggeber an eine befugte Elektroinstallationsfirma für </w:t>
      </w:r>
      <w:r w:rsidR="00BD0554" w:rsidRPr="003B44EA">
        <w:rPr>
          <w:rFonts w:cstheme="minorHAnsi"/>
        </w:rPr>
        <w:t>diese Arbeiten</w:t>
      </w:r>
      <w:r w:rsidRPr="003B44EA">
        <w:rPr>
          <w:rFonts w:cstheme="minorHAnsi"/>
        </w:rPr>
        <w:t>.</w:t>
      </w:r>
    </w:p>
    <w:p w14:paraId="3AB886D3" w14:textId="77777777" w:rsidR="00FD13BB" w:rsidRPr="003B44EA" w:rsidRDefault="00FD13BB" w:rsidP="000869E6">
      <w:pPr>
        <w:pStyle w:val="AKberAnnexE2"/>
        <w:pageBreakBefore/>
        <w:rPr>
          <w:rFonts w:asciiTheme="minorHAnsi" w:hAnsiTheme="minorHAnsi" w:cstheme="minorHAnsi"/>
        </w:rPr>
      </w:pPr>
      <w:bookmarkStart w:id="356" w:name="_Toc139539136"/>
      <w:r w:rsidRPr="003B44EA">
        <w:rPr>
          <w:rFonts w:asciiTheme="minorHAnsi" w:hAnsiTheme="minorHAnsi" w:cstheme="minorHAnsi"/>
        </w:rPr>
        <w:lastRenderedPageBreak/>
        <w:t>Prozesse</w:t>
      </w:r>
      <w:bookmarkEnd w:id="356"/>
    </w:p>
    <w:p w14:paraId="541930AE" w14:textId="2603138F" w:rsidR="00213CA1" w:rsidRPr="003B44EA" w:rsidRDefault="001A730B" w:rsidP="00FD13BB">
      <w:pPr>
        <w:pStyle w:val="AKberAnnexE3"/>
        <w:rPr>
          <w:rFonts w:asciiTheme="minorHAnsi" w:hAnsiTheme="minorHAnsi" w:cstheme="minorHAnsi"/>
        </w:rPr>
      </w:pPr>
      <w:bookmarkStart w:id="357" w:name="_Toc139539137"/>
      <w:r w:rsidRPr="003B44EA">
        <w:rPr>
          <w:rFonts w:asciiTheme="minorHAnsi" w:hAnsiTheme="minorHAnsi" w:cstheme="minorHAnsi"/>
        </w:rPr>
        <w:t>Bestellung</w:t>
      </w:r>
      <w:r w:rsidR="0045056B" w:rsidRPr="003B44EA">
        <w:rPr>
          <w:rFonts w:asciiTheme="minorHAnsi" w:hAnsiTheme="minorHAnsi" w:cstheme="minorHAnsi"/>
        </w:rPr>
        <w:t>, Realisierung,</w:t>
      </w:r>
      <w:r w:rsidR="0020692C" w:rsidRPr="003B44EA">
        <w:rPr>
          <w:rFonts w:asciiTheme="minorHAnsi" w:hAnsiTheme="minorHAnsi" w:cstheme="minorHAnsi"/>
        </w:rPr>
        <w:t xml:space="preserve"> Kündigung</w:t>
      </w:r>
      <w:r w:rsidR="0045056B" w:rsidRPr="003B44EA">
        <w:rPr>
          <w:rFonts w:asciiTheme="minorHAnsi" w:hAnsiTheme="minorHAnsi" w:cstheme="minorHAnsi"/>
        </w:rPr>
        <w:t xml:space="preserve"> und Annul</w:t>
      </w:r>
      <w:r w:rsidR="00916082" w:rsidRPr="003B44EA">
        <w:rPr>
          <w:rFonts w:asciiTheme="minorHAnsi" w:hAnsiTheme="minorHAnsi" w:cstheme="minorHAnsi"/>
        </w:rPr>
        <w:t>l</w:t>
      </w:r>
      <w:r w:rsidR="0045056B" w:rsidRPr="003B44EA">
        <w:rPr>
          <w:rFonts w:asciiTheme="minorHAnsi" w:hAnsiTheme="minorHAnsi" w:cstheme="minorHAnsi"/>
        </w:rPr>
        <w:t>ierung</w:t>
      </w:r>
      <w:bookmarkEnd w:id="357"/>
    </w:p>
    <w:tbl>
      <w:tblPr>
        <w:tblpPr w:leftFromText="141" w:rightFromText="141" w:vertAnchor="text" w:horzAnchor="margin" w:tblpY="1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985"/>
        <w:gridCol w:w="1701"/>
        <w:gridCol w:w="3685"/>
      </w:tblGrid>
      <w:tr w:rsidR="00213CA1" w:rsidRPr="003B44EA" w14:paraId="4EE0AAEE" w14:textId="77777777" w:rsidTr="00310B9E">
        <w:trPr>
          <w:tblHeader/>
        </w:trPr>
        <w:tc>
          <w:tcPr>
            <w:tcW w:w="1696" w:type="dxa"/>
            <w:shd w:val="clear" w:color="auto" w:fill="D9D9D9" w:themeFill="background1" w:themeFillShade="D9"/>
          </w:tcPr>
          <w:p w14:paraId="656D6FDB" w14:textId="77777777" w:rsidR="00213CA1" w:rsidRPr="003B44EA" w:rsidRDefault="00213CA1" w:rsidP="00D1056C">
            <w:pPr>
              <w:pStyle w:val="AKTabelleber1L"/>
              <w:rPr>
                <w:rFonts w:asciiTheme="minorHAnsi" w:hAnsiTheme="minorHAnsi" w:cstheme="minorHAnsi"/>
              </w:rPr>
            </w:pPr>
            <w:r w:rsidRPr="003B44EA">
              <w:rPr>
                <w:rFonts w:asciiTheme="minorHAnsi" w:hAnsiTheme="minorHAnsi" w:cstheme="minorHAnsi"/>
              </w:rPr>
              <w:t>Prozess</w:t>
            </w:r>
            <w:r w:rsidR="00B027D6" w:rsidRPr="003B44EA">
              <w:rPr>
                <w:rFonts w:asciiTheme="minorHAnsi" w:hAnsiTheme="minorHAnsi" w:cstheme="minorHAnsi"/>
              </w:rPr>
              <w:t>schritt</w:t>
            </w:r>
          </w:p>
        </w:tc>
        <w:tc>
          <w:tcPr>
            <w:tcW w:w="1985" w:type="dxa"/>
            <w:shd w:val="clear" w:color="auto" w:fill="D9D9D9" w:themeFill="background1" w:themeFillShade="D9"/>
          </w:tcPr>
          <w:p w14:paraId="32690CEF" w14:textId="77777777" w:rsidR="00213CA1" w:rsidRPr="003B44EA" w:rsidRDefault="00213CA1" w:rsidP="00D1056C">
            <w:pPr>
              <w:pStyle w:val="AKTabelleber1L"/>
              <w:rPr>
                <w:rFonts w:asciiTheme="minorHAnsi" w:hAnsiTheme="minorHAnsi" w:cstheme="minorHAnsi"/>
              </w:rPr>
            </w:pPr>
            <w:r w:rsidRPr="003B44EA">
              <w:rPr>
                <w:rFonts w:asciiTheme="minorHAnsi" w:hAnsiTheme="minorHAnsi" w:cstheme="minorHAnsi"/>
              </w:rPr>
              <w:t>Eingang</w:t>
            </w:r>
          </w:p>
        </w:tc>
        <w:tc>
          <w:tcPr>
            <w:tcW w:w="1701" w:type="dxa"/>
            <w:shd w:val="clear" w:color="auto" w:fill="D9D9D9" w:themeFill="background1" w:themeFillShade="D9"/>
          </w:tcPr>
          <w:p w14:paraId="032207A4" w14:textId="77777777" w:rsidR="00213CA1" w:rsidRPr="003B44EA" w:rsidRDefault="00213CA1" w:rsidP="00D1056C">
            <w:pPr>
              <w:pStyle w:val="AKTabelleber1L"/>
              <w:rPr>
                <w:rFonts w:asciiTheme="minorHAnsi" w:hAnsiTheme="minorHAnsi" w:cstheme="minorHAnsi"/>
              </w:rPr>
            </w:pPr>
            <w:r w:rsidRPr="003B44EA">
              <w:rPr>
                <w:rFonts w:asciiTheme="minorHAnsi" w:hAnsiTheme="minorHAnsi" w:cstheme="minorHAnsi"/>
              </w:rPr>
              <w:t>Ausgang</w:t>
            </w:r>
          </w:p>
        </w:tc>
        <w:tc>
          <w:tcPr>
            <w:tcW w:w="3685" w:type="dxa"/>
            <w:shd w:val="clear" w:color="auto" w:fill="D9D9D9" w:themeFill="background1" w:themeFillShade="D9"/>
          </w:tcPr>
          <w:p w14:paraId="4B8BD7BF" w14:textId="77777777" w:rsidR="00213CA1" w:rsidRPr="003B44EA" w:rsidRDefault="0045056B" w:rsidP="00D1056C">
            <w:pPr>
              <w:pStyle w:val="AKTabelleber1L"/>
              <w:rPr>
                <w:rFonts w:asciiTheme="minorHAnsi" w:hAnsiTheme="minorHAnsi" w:cstheme="minorHAnsi"/>
              </w:rPr>
            </w:pPr>
            <w:r w:rsidRPr="003B44EA">
              <w:rPr>
                <w:rFonts w:asciiTheme="minorHAnsi" w:hAnsiTheme="minorHAnsi" w:cstheme="minorHAnsi"/>
              </w:rPr>
              <w:t>Dauer</w:t>
            </w:r>
          </w:p>
        </w:tc>
      </w:tr>
      <w:tr w:rsidR="004E6ACC" w:rsidRPr="003B44EA" w14:paraId="6D773DA1" w14:textId="77777777" w:rsidTr="00D1056C">
        <w:trPr>
          <w:trHeight w:val="519"/>
        </w:trPr>
        <w:tc>
          <w:tcPr>
            <w:tcW w:w="1696" w:type="dxa"/>
            <w:shd w:val="clear" w:color="auto" w:fill="auto"/>
          </w:tcPr>
          <w:p w14:paraId="1C0A5690"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Bestellung</w:t>
            </w:r>
            <w:r w:rsidR="00916082" w:rsidRPr="003B44EA">
              <w:rPr>
                <w:rFonts w:asciiTheme="minorHAnsi" w:hAnsiTheme="minorHAnsi" w:cstheme="minorHAnsi"/>
              </w:rPr>
              <w:t xml:space="preserve"> und Realisierung</w:t>
            </w:r>
          </w:p>
        </w:tc>
        <w:tc>
          <w:tcPr>
            <w:tcW w:w="1985" w:type="dxa"/>
            <w:shd w:val="clear" w:color="auto" w:fill="auto"/>
          </w:tcPr>
          <w:p w14:paraId="53A78D94" w14:textId="77777777" w:rsidR="004E6ACC" w:rsidRPr="003B44EA" w:rsidRDefault="00B221EC" w:rsidP="00595A3F">
            <w:pPr>
              <w:pStyle w:val="AKTabelleText"/>
              <w:rPr>
                <w:rFonts w:asciiTheme="minorHAnsi" w:hAnsiTheme="minorHAnsi" w:cstheme="minorHAnsi"/>
              </w:rPr>
            </w:pPr>
            <w:r w:rsidRPr="003B44EA">
              <w:rPr>
                <w:rFonts w:asciiTheme="minorHAnsi" w:hAnsiTheme="minorHAnsi" w:cstheme="minorHAnsi"/>
              </w:rPr>
              <w:t>Bestellformular Leitungen https:</w:t>
            </w:r>
            <w:r w:rsidR="000E5035" w:rsidRPr="003B44EA">
              <w:rPr>
                <w:rFonts w:asciiTheme="minorHAnsi" w:hAnsiTheme="minorHAnsi" w:cstheme="minorHAnsi"/>
              </w:rPr>
              <w:t>//</w:t>
            </w:r>
            <w:r w:rsidRPr="003B44EA">
              <w:rPr>
                <w:rFonts w:asciiTheme="minorHAnsi" w:hAnsiTheme="minorHAnsi" w:cstheme="minorHAnsi"/>
              </w:rPr>
              <w:t>comweb.lkw.li/</w:t>
            </w:r>
          </w:p>
        </w:tc>
        <w:tc>
          <w:tcPr>
            <w:tcW w:w="1701" w:type="dxa"/>
            <w:shd w:val="clear" w:color="auto" w:fill="auto"/>
          </w:tcPr>
          <w:p w14:paraId="5DEF5A9A"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Bestätigung über WEB-Tool</w:t>
            </w:r>
          </w:p>
        </w:tc>
        <w:tc>
          <w:tcPr>
            <w:tcW w:w="3685" w:type="dxa"/>
            <w:shd w:val="clear" w:color="auto" w:fill="auto"/>
          </w:tcPr>
          <w:p w14:paraId="4273BF1B" w14:textId="5F1220B3"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 xml:space="preserve">Bei Bestellung an Arbeitstagen bis </w:t>
            </w:r>
            <w:r w:rsidR="00B4312C" w:rsidRPr="003B44EA">
              <w:rPr>
                <w:rFonts w:asciiTheme="minorHAnsi" w:hAnsiTheme="minorHAnsi" w:cstheme="minorHAnsi"/>
              </w:rPr>
              <w:t>09</w:t>
            </w:r>
            <w:r w:rsidRPr="003B44EA">
              <w:rPr>
                <w:rFonts w:asciiTheme="minorHAnsi" w:hAnsiTheme="minorHAnsi" w:cstheme="minorHAnsi"/>
              </w:rPr>
              <w:t>.00 Uhr am gleichen Tag oder auf Termin inkl. Samstage und Brückentage</w:t>
            </w:r>
          </w:p>
        </w:tc>
      </w:tr>
      <w:tr w:rsidR="004E6ACC" w:rsidRPr="003B44EA" w14:paraId="4591C375" w14:textId="77777777" w:rsidTr="00D1056C">
        <w:trPr>
          <w:trHeight w:val="554"/>
        </w:trPr>
        <w:tc>
          <w:tcPr>
            <w:tcW w:w="1696" w:type="dxa"/>
            <w:shd w:val="clear" w:color="auto" w:fill="auto"/>
          </w:tcPr>
          <w:p w14:paraId="12844CFE"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Kündigung</w:t>
            </w:r>
          </w:p>
        </w:tc>
        <w:tc>
          <w:tcPr>
            <w:tcW w:w="1985" w:type="dxa"/>
            <w:shd w:val="clear" w:color="auto" w:fill="auto"/>
          </w:tcPr>
          <w:p w14:paraId="788A575B" w14:textId="77777777" w:rsidR="004E6ACC" w:rsidRPr="003B44EA" w:rsidRDefault="00B221EC" w:rsidP="00595A3F">
            <w:pPr>
              <w:pStyle w:val="AKTabelleText"/>
              <w:rPr>
                <w:rFonts w:asciiTheme="minorHAnsi" w:hAnsiTheme="minorHAnsi" w:cstheme="minorHAnsi"/>
              </w:rPr>
            </w:pPr>
            <w:r w:rsidRPr="003B44EA">
              <w:rPr>
                <w:rFonts w:asciiTheme="minorHAnsi" w:hAnsiTheme="minorHAnsi" w:cstheme="minorHAnsi"/>
              </w:rPr>
              <w:t>Bestellformular Leitungen https:</w:t>
            </w:r>
            <w:r w:rsidR="000E5035" w:rsidRPr="003B44EA">
              <w:rPr>
                <w:rFonts w:asciiTheme="minorHAnsi" w:hAnsiTheme="minorHAnsi" w:cstheme="minorHAnsi"/>
              </w:rPr>
              <w:t>//</w:t>
            </w:r>
            <w:r w:rsidRPr="003B44EA">
              <w:rPr>
                <w:rFonts w:asciiTheme="minorHAnsi" w:hAnsiTheme="minorHAnsi" w:cstheme="minorHAnsi"/>
              </w:rPr>
              <w:t>comweb.lkw.li/</w:t>
            </w:r>
          </w:p>
        </w:tc>
        <w:tc>
          <w:tcPr>
            <w:tcW w:w="1701" w:type="dxa"/>
            <w:shd w:val="clear" w:color="auto" w:fill="auto"/>
          </w:tcPr>
          <w:p w14:paraId="6E4628E7"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Bestätigung über WEB-Tool</w:t>
            </w:r>
          </w:p>
        </w:tc>
        <w:tc>
          <w:tcPr>
            <w:tcW w:w="3685" w:type="dxa"/>
            <w:shd w:val="clear" w:color="auto" w:fill="auto"/>
          </w:tcPr>
          <w:p w14:paraId="149C2706"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1 Arbeitstag</w:t>
            </w:r>
          </w:p>
        </w:tc>
      </w:tr>
      <w:tr w:rsidR="004E6ACC" w:rsidRPr="003B44EA" w14:paraId="1D863609" w14:textId="77777777" w:rsidTr="00D1056C">
        <w:trPr>
          <w:trHeight w:val="409"/>
        </w:trPr>
        <w:tc>
          <w:tcPr>
            <w:tcW w:w="1696" w:type="dxa"/>
            <w:shd w:val="clear" w:color="auto" w:fill="auto"/>
          </w:tcPr>
          <w:p w14:paraId="040434C7" w14:textId="557D655E"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Annullierung</w:t>
            </w:r>
            <w:r w:rsidR="008F0BBA" w:rsidRPr="003B44EA">
              <w:rPr>
                <w:rFonts w:asciiTheme="minorHAnsi" w:hAnsiTheme="minorHAnsi" w:cstheme="minorHAnsi"/>
              </w:rPr>
              <w:t xml:space="preserve"> </w:t>
            </w:r>
            <w:r w:rsidR="00131E13" w:rsidRPr="003B44EA">
              <w:rPr>
                <w:rFonts w:asciiTheme="minorHAnsi" w:hAnsiTheme="minorHAnsi" w:cstheme="minorHAnsi"/>
              </w:rPr>
              <w:t xml:space="preserve">einer laufenden </w:t>
            </w:r>
            <w:r w:rsidR="008F0BBA" w:rsidRPr="003B44EA">
              <w:rPr>
                <w:rFonts w:asciiTheme="minorHAnsi" w:hAnsiTheme="minorHAnsi" w:cstheme="minorHAnsi"/>
              </w:rPr>
              <w:t>Bestellung</w:t>
            </w:r>
          </w:p>
        </w:tc>
        <w:tc>
          <w:tcPr>
            <w:tcW w:w="1985" w:type="dxa"/>
            <w:shd w:val="clear" w:color="auto" w:fill="auto"/>
          </w:tcPr>
          <w:p w14:paraId="30695E88" w14:textId="77777777" w:rsidR="004E6ACC" w:rsidRPr="003B44EA" w:rsidRDefault="00862FEC" w:rsidP="00595A3F">
            <w:pPr>
              <w:pStyle w:val="AKTabelleText"/>
              <w:rPr>
                <w:rFonts w:asciiTheme="minorHAnsi" w:hAnsiTheme="minorHAnsi" w:cstheme="minorHAnsi"/>
              </w:rPr>
            </w:pPr>
            <w:proofErr w:type="spellStart"/>
            <w:r w:rsidRPr="003B44EA">
              <w:rPr>
                <w:rFonts w:asciiTheme="minorHAnsi" w:hAnsiTheme="minorHAnsi" w:cstheme="minorHAnsi"/>
                <w:lang w:val="de-LI"/>
              </w:rPr>
              <w:t>E-mail</w:t>
            </w:r>
            <w:proofErr w:type="spellEnd"/>
            <w:r w:rsidRPr="003B44EA">
              <w:rPr>
                <w:rFonts w:asciiTheme="minorHAnsi" w:hAnsiTheme="minorHAnsi" w:cstheme="minorHAnsi"/>
                <w:lang w:val="de-LI"/>
              </w:rPr>
              <w:t xml:space="preserve"> an </w:t>
            </w:r>
            <w:hyperlink r:id="rId51" w:history="1">
              <w:r w:rsidRPr="003B44EA">
                <w:rPr>
                  <w:rStyle w:val="Hyperlink"/>
                  <w:rFonts w:asciiTheme="minorHAnsi" w:hAnsiTheme="minorHAnsi" w:cstheme="minorHAnsi"/>
                  <w:lang w:val="de-LI" w:eastAsia="de-CH"/>
                </w:rPr>
                <w:t>kom-auftrag@lkw.li</w:t>
              </w:r>
            </w:hyperlink>
          </w:p>
        </w:tc>
        <w:tc>
          <w:tcPr>
            <w:tcW w:w="1701" w:type="dxa"/>
            <w:shd w:val="clear" w:color="auto" w:fill="auto"/>
          </w:tcPr>
          <w:p w14:paraId="555C4FA3"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Bestätigung über WEB-Tool</w:t>
            </w:r>
          </w:p>
        </w:tc>
        <w:tc>
          <w:tcPr>
            <w:tcW w:w="3685" w:type="dxa"/>
            <w:shd w:val="clear" w:color="auto" w:fill="auto"/>
          </w:tcPr>
          <w:p w14:paraId="5167FDF3" w14:textId="77777777" w:rsidR="004E6ACC" w:rsidRPr="003B44EA" w:rsidRDefault="004E6ACC" w:rsidP="00595A3F">
            <w:pPr>
              <w:pStyle w:val="AKTabelleText"/>
              <w:rPr>
                <w:rFonts w:asciiTheme="minorHAnsi" w:hAnsiTheme="minorHAnsi" w:cstheme="minorHAnsi"/>
              </w:rPr>
            </w:pPr>
            <w:r w:rsidRPr="003B44EA">
              <w:rPr>
                <w:rFonts w:asciiTheme="minorHAnsi" w:hAnsiTheme="minorHAnsi" w:cstheme="minorHAnsi"/>
              </w:rPr>
              <w:t>sofort</w:t>
            </w:r>
          </w:p>
        </w:tc>
      </w:tr>
    </w:tbl>
    <w:p w14:paraId="40D3BA2E" w14:textId="46A6A808" w:rsidR="00D1056C" w:rsidRPr="003B44EA" w:rsidRDefault="00D1056C" w:rsidP="00595A3F">
      <w:pPr>
        <w:pStyle w:val="Beschriftung"/>
        <w:rPr>
          <w:rFonts w:cstheme="minorHAnsi"/>
        </w:rPr>
      </w:pPr>
      <w:bookmarkStart w:id="358" w:name="_Toc140831864"/>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27</w:t>
      </w:r>
      <w:r w:rsidRPr="003B44EA">
        <w:rPr>
          <w:rFonts w:cstheme="minorHAnsi"/>
        </w:rPr>
        <w:fldChar w:fldCharType="end"/>
      </w:r>
      <w:r w:rsidRPr="003B44EA">
        <w:rPr>
          <w:rFonts w:cstheme="minorHAnsi"/>
        </w:rPr>
        <w:tab/>
        <w:t>TAL-Glasfaser: Bestellung, Realisierung, Kündigung und Annullierung</w:t>
      </w:r>
      <w:bookmarkEnd w:id="358"/>
    </w:p>
    <w:p w14:paraId="159A586C" w14:textId="027652C9" w:rsidR="00FD13BB" w:rsidRPr="003B44EA" w:rsidRDefault="00FD13BB" w:rsidP="00595A3F">
      <w:pPr>
        <w:pStyle w:val="AKberAnnexE3"/>
        <w:rPr>
          <w:rFonts w:asciiTheme="minorHAnsi" w:hAnsiTheme="minorHAnsi" w:cstheme="minorHAnsi"/>
        </w:rPr>
      </w:pPr>
      <w:bookmarkStart w:id="359" w:name="_Toc134967046"/>
      <w:bookmarkStart w:id="360" w:name="_Toc134967048"/>
      <w:bookmarkStart w:id="361" w:name="_Toc139539138"/>
      <w:bookmarkEnd w:id="359"/>
      <w:bookmarkEnd w:id="360"/>
      <w:r w:rsidRPr="003B44EA">
        <w:rPr>
          <w:rFonts w:asciiTheme="minorHAnsi" w:hAnsiTheme="minorHAnsi" w:cstheme="minorHAnsi"/>
        </w:rPr>
        <w:t>Patchung</w:t>
      </w:r>
      <w:bookmarkEnd w:id="361"/>
    </w:p>
    <w:p w14:paraId="5D3ED550" w14:textId="02933C95" w:rsidR="00FD13BB" w:rsidRPr="003B44EA" w:rsidRDefault="00FD13BB" w:rsidP="00FD13BB">
      <w:pPr>
        <w:rPr>
          <w:rFonts w:cstheme="minorHAnsi"/>
        </w:rPr>
      </w:pPr>
      <w:r w:rsidRPr="003B44EA">
        <w:rPr>
          <w:rFonts w:cstheme="minorHAnsi"/>
        </w:rPr>
        <w:t xml:space="preserve">Der Anbieter kann mit Angabe der OTO Nummer Patchungen </w:t>
      </w:r>
      <w:r w:rsidR="005845CA" w:rsidRPr="003B44EA">
        <w:rPr>
          <w:rFonts w:cstheme="minorHAnsi"/>
        </w:rPr>
        <w:t xml:space="preserve">zwischen dem </w:t>
      </w:r>
      <w:r w:rsidR="001835EE" w:rsidRPr="003B44EA">
        <w:rPr>
          <w:rFonts w:cstheme="minorHAnsi"/>
        </w:rPr>
        <w:t>OHV</w:t>
      </w:r>
      <w:r w:rsidR="005845CA" w:rsidRPr="003B44EA">
        <w:rPr>
          <w:rFonts w:cstheme="minorHAnsi"/>
        </w:rPr>
        <w:t xml:space="preserve"> und Übergabeverteiler des Anbieters </w:t>
      </w:r>
      <w:r w:rsidRPr="003B44EA">
        <w:rPr>
          <w:rFonts w:cstheme="minorHAnsi"/>
        </w:rPr>
        <w:t>über das Webtool der LKW</w:t>
      </w:r>
      <w:bookmarkStart w:id="362" w:name="_Ref137559206"/>
      <w:r w:rsidRPr="003B44EA">
        <w:rPr>
          <w:rStyle w:val="Funotenzeichen"/>
          <w:rFonts w:cstheme="minorHAnsi"/>
        </w:rPr>
        <w:footnoteReference w:id="27"/>
      </w:r>
      <w:bookmarkEnd w:id="362"/>
      <w:r w:rsidRPr="003B44EA">
        <w:rPr>
          <w:rFonts w:cstheme="minorHAnsi"/>
        </w:rPr>
        <w:t xml:space="preserve"> («Bestellformular Leitungen») in Auftrag geben.</w:t>
      </w:r>
    </w:p>
    <w:p w14:paraId="4E8A531A" w14:textId="77777777" w:rsidR="00FD13BB" w:rsidRPr="003B44EA" w:rsidRDefault="00FD13BB" w:rsidP="00FD13BB">
      <w:pPr>
        <w:rPr>
          <w:rFonts w:cstheme="minorHAnsi"/>
        </w:rPr>
      </w:pPr>
      <w:r w:rsidRPr="003B44EA">
        <w:rPr>
          <w:rFonts w:cstheme="minorHAnsi"/>
        </w:rPr>
        <w:t>Nach erfolgter Patchung ist das einmalige und monatliche Entgelt fällig und es kann vom Anbieter ein Endkundendienst aufgeschaltet werden.</w:t>
      </w:r>
    </w:p>
    <w:p w14:paraId="2BA2DBA5" w14:textId="02890F6E" w:rsidR="00FD13BB" w:rsidRPr="003B44EA" w:rsidRDefault="00FD13BB" w:rsidP="00FD13BB">
      <w:pPr>
        <w:rPr>
          <w:rFonts w:cstheme="minorHAnsi"/>
        </w:rPr>
      </w:pPr>
      <w:r w:rsidRPr="003B44EA">
        <w:rPr>
          <w:rFonts w:cstheme="minorHAnsi"/>
        </w:rPr>
        <w:t xml:space="preserve">Bestellungen von Patchungen an Arbeitstagen bis </w:t>
      </w:r>
      <w:r w:rsidR="00DC3A82" w:rsidRPr="003B44EA">
        <w:rPr>
          <w:rFonts w:cstheme="minorHAnsi"/>
        </w:rPr>
        <w:t>09</w:t>
      </w:r>
      <w:r w:rsidRPr="003B44EA">
        <w:rPr>
          <w:rFonts w:cstheme="minorHAnsi"/>
        </w:rPr>
        <w:t xml:space="preserve">.00 Uhr werden am gleichen Tag ausgeführt. Mit Bestellungen auf Termin können auch Patchungen für Samstage und Brückentage in Auftrag gegeben werden. Es gilt das </w:t>
      </w:r>
      <w:r w:rsidR="00A94F99" w:rsidRPr="003B44EA">
        <w:rPr>
          <w:rFonts w:cstheme="minorHAnsi"/>
        </w:rPr>
        <w:t xml:space="preserve">Prinzip </w:t>
      </w:r>
      <w:r w:rsidR="00830003" w:rsidRPr="003B44EA">
        <w:rPr>
          <w:rFonts w:cstheme="minorHAnsi"/>
        </w:rPr>
        <w:t>«</w:t>
      </w:r>
      <w:r w:rsidRPr="003B44EA">
        <w:rPr>
          <w:rFonts w:cstheme="minorHAnsi"/>
          <w:lang w:val="en-GB"/>
        </w:rPr>
        <w:t>first come</w:t>
      </w:r>
      <w:r w:rsidR="00A72A59" w:rsidRPr="003B44EA">
        <w:rPr>
          <w:rFonts w:cstheme="minorHAnsi"/>
          <w:lang w:val="en-GB"/>
        </w:rPr>
        <w:t xml:space="preserve"> –</w:t>
      </w:r>
      <w:r w:rsidRPr="003B44EA">
        <w:rPr>
          <w:rFonts w:cstheme="minorHAnsi"/>
          <w:lang w:val="en-GB"/>
        </w:rPr>
        <w:t xml:space="preserve"> first served</w:t>
      </w:r>
      <w:r w:rsidR="00830003" w:rsidRPr="003B44EA">
        <w:rPr>
          <w:rFonts w:cstheme="minorHAnsi"/>
        </w:rPr>
        <w:t>»</w:t>
      </w:r>
      <w:r w:rsidRPr="003B44EA">
        <w:rPr>
          <w:rFonts w:cstheme="minorHAnsi"/>
        </w:rPr>
        <w:t>.</w:t>
      </w:r>
    </w:p>
    <w:p w14:paraId="21D1228F" w14:textId="749F22D0" w:rsidR="00FD13BB" w:rsidRPr="003B44EA" w:rsidRDefault="00FD13BB" w:rsidP="00595A3F">
      <w:pPr>
        <w:pStyle w:val="AKberAnnexE3"/>
        <w:rPr>
          <w:rFonts w:asciiTheme="minorHAnsi" w:hAnsiTheme="minorHAnsi" w:cstheme="minorHAnsi"/>
        </w:rPr>
      </w:pPr>
      <w:bookmarkStart w:id="363" w:name="_Toc134967042"/>
      <w:bookmarkStart w:id="364" w:name="_Toc139539139"/>
      <w:bookmarkEnd w:id="363"/>
      <w:r w:rsidRPr="003B44EA">
        <w:rPr>
          <w:rFonts w:asciiTheme="minorHAnsi" w:hAnsiTheme="minorHAnsi" w:cstheme="minorHAnsi"/>
        </w:rPr>
        <w:t>Vorpatchungen</w:t>
      </w:r>
      <w:bookmarkEnd w:id="364"/>
    </w:p>
    <w:p w14:paraId="6F2784B7" w14:textId="1807792E" w:rsidR="00FD13BB" w:rsidRPr="003B44EA" w:rsidRDefault="00FD13BB" w:rsidP="00FD13BB">
      <w:pPr>
        <w:rPr>
          <w:rFonts w:cstheme="minorHAnsi"/>
        </w:rPr>
      </w:pPr>
      <w:r w:rsidRPr="003B44EA">
        <w:rPr>
          <w:rFonts w:cstheme="minorHAnsi"/>
        </w:rPr>
        <w:t xml:space="preserve">Der Anbieter kann mit Angabe der OTO Nummer Vorpatchungen </w:t>
      </w:r>
      <w:r w:rsidR="005D63FE" w:rsidRPr="003B44EA">
        <w:rPr>
          <w:rFonts w:cstheme="minorHAnsi"/>
        </w:rPr>
        <w:t xml:space="preserve">zwischen dem Optischem Hauptverteiler und Übergabeverteiler des Anbieters </w:t>
      </w:r>
      <w:r w:rsidRPr="003B44EA">
        <w:rPr>
          <w:rFonts w:cstheme="minorHAnsi"/>
        </w:rPr>
        <w:t>über das Webtool der LKW</w:t>
      </w:r>
      <w:r w:rsidR="00830003" w:rsidRPr="003B44EA">
        <w:rPr>
          <w:rStyle w:val="Funotenzeichen"/>
          <w:rFonts w:cstheme="minorHAnsi"/>
        </w:rPr>
        <w:fldChar w:fldCharType="begin"/>
      </w:r>
      <w:r w:rsidR="00830003" w:rsidRPr="003B44EA">
        <w:rPr>
          <w:rStyle w:val="Funotenzeichen"/>
          <w:rFonts w:cstheme="minorHAnsi"/>
        </w:rPr>
        <w:instrText xml:space="preserve"> NOTEREF _Ref137559206 \h  \* MERGEFORMAT </w:instrText>
      </w:r>
      <w:r w:rsidR="00830003" w:rsidRPr="003B44EA">
        <w:rPr>
          <w:rStyle w:val="Funotenzeichen"/>
          <w:rFonts w:cstheme="minorHAnsi"/>
        </w:rPr>
      </w:r>
      <w:r w:rsidR="00830003" w:rsidRPr="003B44EA">
        <w:rPr>
          <w:rStyle w:val="Funotenzeichen"/>
          <w:rFonts w:cstheme="minorHAnsi"/>
        </w:rPr>
        <w:fldChar w:fldCharType="separate"/>
      </w:r>
      <w:r w:rsidR="00830003" w:rsidRPr="003B44EA">
        <w:rPr>
          <w:rStyle w:val="Funotenzeichen"/>
          <w:rFonts w:cstheme="minorHAnsi"/>
        </w:rPr>
        <w:t>20</w:t>
      </w:r>
      <w:r w:rsidR="00830003" w:rsidRPr="003B44EA">
        <w:rPr>
          <w:rStyle w:val="Funotenzeichen"/>
          <w:rFonts w:cstheme="minorHAnsi"/>
        </w:rPr>
        <w:fldChar w:fldCharType="end"/>
      </w:r>
      <w:r w:rsidRPr="003B44EA">
        <w:rPr>
          <w:rFonts w:cstheme="minorHAnsi"/>
        </w:rPr>
        <w:t xml:space="preserve"> in Auftrag geben. </w:t>
      </w:r>
      <w:r w:rsidR="00925AD4" w:rsidRPr="003B44EA">
        <w:rPr>
          <w:rFonts w:cstheme="minorHAnsi"/>
        </w:rPr>
        <w:t xml:space="preserve">Für </w:t>
      </w:r>
      <w:r w:rsidRPr="003B44EA">
        <w:rPr>
          <w:rFonts w:cstheme="minorHAnsi"/>
        </w:rPr>
        <w:t>Gewerbe- und Industriegebäuden sind keine Vorpatchungen möglich.</w:t>
      </w:r>
    </w:p>
    <w:p w14:paraId="5A1B463B" w14:textId="7E2FDDFD" w:rsidR="00FD13BB" w:rsidRPr="003B44EA" w:rsidRDefault="00FD13BB" w:rsidP="00FD13BB">
      <w:pPr>
        <w:rPr>
          <w:rFonts w:cstheme="minorHAnsi"/>
        </w:rPr>
      </w:pPr>
      <w:r w:rsidRPr="003B44EA">
        <w:rPr>
          <w:rFonts w:cstheme="minorHAnsi"/>
        </w:rPr>
        <w:t>Für vorgepatchte Leitungen, die keinen Endkundendienst aufgeschaltet haben, wird kein monatliches Entgelt erhoben.</w:t>
      </w:r>
    </w:p>
    <w:p w14:paraId="6362390C" w14:textId="0D64240E" w:rsidR="00FD13BB" w:rsidRPr="003B44EA" w:rsidRDefault="00FD13BB" w:rsidP="00FD13BB">
      <w:pPr>
        <w:rPr>
          <w:rFonts w:cstheme="minorHAnsi"/>
        </w:rPr>
      </w:pPr>
      <w:r w:rsidRPr="003B44EA">
        <w:rPr>
          <w:rFonts w:cstheme="minorHAnsi"/>
        </w:rPr>
        <w:t>Bestellungen von Vorpatchungen an Arbeitstagen bis 10.00 Uhr werden am gleichen Tag ausgeführt. Mit Bestellungen auf Termin können auch Patchungen für Samstage und Brückentage in Auftrag gegeben werden.</w:t>
      </w:r>
    </w:p>
    <w:p w14:paraId="4A33659D" w14:textId="71C097AD" w:rsidR="00FD13BB" w:rsidRPr="003B44EA" w:rsidRDefault="00FD13BB" w:rsidP="00FD13BB">
      <w:pPr>
        <w:rPr>
          <w:rFonts w:cstheme="minorHAnsi"/>
        </w:rPr>
      </w:pPr>
      <w:r w:rsidRPr="003B44EA">
        <w:rPr>
          <w:rFonts w:cstheme="minorHAnsi"/>
        </w:rPr>
        <w:t xml:space="preserve">Eine vorgepatchte Leitung ist nicht fix reserviert, bleibt aber solange unbefristet bestehen, solange sie nicht für die tatsächliche Erbringung des Endkundendienstes benötigt wird. Wenn ein anderer Anbieter eine Patchung für den Endkundendienst bestellt und keine Faser mehr frei ist, wird die Vorpatchung des ersten Anbieters entfernt und die Patchung zur Erbringung des Endkundendienstes ausgeführt. Der erste Anbieter wird über die Aufhebung der Vorpatchung informiert. Es gilt das </w:t>
      </w:r>
      <w:r w:rsidR="00A5265C" w:rsidRPr="003B44EA">
        <w:rPr>
          <w:rFonts w:cstheme="minorHAnsi"/>
        </w:rPr>
        <w:t xml:space="preserve">Prinzip </w:t>
      </w:r>
      <w:r w:rsidR="00591306" w:rsidRPr="003B44EA">
        <w:rPr>
          <w:rFonts w:cstheme="minorHAnsi"/>
        </w:rPr>
        <w:t>«</w:t>
      </w:r>
      <w:r w:rsidRPr="003B44EA">
        <w:rPr>
          <w:rFonts w:cstheme="minorHAnsi"/>
          <w:lang w:val="en-GB"/>
        </w:rPr>
        <w:t xml:space="preserve">first come </w:t>
      </w:r>
      <w:r w:rsidR="00A72A59" w:rsidRPr="003B44EA">
        <w:rPr>
          <w:rFonts w:cstheme="minorHAnsi"/>
          <w:lang w:val="en-GB"/>
        </w:rPr>
        <w:t xml:space="preserve">– </w:t>
      </w:r>
      <w:r w:rsidRPr="003B44EA">
        <w:rPr>
          <w:rFonts w:cstheme="minorHAnsi"/>
          <w:lang w:val="en-GB"/>
        </w:rPr>
        <w:t>first served</w:t>
      </w:r>
      <w:r w:rsidR="00591306" w:rsidRPr="003B44EA">
        <w:rPr>
          <w:rFonts w:cstheme="minorHAnsi"/>
        </w:rPr>
        <w:t>»</w:t>
      </w:r>
      <w:r w:rsidRPr="003B44EA">
        <w:rPr>
          <w:rFonts w:cstheme="minorHAnsi"/>
        </w:rPr>
        <w:t>.</w:t>
      </w:r>
    </w:p>
    <w:p w14:paraId="30CE1339" w14:textId="77777777" w:rsidR="000E2632" w:rsidRPr="003B44EA" w:rsidRDefault="00C43143" w:rsidP="000869E6">
      <w:pPr>
        <w:pStyle w:val="AKberAnnexE2"/>
        <w:pageBreakBefore/>
        <w:rPr>
          <w:rFonts w:asciiTheme="minorHAnsi" w:hAnsiTheme="minorHAnsi" w:cstheme="minorHAnsi"/>
        </w:rPr>
      </w:pPr>
      <w:bookmarkStart w:id="365" w:name="_Toc139539140"/>
      <w:r w:rsidRPr="003B44EA">
        <w:rPr>
          <w:rFonts w:asciiTheme="minorHAnsi" w:hAnsiTheme="minorHAnsi" w:cstheme="minorHAnsi"/>
        </w:rPr>
        <w:lastRenderedPageBreak/>
        <w:t>Verantwortlichkeiten Entstörung</w:t>
      </w:r>
      <w:bookmarkEnd w:id="365"/>
      <w:r w:rsidR="009C4DC3" w:rsidRPr="003B44EA">
        <w:rPr>
          <w:rFonts w:asciiTheme="minorHAnsi" w:hAnsiTheme="minorHAnsi" w:cstheme="minorHAnsi"/>
        </w:rPr>
        <w:t xml:space="preserve"> </w:t>
      </w:r>
    </w:p>
    <w:tbl>
      <w:tblPr>
        <w:tblStyle w:val="Tabellenraster"/>
        <w:tblW w:w="9214" w:type="dxa"/>
        <w:tblInd w:w="-5" w:type="dxa"/>
        <w:tblLook w:val="04A0" w:firstRow="1" w:lastRow="0" w:firstColumn="1" w:lastColumn="0" w:noHBand="0" w:noVBand="1"/>
      </w:tblPr>
      <w:tblGrid>
        <w:gridCol w:w="4536"/>
        <w:gridCol w:w="4678"/>
      </w:tblGrid>
      <w:tr w:rsidR="00C43143" w:rsidRPr="003B44EA" w14:paraId="3F2838B3" w14:textId="77777777" w:rsidTr="00683A1F">
        <w:trPr>
          <w:trHeight w:val="342"/>
          <w:tblHeader/>
        </w:trPr>
        <w:tc>
          <w:tcPr>
            <w:tcW w:w="4536" w:type="dxa"/>
            <w:shd w:val="clear" w:color="auto" w:fill="D9D9D9" w:themeFill="background1" w:themeFillShade="D9"/>
            <w:vAlign w:val="center"/>
          </w:tcPr>
          <w:p w14:paraId="6CC44DB7" w14:textId="77777777" w:rsidR="00C43143" w:rsidRPr="003B44EA" w:rsidRDefault="00C43143" w:rsidP="00595A3F">
            <w:pPr>
              <w:pStyle w:val="AKTabelleKopfM"/>
              <w:rPr>
                <w:rFonts w:cstheme="minorHAnsi"/>
              </w:rPr>
            </w:pPr>
            <w:r w:rsidRPr="003B44EA">
              <w:rPr>
                <w:rFonts w:cstheme="minorHAnsi"/>
                <w:lang w:eastAsia="de-CH"/>
              </w:rPr>
              <w:t>LKW</w:t>
            </w:r>
          </w:p>
        </w:tc>
        <w:tc>
          <w:tcPr>
            <w:tcW w:w="4678" w:type="dxa"/>
            <w:shd w:val="clear" w:color="auto" w:fill="D9D9D9" w:themeFill="background1" w:themeFillShade="D9"/>
            <w:vAlign w:val="center"/>
          </w:tcPr>
          <w:p w14:paraId="41E667C8" w14:textId="77777777" w:rsidR="00C43143" w:rsidRPr="003B44EA" w:rsidRDefault="00FE0CCF" w:rsidP="00595A3F">
            <w:pPr>
              <w:pStyle w:val="AKTabelleKopfM"/>
              <w:rPr>
                <w:rFonts w:cstheme="minorHAnsi"/>
              </w:rPr>
            </w:pPr>
            <w:r w:rsidRPr="003B44EA">
              <w:rPr>
                <w:rFonts w:cstheme="minorHAnsi"/>
                <w:lang w:eastAsia="de-CH"/>
              </w:rPr>
              <w:t>Anbieter</w:t>
            </w:r>
          </w:p>
        </w:tc>
      </w:tr>
      <w:tr w:rsidR="00C43143" w:rsidRPr="003B44EA" w14:paraId="54876D91" w14:textId="77777777" w:rsidTr="00595A3F">
        <w:trPr>
          <w:trHeight w:val="560"/>
        </w:trPr>
        <w:tc>
          <w:tcPr>
            <w:tcW w:w="4536" w:type="dxa"/>
          </w:tcPr>
          <w:p w14:paraId="6CFA1F95" w14:textId="114C142D" w:rsidR="00C43143" w:rsidRPr="003B44EA" w:rsidRDefault="00C94D44" w:rsidP="00CB73B6">
            <w:pPr>
              <w:pStyle w:val="AKTabelleBullet1"/>
              <w:rPr>
                <w:rFonts w:asciiTheme="minorHAnsi" w:hAnsiTheme="minorHAnsi" w:cstheme="minorHAnsi"/>
              </w:rPr>
            </w:pPr>
            <w:r w:rsidRPr="003B44EA">
              <w:rPr>
                <w:rFonts w:asciiTheme="minorHAnsi" w:hAnsiTheme="minorHAnsi" w:cstheme="minorHAnsi"/>
              </w:rPr>
              <w:t xml:space="preserve">LKW </w:t>
            </w:r>
            <w:r w:rsidR="00994CB1" w:rsidRPr="003B44EA">
              <w:rPr>
                <w:rFonts w:asciiTheme="minorHAnsi" w:hAnsiTheme="minorHAnsi" w:cstheme="minorHAnsi"/>
              </w:rPr>
              <w:t>Optischer Hauptverteiler</w:t>
            </w:r>
            <w:r w:rsidR="008C1689" w:rsidRPr="003B44EA">
              <w:rPr>
                <w:rFonts w:asciiTheme="minorHAnsi" w:hAnsiTheme="minorHAnsi" w:cstheme="minorHAnsi"/>
              </w:rPr>
              <w:t xml:space="preserve"> </w:t>
            </w:r>
            <w:r w:rsidR="00C43143" w:rsidRPr="003B44EA">
              <w:rPr>
                <w:rFonts w:asciiTheme="minorHAnsi" w:hAnsiTheme="minorHAnsi" w:cstheme="minorHAnsi"/>
              </w:rPr>
              <w:t>bis BEP</w:t>
            </w:r>
          </w:p>
        </w:tc>
        <w:tc>
          <w:tcPr>
            <w:tcW w:w="4678" w:type="dxa"/>
          </w:tcPr>
          <w:p w14:paraId="529A9A1A" w14:textId="111064AA" w:rsidR="00C43143" w:rsidRPr="003B44EA" w:rsidRDefault="00C43143" w:rsidP="00595A3F">
            <w:pPr>
              <w:pStyle w:val="AKTabelleBullet1"/>
              <w:rPr>
                <w:rFonts w:asciiTheme="minorHAnsi" w:hAnsiTheme="minorHAnsi" w:cstheme="minorHAnsi"/>
              </w:rPr>
            </w:pPr>
            <w:r w:rsidRPr="003B44EA">
              <w:rPr>
                <w:rFonts w:asciiTheme="minorHAnsi" w:hAnsiTheme="minorHAnsi" w:cstheme="minorHAnsi"/>
              </w:rPr>
              <w:t>BEP bis Endkundenausrüstun</w:t>
            </w:r>
            <w:r w:rsidR="00CB73B6" w:rsidRPr="003B44EA">
              <w:rPr>
                <w:rFonts w:asciiTheme="minorHAnsi" w:hAnsiTheme="minorHAnsi" w:cstheme="minorHAnsi"/>
              </w:rPr>
              <w:t>g</w:t>
            </w:r>
          </w:p>
          <w:p w14:paraId="1016C4C5" w14:textId="77777777" w:rsidR="00C43143" w:rsidRPr="003B44EA" w:rsidRDefault="00994CB1" w:rsidP="00595A3F">
            <w:pPr>
              <w:pStyle w:val="AKTabelleBullet1"/>
              <w:rPr>
                <w:rFonts w:asciiTheme="minorHAnsi" w:hAnsiTheme="minorHAnsi" w:cstheme="minorHAnsi"/>
              </w:rPr>
            </w:pPr>
            <w:r w:rsidRPr="003B44EA">
              <w:rPr>
                <w:rFonts w:asciiTheme="minorHAnsi" w:hAnsiTheme="minorHAnsi" w:cstheme="minorHAnsi"/>
              </w:rPr>
              <w:t>Optischer Hauptverteiler</w:t>
            </w:r>
            <w:r w:rsidR="008C1689" w:rsidRPr="003B44EA">
              <w:rPr>
                <w:rFonts w:asciiTheme="minorHAnsi" w:hAnsiTheme="minorHAnsi" w:cstheme="minorHAnsi"/>
              </w:rPr>
              <w:t xml:space="preserve"> </w:t>
            </w:r>
            <w:r w:rsidR="00C43143" w:rsidRPr="003B44EA">
              <w:rPr>
                <w:rFonts w:asciiTheme="minorHAnsi" w:hAnsiTheme="minorHAnsi" w:cstheme="minorHAnsi"/>
              </w:rPr>
              <w:t xml:space="preserve">bis </w:t>
            </w:r>
            <w:r w:rsidR="00914EA4" w:rsidRPr="003B44EA">
              <w:rPr>
                <w:rFonts w:asciiTheme="minorHAnsi" w:hAnsiTheme="minorHAnsi" w:cstheme="minorHAnsi"/>
              </w:rPr>
              <w:t>Telekommunikationsausrüstung des Anbieters</w:t>
            </w:r>
          </w:p>
        </w:tc>
      </w:tr>
    </w:tbl>
    <w:p w14:paraId="6A832FC3" w14:textId="0487AA02" w:rsidR="00C43143" w:rsidRPr="003B44EA" w:rsidRDefault="009C4DC3" w:rsidP="00595A3F">
      <w:pPr>
        <w:pStyle w:val="Beschriftung"/>
        <w:rPr>
          <w:rFonts w:cstheme="minorHAnsi"/>
        </w:rPr>
      </w:pPr>
      <w:bookmarkStart w:id="366" w:name="_Toc140831865"/>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28</w:t>
      </w:r>
      <w:r w:rsidRPr="003B44EA">
        <w:rPr>
          <w:rFonts w:cstheme="minorHAnsi"/>
        </w:rPr>
        <w:fldChar w:fldCharType="end"/>
      </w:r>
      <w:r w:rsidRPr="003B44EA">
        <w:rPr>
          <w:rFonts w:cstheme="minorHAnsi"/>
        </w:rPr>
        <w:tab/>
      </w:r>
      <w:r w:rsidR="00862FEC" w:rsidRPr="003B44EA">
        <w:rPr>
          <w:rFonts w:cstheme="minorHAnsi"/>
        </w:rPr>
        <w:t xml:space="preserve">TAL-Glasfaser: </w:t>
      </w:r>
      <w:r w:rsidRPr="003B44EA">
        <w:rPr>
          <w:rFonts w:cstheme="minorHAnsi"/>
        </w:rPr>
        <w:t>Verantwortlichkeiten Entstörung</w:t>
      </w:r>
      <w:bookmarkEnd w:id="366"/>
      <w:r w:rsidRPr="003B44EA">
        <w:rPr>
          <w:rFonts w:cstheme="minorHAnsi"/>
        </w:rPr>
        <w:t xml:space="preserve"> </w:t>
      </w:r>
    </w:p>
    <w:p w14:paraId="45CC2EBF" w14:textId="77777777" w:rsidR="009E306B" w:rsidRPr="003B44EA" w:rsidRDefault="009E306B" w:rsidP="00DA7C77">
      <w:pPr>
        <w:rPr>
          <w:rFonts w:eastAsiaTheme="majorEastAsia" w:cstheme="minorHAnsi"/>
          <w:szCs w:val="28"/>
        </w:rPr>
      </w:pPr>
      <w:bookmarkStart w:id="367" w:name="_Toc134888596"/>
      <w:bookmarkStart w:id="368" w:name="_Toc134949831"/>
      <w:bookmarkStart w:id="369" w:name="_Toc134967076"/>
      <w:bookmarkStart w:id="370" w:name="_Ref46849449"/>
      <w:bookmarkStart w:id="371" w:name="_Ref46900479"/>
      <w:bookmarkStart w:id="372" w:name="_Toc114489485"/>
      <w:bookmarkStart w:id="373" w:name="_Toc119401343"/>
      <w:bookmarkStart w:id="374" w:name="_Ref132893586"/>
      <w:bookmarkEnd w:id="367"/>
      <w:bookmarkEnd w:id="368"/>
      <w:bookmarkEnd w:id="369"/>
      <w:r w:rsidRPr="003B44EA">
        <w:rPr>
          <w:rFonts w:cstheme="minorHAnsi"/>
        </w:rPr>
        <w:br w:type="page"/>
      </w:r>
    </w:p>
    <w:p w14:paraId="452A263C" w14:textId="3C618D93" w:rsidR="00281676" w:rsidRPr="003B44EA" w:rsidRDefault="00281676" w:rsidP="00731B8D">
      <w:pPr>
        <w:pStyle w:val="AKberAnnex1"/>
        <w:rPr>
          <w:rFonts w:asciiTheme="minorHAnsi" w:hAnsiTheme="minorHAnsi" w:cstheme="minorHAnsi"/>
        </w:rPr>
      </w:pPr>
      <w:bookmarkStart w:id="375" w:name="_Ref135654240"/>
      <w:bookmarkStart w:id="376" w:name="_Toc139539141"/>
      <w:r w:rsidRPr="003B44EA">
        <w:rPr>
          <w:rFonts w:asciiTheme="minorHAnsi" w:hAnsiTheme="minorHAnsi" w:cstheme="minorHAnsi"/>
        </w:rPr>
        <w:lastRenderedPageBreak/>
        <w:t>Entgelte</w:t>
      </w:r>
      <w:bookmarkEnd w:id="370"/>
      <w:bookmarkEnd w:id="371"/>
      <w:bookmarkEnd w:id="372"/>
      <w:bookmarkEnd w:id="373"/>
      <w:bookmarkEnd w:id="374"/>
      <w:bookmarkEnd w:id="375"/>
      <w:bookmarkEnd w:id="376"/>
    </w:p>
    <w:p w14:paraId="7D09A542" w14:textId="6396F8AA" w:rsidR="00281676" w:rsidRPr="003B44EA" w:rsidRDefault="00281676" w:rsidP="00731B8D">
      <w:pPr>
        <w:rPr>
          <w:rFonts w:cstheme="minorHAnsi"/>
        </w:rPr>
      </w:pPr>
      <w:r w:rsidRPr="003B44EA">
        <w:rPr>
          <w:rFonts w:cstheme="minorHAnsi"/>
        </w:rPr>
        <w:t>Dieser Anhang enthält die einmaligen und wiederkehrenden Entgelte</w:t>
      </w:r>
      <w:r w:rsidR="00F625E0" w:rsidRPr="003B44EA">
        <w:rPr>
          <w:rFonts w:cstheme="minorHAnsi"/>
        </w:rPr>
        <w:t xml:space="preserve"> und</w:t>
      </w:r>
      <w:r w:rsidR="00731B8D" w:rsidRPr="003B44EA">
        <w:rPr>
          <w:rFonts w:cstheme="minorHAnsi"/>
        </w:rPr>
        <w:t xml:space="preserve"> Pönalen</w:t>
      </w:r>
      <w:r w:rsidRPr="003B44EA">
        <w:rPr>
          <w:rFonts w:cstheme="minorHAnsi"/>
        </w:rPr>
        <w:t xml:space="preserve">. </w:t>
      </w:r>
      <w:r w:rsidR="00731B8D" w:rsidRPr="003B44EA">
        <w:rPr>
          <w:rFonts w:cstheme="minorHAnsi"/>
        </w:rPr>
        <w:t xml:space="preserve">Diese sind </w:t>
      </w:r>
      <w:r w:rsidRPr="003B44EA">
        <w:rPr>
          <w:rFonts w:cstheme="minorHAnsi"/>
        </w:rPr>
        <w:t>exkl. Mehrwertsteuer angegeben.</w:t>
      </w:r>
    </w:p>
    <w:p w14:paraId="31CE812D" w14:textId="77777777" w:rsidR="000869E6" w:rsidRPr="003B44EA" w:rsidRDefault="000869E6" w:rsidP="00731B8D">
      <w:pPr>
        <w:rPr>
          <w:rFonts w:cstheme="minorHAnsi"/>
        </w:rPr>
      </w:pPr>
    </w:p>
    <w:p w14:paraId="7615D088" w14:textId="7FACA963" w:rsidR="00F529C5" w:rsidRPr="003B44EA" w:rsidRDefault="00937F24" w:rsidP="0025660B">
      <w:pPr>
        <w:pStyle w:val="AKberAnnexE1"/>
        <w:numPr>
          <w:ilvl w:val="0"/>
          <w:numId w:val="279"/>
        </w:numPr>
        <w:rPr>
          <w:rFonts w:cstheme="minorHAnsi"/>
        </w:rPr>
      </w:pPr>
      <w:bookmarkStart w:id="377" w:name="_Toc139539142"/>
      <w:bookmarkStart w:id="378" w:name="_Toc430788302"/>
      <w:bookmarkStart w:id="379" w:name="_Toc290038795"/>
      <w:r w:rsidRPr="003B44EA">
        <w:rPr>
          <w:rFonts w:cstheme="minorHAnsi"/>
        </w:rPr>
        <w:t>Anschlusszentrale</w:t>
      </w:r>
      <w:bookmarkEnd w:id="377"/>
    </w:p>
    <w:tbl>
      <w:tblPr>
        <w:tblStyle w:val="Tabellenraster"/>
        <w:tblW w:w="9072" w:type="dxa"/>
        <w:tblInd w:w="-5" w:type="dxa"/>
        <w:tblLayout w:type="fixed"/>
        <w:tblLook w:val="04A0" w:firstRow="1" w:lastRow="0" w:firstColumn="1" w:lastColumn="0" w:noHBand="0" w:noVBand="1"/>
      </w:tblPr>
      <w:tblGrid>
        <w:gridCol w:w="2083"/>
        <w:gridCol w:w="2974"/>
        <w:gridCol w:w="1218"/>
        <w:gridCol w:w="2797"/>
      </w:tblGrid>
      <w:tr w:rsidR="00F529C5" w:rsidRPr="003B44EA" w14:paraId="5132FE02" w14:textId="77777777" w:rsidTr="00DB1A6A">
        <w:trPr>
          <w:trHeight w:val="438"/>
        </w:trPr>
        <w:tc>
          <w:tcPr>
            <w:tcW w:w="1985" w:type="dxa"/>
            <w:shd w:val="clear" w:color="auto" w:fill="D9D9D9" w:themeFill="background1" w:themeFillShade="D9"/>
            <w:noWrap/>
            <w:hideMark/>
          </w:tcPr>
          <w:p w14:paraId="3DEDDF7A" w14:textId="77777777" w:rsidR="00F529C5" w:rsidRPr="003B44EA" w:rsidRDefault="00F529C5" w:rsidP="00731B8D">
            <w:pPr>
              <w:pStyle w:val="AKTabelleKopfL"/>
              <w:jc w:val="center"/>
              <w:rPr>
                <w:rFonts w:cstheme="minorHAnsi"/>
                <w:lang w:eastAsia="de-CH"/>
              </w:rPr>
            </w:pPr>
            <w:r w:rsidRPr="003B44EA">
              <w:rPr>
                <w:rFonts w:cstheme="minorHAnsi"/>
                <w:lang w:eastAsia="de-CH"/>
              </w:rPr>
              <w:t>Produkt</w:t>
            </w:r>
          </w:p>
        </w:tc>
        <w:tc>
          <w:tcPr>
            <w:tcW w:w="2835" w:type="dxa"/>
            <w:shd w:val="clear" w:color="auto" w:fill="D9D9D9" w:themeFill="background1" w:themeFillShade="D9"/>
          </w:tcPr>
          <w:p w14:paraId="69A31EB7" w14:textId="77777777" w:rsidR="00F529C5" w:rsidRPr="003B44EA" w:rsidRDefault="00F529C5" w:rsidP="00731B8D">
            <w:pPr>
              <w:pStyle w:val="AKTabelleKopfL"/>
              <w:jc w:val="center"/>
              <w:rPr>
                <w:rFonts w:cstheme="minorHAnsi"/>
                <w:lang w:eastAsia="de-CH"/>
              </w:rPr>
            </w:pPr>
            <w:r w:rsidRPr="003B44EA">
              <w:rPr>
                <w:rFonts w:cstheme="minorHAnsi"/>
                <w:lang w:eastAsia="de-CH"/>
              </w:rPr>
              <w:t>einmalig</w:t>
            </w:r>
          </w:p>
          <w:p w14:paraId="31DE32B1" w14:textId="77777777" w:rsidR="00F529C5" w:rsidRPr="003B44EA" w:rsidRDefault="00F529C5" w:rsidP="00731B8D">
            <w:pPr>
              <w:pStyle w:val="AKTabelleKopfL"/>
              <w:jc w:val="center"/>
              <w:rPr>
                <w:rFonts w:cstheme="minorHAnsi"/>
                <w:lang w:eastAsia="de-CH"/>
              </w:rPr>
            </w:pPr>
            <w:r w:rsidRPr="003B44EA">
              <w:rPr>
                <w:rFonts w:cstheme="minorHAnsi"/>
                <w:lang w:eastAsia="de-CH"/>
              </w:rPr>
              <w:t>CHF</w:t>
            </w:r>
          </w:p>
        </w:tc>
        <w:tc>
          <w:tcPr>
            <w:tcW w:w="1161" w:type="dxa"/>
            <w:shd w:val="clear" w:color="auto" w:fill="D9D9D9" w:themeFill="background1" w:themeFillShade="D9"/>
          </w:tcPr>
          <w:p w14:paraId="344B6C78" w14:textId="77777777" w:rsidR="00F529C5" w:rsidRPr="003B44EA" w:rsidRDefault="00F529C5" w:rsidP="00731B8D">
            <w:pPr>
              <w:pStyle w:val="AKTabelleKopfL"/>
              <w:jc w:val="center"/>
              <w:rPr>
                <w:rFonts w:cstheme="minorHAnsi"/>
                <w:lang w:eastAsia="de-CH"/>
              </w:rPr>
            </w:pPr>
            <w:r w:rsidRPr="003B44EA">
              <w:rPr>
                <w:rFonts w:cstheme="minorHAnsi"/>
                <w:lang w:eastAsia="de-CH"/>
              </w:rPr>
              <w:t>Einheit</w:t>
            </w:r>
          </w:p>
        </w:tc>
        <w:tc>
          <w:tcPr>
            <w:tcW w:w="2666" w:type="dxa"/>
            <w:shd w:val="clear" w:color="auto" w:fill="D9D9D9" w:themeFill="background1" w:themeFillShade="D9"/>
          </w:tcPr>
          <w:p w14:paraId="4C8D0BF6" w14:textId="77777777" w:rsidR="00F529C5" w:rsidRPr="003B44EA" w:rsidRDefault="00F529C5" w:rsidP="00731B8D">
            <w:pPr>
              <w:pStyle w:val="AKTabelleKopfL"/>
              <w:jc w:val="center"/>
              <w:rPr>
                <w:rFonts w:cstheme="minorHAnsi"/>
                <w:lang w:eastAsia="de-CH"/>
              </w:rPr>
            </w:pPr>
            <w:r w:rsidRPr="003B44EA">
              <w:rPr>
                <w:rFonts w:cstheme="minorHAnsi"/>
                <w:lang w:eastAsia="de-CH"/>
              </w:rPr>
              <w:t>monatlich wiederkehrend</w:t>
            </w:r>
          </w:p>
          <w:p w14:paraId="5A10CA70" w14:textId="77777777" w:rsidR="00F529C5" w:rsidRPr="003B44EA" w:rsidRDefault="00F529C5" w:rsidP="00731B8D">
            <w:pPr>
              <w:pStyle w:val="AKTabelleKopfL"/>
              <w:jc w:val="center"/>
              <w:rPr>
                <w:rFonts w:cstheme="minorHAnsi"/>
                <w:lang w:eastAsia="de-CH"/>
              </w:rPr>
            </w:pPr>
            <w:r w:rsidRPr="003B44EA">
              <w:rPr>
                <w:rFonts w:cstheme="minorHAnsi"/>
                <w:lang w:eastAsia="de-CH"/>
              </w:rPr>
              <w:t>CHF</w:t>
            </w:r>
          </w:p>
        </w:tc>
      </w:tr>
      <w:tr w:rsidR="00F529C5" w:rsidRPr="003B44EA" w14:paraId="4B05C962" w14:textId="77777777" w:rsidTr="00DB1A6A">
        <w:trPr>
          <w:trHeight w:val="326"/>
        </w:trPr>
        <w:tc>
          <w:tcPr>
            <w:tcW w:w="8647" w:type="dxa"/>
            <w:gridSpan w:val="4"/>
            <w:noWrap/>
          </w:tcPr>
          <w:p w14:paraId="2C476BF8" w14:textId="645AF197" w:rsidR="00F529C5" w:rsidRPr="003B44EA" w:rsidRDefault="00DA7FCB" w:rsidP="003F528C">
            <w:pPr>
              <w:pStyle w:val="AKTabelleber1L"/>
              <w:keepNext w:val="0"/>
              <w:rPr>
                <w:rFonts w:asciiTheme="minorHAnsi" w:hAnsiTheme="minorHAnsi" w:cstheme="minorHAnsi"/>
              </w:rPr>
            </w:pPr>
            <w:r w:rsidRPr="003B44EA">
              <w:rPr>
                <w:rFonts w:asciiTheme="minorHAnsi" w:hAnsiTheme="minorHAnsi" w:cstheme="minorHAnsi"/>
              </w:rPr>
              <w:t xml:space="preserve">Rackspace </w:t>
            </w:r>
            <w:proofErr w:type="spellStart"/>
            <w:r w:rsidR="00F625E0" w:rsidRPr="003B44EA">
              <w:rPr>
                <w:rFonts w:asciiTheme="minorHAnsi" w:hAnsiTheme="minorHAnsi" w:cstheme="minorHAnsi"/>
              </w:rPr>
              <w:t>Shared</w:t>
            </w:r>
            <w:proofErr w:type="spellEnd"/>
            <w:r w:rsidR="00F625E0" w:rsidRPr="003B44EA">
              <w:rPr>
                <w:rFonts w:asciiTheme="minorHAnsi" w:hAnsiTheme="minorHAnsi" w:cstheme="minorHAnsi"/>
              </w:rPr>
              <w:t xml:space="preserve"> Room</w:t>
            </w:r>
          </w:p>
        </w:tc>
      </w:tr>
      <w:tr w:rsidR="00F529C5" w:rsidRPr="003B44EA" w14:paraId="21B1712C" w14:textId="77777777" w:rsidTr="00DB1A6A">
        <w:trPr>
          <w:trHeight w:val="326"/>
        </w:trPr>
        <w:tc>
          <w:tcPr>
            <w:tcW w:w="1985" w:type="dxa"/>
            <w:noWrap/>
          </w:tcPr>
          <w:p w14:paraId="380B8899"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1/1 Rack (Rackspace)</w:t>
            </w:r>
          </w:p>
        </w:tc>
        <w:tc>
          <w:tcPr>
            <w:tcW w:w="2835" w:type="dxa"/>
          </w:tcPr>
          <w:p w14:paraId="2D8420D0" w14:textId="796EC6BB"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w:t>
            </w:r>
            <w:r w:rsidR="00B32089" w:rsidRPr="003B44EA">
              <w:rPr>
                <w:rFonts w:asciiTheme="minorHAnsi" w:hAnsiTheme="minorHAnsi" w:cstheme="minorHAnsi"/>
              </w:rPr>
              <w:t>’</w:t>
            </w:r>
            <w:r w:rsidRPr="003B44EA">
              <w:rPr>
                <w:rFonts w:asciiTheme="minorHAnsi" w:hAnsiTheme="minorHAnsi" w:cstheme="minorHAnsi"/>
              </w:rPr>
              <w:t>250.00</w:t>
            </w:r>
          </w:p>
        </w:tc>
        <w:tc>
          <w:tcPr>
            <w:tcW w:w="1161" w:type="dxa"/>
          </w:tcPr>
          <w:p w14:paraId="40EB8D20" w14:textId="598675BD"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eastAsia="de-CH"/>
              </w:rPr>
              <w:t>Stk</w:t>
            </w:r>
            <w:proofErr w:type="spellEnd"/>
            <w:r w:rsidR="00F625E0" w:rsidRPr="003B44EA">
              <w:rPr>
                <w:rFonts w:asciiTheme="minorHAnsi" w:hAnsiTheme="minorHAnsi" w:cstheme="minorHAnsi"/>
                <w:lang w:eastAsia="de-CH"/>
              </w:rPr>
              <w:t>.</w:t>
            </w:r>
          </w:p>
        </w:tc>
        <w:tc>
          <w:tcPr>
            <w:tcW w:w="2666" w:type="dxa"/>
            <w:noWrap/>
          </w:tcPr>
          <w:p w14:paraId="2791DBFE" w14:textId="2E8C9E59"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500.00</w:t>
            </w:r>
          </w:p>
        </w:tc>
      </w:tr>
      <w:tr w:rsidR="00F529C5" w:rsidRPr="003B44EA" w14:paraId="17F8ACD9" w14:textId="77777777" w:rsidTr="00DB1A6A">
        <w:trPr>
          <w:trHeight w:val="326"/>
        </w:trPr>
        <w:tc>
          <w:tcPr>
            <w:tcW w:w="1985" w:type="dxa"/>
            <w:noWrap/>
          </w:tcPr>
          <w:p w14:paraId="2F4F6CEB"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1/2 Rack (Rackspace)</w:t>
            </w:r>
          </w:p>
        </w:tc>
        <w:tc>
          <w:tcPr>
            <w:tcW w:w="2835" w:type="dxa"/>
          </w:tcPr>
          <w:p w14:paraId="1512353C" w14:textId="64F021C2"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1’250.00</w:t>
            </w:r>
          </w:p>
        </w:tc>
        <w:tc>
          <w:tcPr>
            <w:tcW w:w="1161" w:type="dxa"/>
          </w:tcPr>
          <w:p w14:paraId="76910BAC" w14:textId="165FC5B4"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eastAsia="de-CH"/>
              </w:rPr>
              <w:t>Stk</w:t>
            </w:r>
            <w:proofErr w:type="spellEnd"/>
            <w:r w:rsidR="00F625E0" w:rsidRPr="003B44EA">
              <w:rPr>
                <w:rFonts w:asciiTheme="minorHAnsi" w:hAnsiTheme="minorHAnsi" w:cstheme="minorHAnsi"/>
                <w:lang w:eastAsia="de-CH"/>
              </w:rPr>
              <w:t>.</w:t>
            </w:r>
          </w:p>
        </w:tc>
        <w:tc>
          <w:tcPr>
            <w:tcW w:w="2666" w:type="dxa"/>
            <w:noWrap/>
          </w:tcPr>
          <w:p w14:paraId="3579AD43" w14:textId="5058E245"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250.00</w:t>
            </w:r>
          </w:p>
        </w:tc>
      </w:tr>
      <w:tr w:rsidR="00F529C5" w:rsidRPr="003B44EA" w14:paraId="55C5A6BA" w14:textId="77777777" w:rsidTr="00DB1A6A">
        <w:trPr>
          <w:trHeight w:val="326"/>
        </w:trPr>
        <w:tc>
          <w:tcPr>
            <w:tcW w:w="1985" w:type="dxa"/>
            <w:noWrap/>
          </w:tcPr>
          <w:p w14:paraId="3A0BBB94"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1/3 Rack (Rackspace)</w:t>
            </w:r>
          </w:p>
        </w:tc>
        <w:tc>
          <w:tcPr>
            <w:tcW w:w="2835" w:type="dxa"/>
          </w:tcPr>
          <w:p w14:paraId="6F27DFD3" w14:textId="5CBB14A6"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1’250.00</w:t>
            </w:r>
          </w:p>
        </w:tc>
        <w:tc>
          <w:tcPr>
            <w:tcW w:w="1161" w:type="dxa"/>
          </w:tcPr>
          <w:p w14:paraId="67C2914B" w14:textId="73304F66"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eastAsia="de-CH"/>
              </w:rPr>
              <w:t>Stk</w:t>
            </w:r>
            <w:proofErr w:type="spellEnd"/>
            <w:r w:rsidR="00F625E0" w:rsidRPr="003B44EA">
              <w:rPr>
                <w:rFonts w:asciiTheme="minorHAnsi" w:hAnsiTheme="minorHAnsi" w:cstheme="minorHAnsi"/>
                <w:lang w:eastAsia="de-CH"/>
              </w:rPr>
              <w:t>.</w:t>
            </w:r>
          </w:p>
        </w:tc>
        <w:tc>
          <w:tcPr>
            <w:tcW w:w="2666" w:type="dxa"/>
            <w:noWrap/>
          </w:tcPr>
          <w:p w14:paraId="2E4CDCF6" w14:textId="3ACF835F"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167.00</w:t>
            </w:r>
          </w:p>
        </w:tc>
      </w:tr>
      <w:tr w:rsidR="00F529C5" w:rsidRPr="003B44EA" w14:paraId="16FB41AD" w14:textId="77777777" w:rsidTr="00DB1A6A">
        <w:trPr>
          <w:trHeight w:val="326"/>
        </w:trPr>
        <w:tc>
          <w:tcPr>
            <w:tcW w:w="1985" w:type="dxa"/>
            <w:noWrap/>
          </w:tcPr>
          <w:p w14:paraId="1A9A13D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1 Höheneinheit</w:t>
            </w:r>
          </w:p>
        </w:tc>
        <w:tc>
          <w:tcPr>
            <w:tcW w:w="2835" w:type="dxa"/>
          </w:tcPr>
          <w:p w14:paraId="23F8435A" w14:textId="044D52AD"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500.00</w:t>
            </w:r>
          </w:p>
        </w:tc>
        <w:tc>
          <w:tcPr>
            <w:tcW w:w="1161" w:type="dxa"/>
          </w:tcPr>
          <w:p w14:paraId="063C8D2B" w14:textId="1F62E10F"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eastAsia="de-CH"/>
              </w:rPr>
              <w:t>Stk</w:t>
            </w:r>
            <w:proofErr w:type="spellEnd"/>
            <w:r w:rsidR="00F625E0" w:rsidRPr="003B44EA">
              <w:rPr>
                <w:rFonts w:asciiTheme="minorHAnsi" w:hAnsiTheme="minorHAnsi" w:cstheme="minorHAnsi"/>
                <w:lang w:eastAsia="de-CH"/>
              </w:rPr>
              <w:t>.</w:t>
            </w:r>
          </w:p>
        </w:tc>
        <w:tc>
          <w:tcPr>
            <w:tcW w:w="2666" w:type="dxa"/>
            <w:noWrap/>
          </w:tcPr>
          <w:p w14:paraId="5C006A4F" w14:textId="27ADCE4E"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11.00</w:t>
            </w:r>
          </w:p>
        </w:tc>
      </w:tr>
      <w:tr w:rsidR="0025660B" w:rsidRPr="003B44EA" w14:paraId="2183E1DE" w14:textId="77777777" w:rsidTr="00DB1A6A">
        <w:trPr>
          <w:trHeight w:val="326"/>
        </w:trPr>
        <w:tc>
          <w:tcPr>
            <w:tcW w:w="1985" w:type="dxa"/>
            <w:noWrap/>
          </w:tcPr>
          <w:p w14:paraId="40134FAE" w14:textId="7B0B83C2" w:rsidR="00A86186" w:rsidRPr="003B44EA" w:rsidRDefault="0025660B" w:rsidP="001A258B">
            <w:pPr>
              <w:pStyle w:val="AKTabelleText"/>
              <w:rPr>
                <w:rFonts w:asciiTheme="minorHAnsi" w:hAnsiTheme="minorHAnsi" w:cstheme="minorHAnsi"/>
              </w:rPr>
            </w:pPr>
            <w:r w:rsidRPr="003B44EA">
              <w:rPr>
                <w:rFonts w:asciiTheme="minorHAnsi" w:hAnsiTheme="minorHAnsi" w:cstheme="minorHAnsi"/>
              </w:rPr>
              <w:t>Energie</w:t>
            </w:r>
            <w:r w:rsidR="00A86186" w:rsidRPr="003B44EA">
              <w:rPr>
                <w:rFonts w:asciiTheme="minorHAnsi" w:hAnsiTheme="minorHAnsi" w:cstheme="minorHAnsi"/>
              </w:rPr>
              <w:t xml:space="preserve"> bis 1 kW </w:t>
            </w:r>
            <w:proofErr w:type="spellStart"/>
            <w:r w:rsidR="00A86186" w:rsidRPr="003B44EA">
              <w:rPr>
                <w:rFonts w:asciiTheme="minorHAnsi" w:hAnsiTheme="minorHAnsi" w:cstheme="minorHAnsi"/>
              </w:rPr>
              <w:t>Bandlast</w:t>
            </w:r>
            <w:proofErr w:type="spellEnd"/>
            <w:r w:rsidR="00A86186" w:rsidRPr="003B44EA">
              <w:rPr>
                <w:rFonts w:asciiTheme="minorHAnsi" w:hAnsiTheme="minorHAnsi" w:cstheme="minorHAnsi"/>
              </w:rPr>
              <w:t xml:space="preserve"> inklusive</w:t>
            </w:r>
            <w:r w:rsidR="00A86186" w:rsidRPr="003B44EA">
              <w:rPr>
                <w:rStyle w:val="Funotenzeichen"/>
                <w:rFonts w:asciiTheme="minorHAnsi" w:hAnsiTheme="minorHAnsi" w:cstheme="minorHAnsi"/>
                <w:lang w:eastAsia="de-CH"/>
              </w:rPr>
              <w:footnoteReference w:id="28"/>
            </w:r>
          </w:p>
        </w:tc>
        <w:tc>
          <w:tcPr>
            <w:tcW w:w="2835" w:type="dxa"/>
          </w:tcPr>
          <w:p w14:paraId="3FE4AB24" w14:textId="61DB47DC" w:rsidR="0025660B" w:rsidRPr="003B44EA" w:rsidRDefault="00A86186" w:rsidP="0025660B">
            <w:pPr>
              <w:pStyle w:val="AKTabelleTextR"/>
              <w:rPr>
                <w:rFonts w:asciiTheme="minorHAnsi" w:hAnsiTheme="minorHAnsi" w:cstheme="minorHAnsi"/>
              </w:rPr>
            </w:pPr>
            <w:r w:rsidRPr="003B44EA">
              <w:rPr>
                <w:rFonts w:asciiTheme="minorHAnsi" w:hAnsiTheme="minorHAnsi" w:cstheme="minorHAnsi"/>
              </w:rPr>
              <w:t>(-)</w:t>
            </w:r>
          </w:p>
        </w:tc>
        <w:tc>
          <w:tcPr>
            <w:tcW w:w="1161" w:type="dxa"/>
          </w:tcPr>
          <w:p w14:paraId="42865141" w14:textId="0FF31BDA" w:rsidR="0025660B" w:rsidRPr="003B44EA" w:rsidRDefault="0025660B" w:rsidP="003F528C">
            <w:pPr>
              <w:pStyle w:val="AKTabelleText"/>
              <w:rPr>
                <w:rFonts w:asciiTheme="minorHAnsi" w:hAnsiTheme="minorHAnsi" w:cstheme="minorHAnsi"/>
                <w:lang w:eastAsia="de-CH"/>
              </w:rPr>
            </w:pPr>
            <w:r w:rsidRPr="003B44EA">
              <w:rPr>
                <w:rFonts w:asciiTheme="minorHAnsi" w:hAnsiTheme="minorHAnsi" w:cstheme="minorHAnsi"/>
                <w:lang w:eastAsia="de-CH"/>
              </w:rPr>
              <w:t>k</w:t>
            </w:r>
            <w:r w:rsidR="00F625E0" w:rsidRPr="003B44EA">
              <w:rPr>
                <w:rFonts w:asciiTheme="minorHAnsi" w:hAnsiTheme="minorHAnsi" w:cstheme="minorHAnsi"/>
                <w:lang w:eastAsia="de-CH"/>
              </w:rPr>
              <w:t>Wh</w:t>
            </w:r>
          </w:p>
        </w:tc>
        <w:tc>
          <w:tcPr>
            <w:tcW w:w="2666" w:type="dxa"/>
            <w:noWrap/>
          </w:tcPr>
          <w:p w14:paraId="35E807E6" w14:textId="6FFA200F" w:rsidR="00A86186" w:rsidRPr="003B44EA" w:rsidRDefault="001A258B" w:rsidP="001A258B">
            <w:pPr>
              <w:pStyle w:val="AKTabelleTextR"/>
              <w:rPr>
                <w:rFonts w:asciiTheme="minorHAnsi" w:hAnsiTheme="minorHAnsi" w:cstheme="minorHAnsi"/>
              </w:rPr>
            </w:pPr>
            <w:r w:rsidRPr="003B44EA">
              <w:rPr>
                <w:rFonts w:asciiTheme="minorHAnsi" w:hAnsiTheme="minorHAnsi" w:cstheme="minorHAnsi"/>
              </w:rPr>
              <w:t>(-)</w:t>
            </w:r>
          </w:p>
        </w:tc>
      </w:tr>
      <w:tr w:rsidR="00A86186" w:rsidRPr="003B44EA" w14:paraId="7133DCB6" w14:textId="77777777" w:rsidTr="00DB1A6A">
        <w:trPr>
          <w:trHeight w:val="326"/>
        </w:trPr>
        <w:tc>
          <w:tcPr>
            <w:tcW w:w="1985" w:type="dxa"/>
            <w:noWrap/>
          </w:tcPr>
          <w:p w14:paraId="21FE08E8" w14:textId="3F451F59" w:rsidR="00A86186" w:rsidRPr="003B44EA" w:rsidRDefault="00A86186" w:rsidP="003F528C">
            <w:pPr>
              <w:pStyle w:val="AKTabelleText"/>
              <w:rPr>
                <w:rFonts w:asciiTheme="minorHAnsi" w:hAnsiTheme="minorHAnsi" w:cstheme="minorHAnsi"/>
              </w:rPr>
            </w:pPr>
            <w:r w:rsidRPr="003B44EA">
              <w:rPr>
                <w:rFonts w:asciiTheme="minorHAnsi" w:hAnsiTheme="minorHAnsi" w:cstheme="minorHAnsi"/>
              </w:rPr>
              <w:t xml:space="preserve">Energie grösser 1 kW </w:t>
            </w:r>
            <w:proofErr w:type="spellStart"/>
            <w:r w:rsidRPr="003B44EA">
              <w:rPr>
                <w:rFonts w:asciiTheme="minorHAnsi" w:hAnsiTheme="minorHAnsi" w:cstheme="minorHAnsi"/>
              </w:rPr>
              <w:t>Bandlast</w:t>
            </w:r>
            <w:proofErr w:type="spellEnd"/>
          </w:p>
        </w:tc>
        <w:tc>
          <w:tcPr>
            <w:tcW w:w="2835" w:type="dxa"/>
          </w:tcPr>
          <w:p w14:paraId="29A87E2E" w14:textId="3460A7A0" w:rsidR="00A86186" w:rsidRPr="003B44EA" w:rsidRDefault="00A86186" w:rsidP="0025660B">
            <w:pPr>
              <w:pStyle w:val="AKTabelleTextR"/>
              <w:rPr>
                <w:rFonts w:asciiTheme="minorHAnsi" w:hAnsiTheme="minorHAnsi" w:cstheme="minorHAnsi"/>
              </w:rPr>
            </w:pPr>
            <w:r w:rsidRPr="003B44EA">
              <w:rPr>
                <w:rFonts w:asciiTheme="minorHAnsi" w:hAnsiTheme="minorHAnsi" w:cstheme="minorHAnsi"/>
              </w:rPr>
              <w:t>(-)</w:t>
            </w:r>
          </w:p>
        </w:tc>
        <w:tc>
          <w:tcPr>
            <w:tcW w:w="1161" w:type="dxa"/>
          </w:tcPr>
          <w:p w14:paraId="3FFD72A4" w14:textId="26FBB853" w:rsidR="00A86186" w:rsidRPr="003B44EA" w:rsidRDefault="001A258B" w:rsidP="003F528C">
            <w:pPr>
              <w:pStyle w:val="AKTabelleText"/>
              <w:rPr>
                <w:rFonts w:asciiTheme="minorHAnsi" w:hAnsiTheme="minorHAnsi" w:cstheme="minorHAnsi"/>
                <w:lang w:eastAsia="de-CH"/>
              </w:rPr>
            </w:pPr>
            <w:r w:rsidRPr="003B44EA">
              <w:rPr>
                <w:rFonts w:asciiTheme="minorHAnsi" w:hAnsiTheme="minorHAnsi" w:cstheme="minorHAnsi"/>
                <w:lang w:eastAsia="de-CH"/>
              </w:rPr>
              <w:t>kWh</w:t>
            </w:r>
          </w:p>
        </w:tc>
        <w:tc>
          <w:tcPr>
            <w:tcW w:w="2666" w:type="dxa"/>
            <w:noWrap/>
          </w:tcPr>
          <w:p w14:paraId="7923E5CD" w14:textId="27B95B67" w:rsidR="00A86186" w:rsidRPr="003B44EA" w:rsidDel="00A86186" w:rsidRDefault="006779B1" w:rsidP="0025660B">
            <w:pPr>
              <w:pStyle w:val="AKTabelleTextR"/>
              <w:rPr>
                <w:rFonts w:asciiTheme="minorHAnsi" w:hAnsiTheme="minorHAnsi" w:cstheme="minorHAnsi"/>
                <w:lang w:eastAsia="de-CH"/>
              </w:rPr>
            </w:pPr>
            <w:r w:rsidRPr="003B44EA">
              <w:rPr>
                <w:rFonts w:asciiTheme="minorHAnsi" w:hAnsiTheme="minorHAnsi" w:cstheme="minorHAnsi"/>
              </w:rPr>
              <w:t>0.30</w:t>
            </w:r>
            <w:r w:rsidR="001A258B" w:rsidRPr="003B44EA">
              <w:rPr>
                <w:rFonts w:asciiTheme="minorHAnsi" w:hAnsiTheme="minorHAnsi" w:cstheme="minorHAnsi"/>
              </w:rPr>
              <w:t xml:space="preserve"> </w:t>
            </w:r>
            <w:r w:rsidR="00A86186" w:rsidRPr="003B44EA">
              <w:rPr>
                <w:rStyle w:val="Funotenzeichen"/>
                <w:rFonts w:asciiTheme="minorHAnsi" w:hAnsiTheme="minorHAnsi" w:cstheme="minorHAnsi"/>
              </w:rPr>
              <w:footnoteReference w:id="29"/>
            </w:r>
          </w:p>
        </w:tc>
      </w:tr>
      <w:tr w:rsidR="00F529C5" w:rsidRPr="003B44EA" w14:paraId="5A825B31" w14:textId="77777777" w:rsidTr="00DB1A6A">
        <w:trPr>
          <w:trHeight w:val="326"/>
        </w:trPr>
        <w:tc>
          <w:tcPr>
            <w:tcW w:w="8647" w:type="dxa"/>
            <w:gridSpan w:val="4"/>
            <w:noWrap/>
          </w:tcPr>
          <w:p w14:paraId="5B7CB6EC" w14:textId="69ACC8CC" w:rsidR="00F529C5" w:rsidRPr="003B44EA" w:rsidRDefault="00F625E0" w:rsidP="003F528C">
            <w:pPr>
              <w:pStyle w:val="AKTabelleber1L"/>
              <w:keepNext w:val="0"/>
              <w:rPr>
                <w:rFonts w:asciiTheme="minorHAnsi" w:hAnsiTheme="minorHAnsi" w:cstheme="minorHAnsi"/>
              </w:rPr>
            </w:pPr>
            <w:r w:rsidRPr="003B44EA">
              <w:rPr>
                <w:rFonts w:asciiTheme="minorHAnsi" w:hAnsiTheme="minorHAnsi" w:cstheme="minorHAnsi"/>
              </w:rPr>
              <w:t>Private Room</w:t>
            </w:r>
          </w:p>
        </w:tc>
      </w:tr>
      <w:tr w:rsidR="00731B8D" w:rsidRPr="003B44EA" w14:paraId="11BCBC15" w14:textId="77777777" w:rsidTr="00DB1A6A">
        <w:trPr>
          <w:trHeight w:val="326"/>
        </w:trPr>
        <w:tc>
          <w:tcPr>
            <w:tcW w:w="1985" w:type="dxa"/>
            <w:noWrap/>
          </w:tcPr>
          <w:p w14:paraId="55F15060" w14:textId="77777777" w:rsidR="00731B8D" w:rsidRPr="003B44EA" w:rsidRDefault="00731B8D" w:rsidP="0046252E">
            <w:pPr>
              <w:pStyle w:val="AKTabelleText"/>
              <w:rPr>
                <w:rFonts w:asciiTheme="minorHAnsi" w:hAnsiTheme="minorHAnsi" w:cstheme="minorHAnsi"/>
              </w:rPr>
            </w:pPr>
            <w:r w:rsidRPr="003B44EA">
              <w:rPr>
                <w:rFonts w:asciiTheme="minorHAnsi" w:hAnsiTheme="minorHAnsi" w:cstheme="minorHAnsi"/>
              </w:rPr>
              <w:t>Fläche (Bruttofläche)</w:t>
            </w:r>
          </w:p>
        </w:tc>
        <w:tc>
          <w:tcPr>
            <w:tcW w:w="2835" w:type="dxa"/>
          </w:tcPr>
          <w:p w14:paraId="25A54A18" w14:textId="77777777" w:rsidR="00731B8D" w:rsidRPr="003B44EA" w:rsidRDefault="00731B8D" w:rsidP="0046252E">
            <w:pPr>
              <w:pStyle w:val="AKTabelleTextR"/>
              <w:rPr>
                <w:rFonts w:asciiTheme="minorHAnsi" w:hAnsiTheme="minorHAnsi" w:cstheme="minorHAnsi"/>
              </w:rPr>
            </w:pPr>
            <w:r w:rsidRPr="003B44EA">
              <w:rPr>
                <w:rFonts w:asciiTheme="minorHAnsi" w:hAnsiTheme="minorHAnsi" w:cstheme="minorHAnsi"/>
              </w:rPr>
              <w:t>(-)</w:t>
            </w:r>
          </w:p>
        </w:tc>
        <w:tc>
          <w:tcPr>
            <w:tcW w:w="1161" w:type="dxa"/>
          </w:tcPr>
          <w:p w14:paraId="51183EAE" w14:textId="77777777" w:rsidR="00731B8D" w:rsidRPr="003B44EA" w:rsidRDefault="00731B8D" w:rsidP="0046252E">
            <w:pPr>
              <w:pStyle w:val="AKTabelleText"/>
              <w:rPr>
                <w:rFonts w:asciiTheme="minorHAnsi" w:hAnsiTheme="minorHAnsi" w:cstheme="minorHAnsi"/>
                <w:lang w:eastAsia="de-CH"/>
              </w:rPr>
            </w:pPr>
            <w:r w:rsidRPr="003B44EA">
              <w:rPr>
                <w:rFonts w:asciiTheme="minorHAnsi" w:hAnsiTheme="minorHAnsi" w:cstheme="minorHAnsi"/>
                <w:lang w:eastAsia="de-CH"/>
              </w:rPr>
              <w:t>m</w:t>
            </w:r>
            <w:r w:rsidRPr="003B44EA">
              <w:rPr>
                <w:rFonts w:asciiTheme="minorHAnsi" w:hAnsiTheme="minorHAnsi" w:cstheme="minorHAnsi"/>
                <w:vertAlign w:val="superscript"/>
                <w:lang w:eastAsia="de-CH"/>
              </w:rPr>
              <w:t>2</w:t>
            </w:r>
          </w:p>
        </w:tc>
        <w:tc>
          <w:tcPr>
            <w:tcW w:w="2666" w:type="dxa"/>
            <w:noWrap/>
          </w:tcPr>
          <w:p w14:paraId="2A296963" w14:textId="13C6D186" w:rsidR="00731B8D" w:rsidRPr="003B44EA" w:rsidRDefault="006779B1" w:rsidP="0046252E">
            <w:pPr>
              <w:pStyle w:val="AKTabelleTextR"/>
              <w:rPr>
                <w:rFonts w:asciiTheme="minorHAnsi" w:hAnsiTheme="minorHAnsi" w:cstheme="minorHAnsi"/>
              </w:rPr>
            </w:pPr>
            <w:r w:rsidRPr="003B44EA">
              <w:rPr>
                <w:rFonts w:asciiTheme="minorHAnsi" w:hAnsiTheme="minorHAnsi" w:cstheme="minorHAnsi"/>
              </w:rPr>
              <w:t>25.00</w:t>
            </w:r>
          </w:p>
        </w:tc>
      </w:tr>
      <w:tr w:rsidR="00F529C5" w:rsidRPr="003B44EA" w14:paraId="2DA92D21" w14:textId="77777777" w:rsidTr="00DB1A6A">
        <w:trPr>
          <w:trHeight w:val="326"/>
        </w:trPr>
        <w:tc>
          <w:tcPr>
            <w:tcW w:w="1985" w:type="dxa"/>
            <w:noWrap/>
          </w:tcPr>
          <w:p w14:paraId="10881F30" w14:textId="52FAFEA3"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Energie</w:t>
            </w:r>
          </w:p>
        </w:tc>
        <w:tc>
          <w:tcPr>
            <w:tcW w:w="2835" w:type="dxa"/>
          </w:tcPr>
          <w:p w14:paraId="512138B2" w14:textId="5357046F" w:rsidR="00F529C5" w:rsidRPr="003B44EA" w:rsidRDefault="004866AC" w:rsidP="0025660B">
            <w:pPr>
              <w:pStyle w:val="AKTabelleTextR"/>
              <w:rPr>
                <w:rFonts w:asciiTheme="minorHAnsi" w:hAnsiTheme="minorHAnsi" w:cstheme="minorHAnsi"/>
              </w:rPr>
            </w:pPr>
            <w:r w:rsidRPr="003B44EA">
              <w:rPr>
                <w:rFonts w:asciiTheme="minorHAnsi" w:hAnsiTheme="minorHAnsi" w:cstheme="minorHAnsi"/>
              </w:rPr>
              <w:t>(-)</w:t>
            </w:r>
          </w:p>
        </w:tc>
        <w:tc>
          <w:tcPr>
            <w:tcW w:w="1161" w:type="dxa"/>
          </w:tcPr>
          <w:p w14:paraId="0288F0B7" w14:textId="77777777" w:rsidR="00F529C5" w:rsidRPr="003B44EA" w:rsidRDefault="00F529C5" w:rsidP="003F528C">
            <w:pPr>
              <w:pStyle w:val="AKTabelleText"/>
              <w:rPr>
                <w:rFonts w:asciiTheme="minorHAnsi" w:hAnsiTheme="minorHAnsi" w:cstheme="minorHAnsi"/>
                <w:lang w:eastAsia="de-CH"/>
              </w:rPr>
            </w:pPr>
            <w:r w:rsidRPr="003B44EA">
              <w:rPr>
                <w:rFonts w:asciiTheme="minorHAnsi" w:hAnsiTheme="minorHAnsi" w:cstheme="minorHAnsi"/>
                <w:lang w:eastAsia="de-CH"/>
              </w:rPr>
              <w:t>kWh</w:t>
            </w:r>
          </w:p>
        </w:tc>
        <w:tc>
          <w:tcPr>
            <w:tcW w:w="2666" w:type="dxa"/>
            <w:noWrap/>
          </w:tcPr>
          <w:p w14:paraId="0BD41605" w14:textId="77777777" w:rsidR="00DE7C9A" w:rsidRPr="003B44EA" w:rsidRDefault="00DE7C9A" w:rsidP="00DE7C9A">
            <w:pPr>
              <w:pStyle w:val="Funotentext"/>
              <w:jc w:val="right"/>
              <w:rPr>
                <w:rFonts w:cstheme="minorHAnsi"/>
              </w:rPr>
            </w:pPr>
            <w:r w:rsidRPr="003B44EA">
              <w:rPr>
                <w:rFonts w:cstheme="minorHAnsi"/>
              </w:rPr>
              <w:t>Gemäss Tarif Vertrag</w:t>
            </w:r>
          </w:p>
          <w:p w14:paraId="3A56C3FA" w14:textId="5C939EE2" w:rsidR="00F529C5" w:rsidRPr="003B44EA" w:rsidRDefault="00DE7C9A" w:rsidP="00B57A69">
            <w:pPr>
              <w:pStyle w:val="Funotentext"/>
              <w:jc w:val="right"/>
              <w:rPr>
                <w:rFonts w:cstheme="minorHAnsi"/>
                <w:lang w:eastAsia="de-CH"/>
              </w:rPr>
            </w:pPr>
            <w:r w:rsidRPr="003B44EA">
              <w:rPr>
                <w:rFonts w:cstheme="minorHAnsi"/>
              </w:rPr>
              <w:t xml:space="preserve"> Anbieter mit LKW (Strom)</w:t>
            </w:r>
          </w:p>
        </w:tc>
      </w:tr>
      <w:tr w:rsidR="00F529C5" w:rsidRPr="003B44EA" w14:paraId="5F1CDCA1" w14:textId="77777777" w:rsidTr="00DB1A6A">
        <w:trPr>
          <w:trHeight w:val="326"/>
        </w:trPr>
        <w:tc>
          <w:tcPr>
            <w:tcW w:w="1985" w:type="dxa"/>
            <w:noWrap/>
          </w:tcPr>
          <w:p w14:paraId="4E3526A0"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Zutrittsmittel/Schlüssel (1x inklusive)</w:t>
            </w:r>
          </w:p>
        </w:tc>
        <w:tc>
          <w:tcPr>
            <w:tcW w:w="2835" w:type="dxa"/>
          </w:tcPr>
          <w:p w14:paraId="6817A795" w14:textId="0CB058E2" w:rsidR="00F529C5" w:rsidRPr="003B44EA" w:rsidRDefault="006779B1" w:rsidP="0025660B">
            <w:pPr>
              <w:pStyle w:val="AKTabelleTextR"/>
              <w:rPr>
                <w:rFonts w:asciiTheme="minorHAnsi" w:hAnsiTheme="minorHAnsi" w:cstheme="minorHAnsi"/>
              </w:rPr>
            </w:pPr>
            <w:r w:rsidRPr="003B44EA">
              <w:rPr>
                <w:rFonts w:asciiTheme="minorHAnsi" w:hAnsiTheme="minorHAnsi" w:cstheme="minorHAnsi"/>
              </w:rPr>
              <w:t>100.00</w:t>
            </w:r>
          </w:p>
        </w:tc>
        <w:tc>
          <w:tcPr>
            <w:tcW w:w="1161" w:type="dxa"/>
          </w:tcPr>
          <w:p w14:paraId="6E84E8B3" w14:textId="2F60D098" w:rsidR="00F529C5" w:rsidRPr="003B44EA" w:rsidRDefault="00F529C5" w:rsidP="003F528C">
            <w:pPr>
              <w:pStyle w:val="AKTabelleText"/>
              <w:rPr>
                <w:rFonts w:asciiTheme="minorHAnsi" w:hAnsiTheme="minorHAnsi" w:cstheme="minorHAnsi"/>
                <w:lang w:eastAsia="de-CH"/>
              </w:rPr>
            </w:pPr>
            <w:proofErr w:type="spellStart"/>
            <w:r w:rsidRPr="003B44EA">
              <w:rPr>
                <w:rFonts w:asciiTheme="minorHAnsi" w:hAnsiTheme="minorHAnsi" w:cstheme="minorHAnsi"/>
                <w:lang w:eastAsia="de-CH"/>
              </w:rPr>
              <w:t>Stk</w:t>
            </w:r>
            <w:proofErr w:type="spellEnd"/>
            <w:r w:rsidR="00F625E0" w:rsidRPr="003B44EA">
              <w:rPr>
                <w:rFonts w:asciiTheme="minorHAnsi" w:hAnsiTheme="minorHAnsi" w:cstheme="minorHAnsi"/>
                <w:lang w:eastAsia="de-CH"/>
              </w:rPr>
              <w:t>.</w:t>
            </w:r>
          </w:p>
        </w:tc>
        <w:tc>
          <w:tcPr>
            <w:tcW w:w="2666" w:type="dxa"/>
            <w:noWrap/>
          </w:tcPr>
          <w:p w14:paraId="7BE0189B" w14:textId="5F734B60" w:rsidR="00F529C5" w:rsidRPr="003B44EA" w:rsidRDefault="00491B2D" w:rsidP="0025660B">
            <w:pPr>
              <w:pStyle w:val="AKTabelleText"/>
              <w:jc w:val="right"/>
              <w:rPr>
                <w:rFonts w:asciiTheme="minorHAnsi" w:hAnsiTheme="minorHAnsi" w:cstheme="minorHAnsi"/>
                <w:lang w:eastAsia="de-CH"/>
              </w:rPr>
            </w:pPr>
            <w:r w:rsidRPr="003B44EA">
              <w:rPr>
                <w:rFonts w:asciiTheme="minorHAnsi" w:hAnsiTheme="minorHAnsi" w:cstheme="minorHAnsi"/>
              </w:rPr>
              <w:t>(-)</w:t>
            </w:r>
          </w:p>
        </w:tc>
      </w:tr>
    </w:tbl>
    <w:p w14:paraId="71490319" w14:textId="1191B05A" w:rsidR="00F529C5" w:rsidRPr="003B44EA" w:rsidRDefault="00F529C5" w:rsidP="00F529C5">
      <w:pPr>
        <w:pStyle w:val="Beschriftung"/>
        <w:rPr>
          <w:rFonts w:cstheme="minorHAnsi"/>
        </w:rPr>
      </w:pPr>
      <w:bookmarkStart w:id="380" w:name="_Toc140831866"/>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29</w:t>
      </w:r>
      <w:r w:rsidRPr="003B44EA">
        <w:rPr>
          <w:rFonts w:cstheme="minorHAnsi"/>
        </w:rPr>
        <w:fldChar w:fldCharType="end"/>
      </w:r>
      <w:r w:rsidRPr="003B44EA">
        <w:rPr>
          <w:rFonts w:cstheme="minorHAnsi"/>
        </w:rPr>
        <w:tab/>
      </w:r>
      <w:r w:rsidR="00D92072" w:rsidRPr="003B44EA">
        <w:rPr>
          <w:rFonts w:cstheme="minorHAnsi"/>
        </w:rPr>
        <w:t>Anschlusszentrale</w:t>
      </w:r>
      <w:r w:rsidR="008F3454" w:rsidRPr="003B44EA">
        <w:rPr>
          <w:rFonts w:cstheme="minorHAnsi"/>
        </w:rPr>
        <w:t>: Entgelte</w:t>
      </w:r>
      <w:bookmarkEnd w:id="380"/>
    </w:p>
    <w:p w14:paraId="1908C487" w14:textId="1D273873" w:rsidR="00F529C5" w:rsidRPr="003B44EA" w:rsidRDefault="00F529C5" w:rsidP="00E00B0F">
      <w:pPr>
        <w:pStyle w:val="AKberAnnexE1"/>
        <w:rPr>
          <w:rFonts w:cstheme="minorHAnsi"/>
        </w:rPr>
      </w:pPr>
      <w:bookmarkStart w:id="381" w:name="_Toc430788303"/>
      <w:bookmarkStart w:id="382" w:name="_Toc139539143"/>
      <w:r w:rsidRPr="003B44EA">
        <w:rPr>
          <w:rFonts w:cstheme="minorHAnsi"/>
        </w:rPr>
        <w:t>Kabelkanalisation</w:t>
      </w:r>
      <w:bookmarkEnd w:id="381"/>
      <w:bookmarkEnd w:id="382"/>
    </w:p>
    <w:tbl>
      <w:tblPr>
        <w:tblStyle w:val="Tabellenraster"/>
        <w:tblW w:w="9072" w:type="dxa"/>
        <w:tblInd w:w="-5" w:type="dxa"/>
        <w:tblBorders>
          <w:insideV w:val="none" w:sz="0" w:space="0" w:color="auto"/>
        </w:tblBorders>
        <w:tblLayout w:type="fixed"/>
        <w:tblLook w:val="04A0" w:firstRow="1" w:lastRow="0" w:firstColumn="1" w:lastColumn="0" w:noHBand="0" w:noVBand="1"/>
      </w:tblPr>
      <w:tblGrid>
        <w:gridCol w:w="5948"/>
        <w:gridCol w:w="1785"/>
        <w:gridCol w:w="1339"/>
      </w:tblGrid>
      <w:tr w:rsidR="00F529C5" w:rsidRPr="003B44EA" w14:paraId="4813EBA3" w14:textId="77777777" w:rsidTr="00DB1A6A">
        <w:trPr>
          <w:trHeight w:val="438"/>
          <w:tblHeader/>
        </w:trPr>
        <w:tc>
          <w:tcPr>
            <w:tcW w:w="5670" w:type="dxa"/>
            <w:shd w:val="clear" w:color="auto" w:fill="D9D9D9" w:themeFill="background1" w:themeFillShade="D9"/>
            <w:noWrap/>
            <w:hideMark/>
          </w:tcPr>
          <w:p w14:paraId="00683EFF" w14:textId="77777777" w:rsidR="00F529C5" w:rsidRPr="003B44EA" w:rsidRDefault="00F529C5" w:rsidP="003F528C">
            <w:pPr>
              <w:pStyle w:val="AKTabelleKopfL"/>
              <w:rPr>
                <w:rFonts w:cstheme="minorHAnsi"/>
              </w:rPr>
            </w:pPr>
            <w:r w:rsidRPr="003B44EA">
              <w:rPr>
                <w:rFonts w:cstheme="minorHAnsi"/>
              </w:rPr>
              <w:t>Produkt</w:t>
            </w:r>
          </w:p>
        </w:tc>
        <w:tc>
          <w:tcPr>
            <w:tcW w:w="1701" w:type="dxa"/>
            <w:shd w:val="clear" w:color="auto" w:fill="D9D9D9" w:themeFill="background1" w:themeFillShade="D9"/>
          </w:tcPr>
          <w:p w14:paraId="3A4568D8" w14:textId="77777777" w:rsidR="00F529C5" w:rsidRPr="003B44EA" w:rsidRDefault="00F529C5" w:rsidP="003F528C">
            <w:pPr>
              <w:pStyle w:val="AKTabelleKopfL"/>
              <w:rPr>
                <w:rFonts w:cstheme="minorHAnsi"/>
              </w:rPr>
            </w:pPr>
            <w:r w:rsidRPr="003B44EA">
              <w:rPr>
                <w:rFonts w:cstheme="minorHAnsi"/>
              </w:rPr>
              <w:t>Einheit</w:t>
            </w:r>
          </w:p>
        </w:tc>
        <w:tc>
          <w:tcPr>
            <w:tcW w:w="1276" w:type="dxa"/>
            <w:shd w:val="clear" w:color="auto" w:fill="D9D9D9" w:themeFill="background1" w:themeFillShade="D9"/>
          </w:tcPr>
          <w:p w14:paraId="13D406C2" w14:textId="77777777" w:rsidR="00F529C5" w:rsidRPr="003B44EA" w:rsidRDefault="00F529C5" w:rsidP="003F528C">
            <w:pPr>
              <w:pStyle w:val="AKTabelleKopfL"/>
              <w:rPr>
                <w:rFonts w:cstheme="minorHAnsi"/>
              </w:rPr>
            </w:pPr>
            <w:r w:rsidRPr="003B44EA">
              <w:rPr>
                <w:rFonts w:cstheme="minorHAnsi"/>
              </w:rPr>
              <w:t>Entgelt</w:t>
            </w:r>
          </w:p>
        </w:tc>
      </w:tr>
      <w:tr w:rsidR="00F529C5" w:rsidRPr="003B44EA" w14:paraId="788842F0" w14:textId="77777777" w:rsidTr="00DB1A6A">
        <w:trPr>
          <w:trHeight w:val="438"/>
        </w:trPr>
        <w:tc>
          <w:tcPr>
            <w:tcW w:w="5670" w:type="dxa"/>
            <w:shd w:val="clear" w:color="auto" w:fill="auto"/>
            <w:noWrap/>
          </w:tcPr>
          <w:p w14:paraId="3F4397AB" w14:textId="77777777" w:rsidR="00F529C5" w:rsidRPr="003B44EA" w:rsidRDefault="00F529C5" w:rsidP="003F528C">
            <w:pPr>
              <w:pStyle w:val="AKTabelleber1L"/>
              <w:rPr>
                <w:rFonts w:asciiTheme="minorHAnsi" w:hAnsiTheme="minorHAnsi" w:cstheme="minorHAnsi"/>
              </w:rPr>
            </w:pPr>
            <w:r w:rsidRPr="003B44EA">
              <w:rPr>
                <w:rFonts w:asciiTheme="minorHAnsi" w:hAnsiTheme="minorHAnsi" w:cstheme="minorHAnsi"/>
              </w:rPr>
              <w:t>wiederkehrend</w:t>
            </w:r>
          </w:p>
        </w:tc>
        <w:tc>
          <w:tcPr>
            <w:tcW w:w="1701" w:type="dxa"/>
            <w:shd w:val="clear" w:color="auto" w:fill="auto"/>
          </w:tcPr>
          <w:p w14:paraId="1F1E5197" w14:textId="77777777" w:rsidR="00F529C5" w:rsidRPr="003B44EA" w:rsidRDefault="00F529C5" w:rsidP="003F528C">
            <w:pPr>
              <w:pStyle w:val="AKTabelleber1L"/>
              <w:rPr>
                <w:rFonts w:asciiTheme="minorHAnsi" w:hAnsiTheme="minorHAnsi" w:cstheme="minorHAnsi"/>
              </w:rPr>
            </w:pPr>
          </w:p>
        </w:tc>
        <w:tc>
          <w:tcPr>
            <w:tcW w:w="1276" w:type="dxa"/>
            <w:shd w:val="clear" w:color="auto" w:fill="auto"/>
          </w:tcPr>
          <w:p w14:paraId="692CD8DB" w14:textId="77777777" w:rsidR="00F529C5" w:rsidRPr="003B44EA" w:rsidRDefault="00F529C5" w:rsidP="003F528C">
            <w:pPr>
              <w:pStyle w:val="AKTabelleber1L"/>
              <w:jc w:val="right"/>
              <w:rPr>
                <w:rFonts w:asciiTheme="minorHAnsi" w:hAnsiTheme="minorHAnsi" w:cstheme="minorHAnsi"/>
              </w:rPr>
            </w:pPr>
          </w:p>
        </w:tc>
      </w:tr>
      <w:tr w:rsidR="00F529C5" w:rsidRPr="003B44EA" w14:paraId="523FD735" w14:textId="77777777" w:rsidTr="00DB1A6A">
        <w:trPr>
          <w:trHeight w:val="326"/>
        </w:trPr>
        <w:tc>
          <w:tcPr>
            <w:tcW w:w="5670" w:type="dxa"/>
            <w:noWrap/>
          </w:tcPr>
          <w:p w14:paraId="1E7CFB48" w14:textId="4F0FA3F4" w:rsidR="00F529C5" w:rsidRPr="003B44EA" w:rsidRDefault="00915F06" w:rsidP="003F528C">
            <w:pPr>
              <w:pStyle w:val="AKTabelleText"/>
              <w:rPr>
                <w:rFonts w:asciiTheme="minorHAnsi" w:hAnsiTheme="minorHAnsi" w:cstheme="minorHAnsi"/>
              </w:rPr>
            </w:pPr>
            <w:r w:rsidRPr="003B44EA">
              <w:rPr>
                <w:rFonts w:asciiTheme="minorHAnsi" w:hAnsiTheme="minorHAnsi" w:cstheme="minorHAnsi"/>
              </w:rPr>
              <w:t>Anschlussnetz</w:t>
            </w:r>
          </w:p>
        </w:tc>
        <w:tc>
          <w:tcPr>
            <w:tcW w:w="1701" w:type="dxa"/>
          </w:tcPr>
          <w:p w14:paraId="3BC0CA01"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CHF/m/Monat</w:t>
            </w:r>
            <w:bookmarkStart w:id="383" w:name="_Ref137626975"/>
            <w:r w:rsidRPr="003B44EA">
              <w:rPr>
                <w:rStyle w:val="Funotenzeichen"/>
                <w:rFonts w:asciiTheme="minorHAnsi" w:hAnsiTheme="minorHAnsi" w:cstheme="minorHAnsi"/>
              </w:rPr>
              <w:footnoteReference w:id="30"/>
            </w:r>
            <w:bookmarkEnd w:id="383"/>
          </w:p>
        </w:tc>
        <w:tc>
          <w:tcPr>
            <w:tcW w:w="1276" w:type="dxa"/>
            <w:noWrap/>
          </w:tcPr>
          <w:p w14:paraId="6E1261D3" w14:textId="3147974F" w:rsidR="00F529C5" w:rsidRPr="003B44EA" w:rsidRDefault="006779B1" w:rsidP="003F528C">
            <w:pPr>
              <w:pStyle w:val="AKTabelleText"/>
              <w:jc w:val="right"/>
              <w:rPr>
                <w:rFonts w:asciiTheme="minorHAnsi" w:hAnsiTheme="minorHAnsi" w:cstheme="minorHAnsi"/>
              </w:rPr>
            </w:pPr>
            <w:r w:rsidRPr="003B44EA">
              <w:rPr>
                <w:rFonts w:asciiTheme="minorHAnsi" w:hAnsiTheme="minorHAnsi" w:cstheme="minorHAnsi"/>
              </w:rPr>
              <w:t>0.107</w:t>
            </w:r>
          </w:p>
        </w:tc>
      </w:tr>
      <w:tr w:rsidR="00F529C5" w:rsidRPr="003B44EA" w14:paraId="512410D1" w14:textId="77777777" w:rsidTr="00DB1A6A">
        <w:trPr>
          <w:trHeight w:val="326"/>
        </w:trPr>
        <w:tc>
          <w:tcPr>
            <w:tcW w:w="5670" w:type="dxa"/>
            <w:noWrap/>
          </w:tcPr>
          <w:p w14:paraId="762FFA52" w14:textId="2611A245" w:rsidR="00F529C5" w:rsidRPr="003B44EA" w:rsidRDefault="00915F06" w:rsidP="003F528C">
            <w:pPr>
              <w:pStyle w:val="AKTabelleText"/>
              <w:rPr>
                <w:rFonts w:asciiTheme="minorHAnsi" w:hAnsiTheme="minorHAnsi" w:cstheme="minorHAnsi"/>
              </w:rPr>
            </w:pPr>
            <w:r w:rsidRPr="003B44EA">
              <w:rPr>
                <w:rFonts w:asciiTheme="minorHAnsi" w:hAnsiTheme="minorHAnsi" w:cstheme="minorHAnsi"/>
              </w:rPr>
              <w:t>Kernnetz</w:t>
            </w:r>
          </w:p>
        </w:tc>
        <w:tc>
          <w:tcPr>
            <w:tcW w:w="1701" w:type="dxa"/>
          </w:tcPr>
          <w:p w14:paraId="29A31579" w14:textId="0D8AEBF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CHF/m/Monat</w:t>
            </w:r>
            <w:r w:rsidR="00395FC0" w:rsidRPr="003B44EA">
              <w:rPr>
                <w:rFonts w:asciiTheme="minorHAnsi" w:hAnsiTheme="minorHAnsi" w:cstheme="minorHAnsi"/>
              </w:rPr>
              <w:fldChar w:fldCharType="begin"/>
            </w:r>
            <w:r w:rsidR="00395FC0" w:rsidRPr="003B44EA">
              <w:rPr>
                <w:rFonts w:asciiTheme="minorHAnsi" w:hAnsiTheme="minorHAnsi" w:cstheme="minorHAnsi"/>
              </w:rPr>
              <w:instrText xml:space="preserve"> NOTEREF _Ref137626975 \h  \* MERGEFORMAT </w:instrText>
            </w:r>
            <w:r w:rsidR="00395FC0" w:rsidRPr="003B44EA">
              <w:rPr>
                <w:rFonts w:asciiTheme="minorHAnsi" w:hAnsiTheme="minorHAnsi" w:cstheme="minorHAnsi"/>
              </w:rPr>
            </w:r>
            <w:r w:rsidR="00395FC0" w:rsidRPr="003B44EA">
              <w:rPr>
                <w:rFonts w:asciiTheme="minorHAnsi" w:hAnsiTheme="minorHAnsi" w:cstheme="minorHAnsi"/>
              </w:rPr>
              <w:fldChar w:fldCharType="separate"/>
            </w:r>
            <w:r w:rsidR="00395FC0" w:rsidRPr="003B44EA">
              <w:rPr>
                <w:rStyle w:val="Funotenzeichen"/>
                <w:rFonts w:asciiTheme="minorHAnsi" w:hAnsiTheme="minorHAnsi" w:cstheme="minorHAnsi"/>
              </w:rPr>
              <w:t>29</w:t>
            </w:r>
            <w:r w:rsidR="00395FC0" w:rsidRPr="003B44EA">
              <w:rPr>
                <w:rFonts w:asciiTheme="minorHAnsi" w:hAnsiTheme="minorHAnsi" w:cstheme="minorHAnsi"/>
              </w:rPr>
              <w:fldChar w:fldCharType="end"/>
            </w:r>
          </w:p>
        </w:tc>
        <w:tc>
          <w:tcPr>
            <w:tcW w:w="1276" w:type="dxa"/>
            <w:noWrap/>
          </w:tcPr>
          <w:p w14:paraId="707B9C32" w14:textId="1072E7F2" w:rsidR="00F529C5" w:rsidRPr="003B44EA" w:rsidRDefault="006779B1" w:rsidP="003F528C">
            <w:pPr>
              <w:pStyle w:val="AKTabelleText"/>
              <w:jc w:val="right"/>
              <w:rPr>
                <w:rFonts w:asciiTheme="minorHAnsi" w:hAnsiTheme="minorHAnsi" w:cstheme="minorHAnsi"/>
              </w:rPr>
            </w:pPr>
            <w:r w:rsidRPr="003B44EA">
              <w:rPr>
                <w:rFonts w:asciiTheme="minorHAnsi" w:hAnsiTheme="minorHAnsi" w:cstheme="minorHAnsi"/>
              </w:rPr>
              <w:t>0.128</w:t>
            </w:r>
          </w:p>
        </w:tc>
      </w:tr>
      <w:tr w:rsidR="00F529C5" w:rsidRPr="003B44EA" w14:paraId="690636C2" w14:textId="77777777" w:rsidTr="00DB1A6A">
        <w:trPr>
          <w:trHeight w:val="441"/>
        </w:trPr>
        <w:tc>
          <w:tcPr>
            <w:tcW w:w="5670" w:type="dxa"/>
            <w:noWrap/>
          </w:tcPr>
          <w:p w14:paraId="6FA5F611" w14:textId="77777777" w:rsidR="00F529C5" w:rsidRPr="003B44EA" w:rsidRDefault="00F529C5" w:rsidP="003F528C">
            <w:pPr>
              <w:pStyle w:val="AKTabelleber1L"/>
              <w:rPr>
                <w:rFonts w:asciiTheme="minorHAnsi" w:hAnsiTheme="minorHAnsi" w:cstheme="minorHAnsi"/>
              </w:rPr>
            </w:pPr>
            <w:r w:rsidRPr="003B44EA">
              <w:rPr>
                <w:rFonts w:asciiTheme="minorHAnsi" w:hAnsiTheme="minorHAnsi" w:cstheme="minorHAnsi"/>
              </w:rPr>
              <w:t>einmalig</w:t>
            </w:r>
          </w:p>
        </w:tc>
        <w:tc>
          <w:tcPr>
            <w:tcW w:w="1701" w:type="dxa"/>
          </w:tcPr>
          <w:p w14:paraId="4CDDE9B4" w14:textId="77777777" w:rsidR="00F529C5" w:rsidRPr="003B44EA" w:rsidRDefault="00F529C5" w:rsidP="003F528C">
            <w:pPr>
              <w:pStyle w:val="AKTabelleber1L"/>
              <w:rPr>
                <w:rFonts w:asciiTheme="minorHAnsi" w:hAnsiTheme="minorHAnsi" w:cstheme="minorHAnsi"/>
              </w:rPr>
            </w:pPr>
          </w:p>
        </w:tc>
        <w:tc>
          <w:tcPr>
            <w:tcW w:w="1276" w:type="dxa"/>
            <w:noWrap/>
          </w:tcPr>
          <w:p w14:paraId="785B7E39" w14:textId="77777777" w:rsidR="00F529C5" w:rsidRPr="003B44EA" w:rsidRDefault="00F529C5" w:rsidP="003F528C">
            <w:pPr>
              <w:pStyle w:val="AKTabelleber1L"/>
              <w:jc w:val="right"/>
              <w:rPr>
                <w:rFonts w:asciiTheme="minorHAnsi" w:hAnsiTheme="minorHAnsi" w:cstheme="minorHAnsi"/>
              </w:rPr>
            </w:pPr>
          </w:p>
        </w:tc>
      </w:tr>
      <w:tr w:rsidR="00F529C5" w:rsidRPr="003B44EA" w14:paraId="4FFD208C" w14:textId="77777777" w:rsidTr="00DB1A6A">
        <w:trPr>
          <w:trHeight w:val="326"/>
        </w:trPr>
        <w:tc>
          <w:tcPr>
            <w:tcW w:w="5670" w:type="dxa"/>
            <w:noWrap/>
          </w:tcPr>
          <w:p w14:paraId="2E6F999A" w14:textId="628C902F"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Machbarkeitsprüfung inkl. Kostenvoranschlag für Projektierungsauftrag</w:t>
            </w:r>
            <w:r w:rsidR="00915F06" w:rsidRPr="003B44EA">
              <w:rPr>
                <w:rFonts w:asciiTheme="minorHAnsi" w:hAnsiTheme="minorHAnsi" w:cstheme="minorHAnsi"/>
              </w:rPr>
              <w:t xml:space="preserve"> (für Anschlussnetz und Kernnetz)</w:t>
            </w:r>
          </w:p>
        </w:tc>
        <w:tc>
          <w:tcPr>
            <w:tcW w:w="1701" w:type="dxa"/>
          </w:tcPr>
          <w:p w14:paraId="0A647CB8"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CHF/Auftrag</w:t>
            </w:r>
          </w:p>
        </w:tc>
        <w:tc>
          <w:tcPr>
            <w:tcW w:w="1276" w:type="dxa"/>
            <w:noWrap/>
          </w:tcPr>
          <w:p w14:paraId="4C11552B" w14:textId="0C7DAED2" w:rsidR="00F529C5" w:rsidRPr="003B44EA" w:rsidRDefault="006779B1" w:rsidP="003F528C">
            <w:pPr>
              <w:pStyle w:val="AKTabelleText"/>
              <w:jc w:val="right"/>
              <w:rPr>
                <w:rFonts w:asciiTheme="minorHAnsi" w:hAnsiTheme="minorHAnsi" w:cstheme="minorHAnsi"/>
              </w:rPr>
            </w:pPr>
            <w:r w:rsidRPr="003B44EA">
              <w:rPr>
                <w:rFonts w:asciiTheme="minorHAnsi" w:hAnsiTheme="minorHAnsi" w:cstheme="minorHAnsi"/>
              </w:rPr>
              <w:t>280.00</w:t>
            </w:r>
          </w:p>
        </w:tc>
      </w:tr>
      <w:tr w:rsidR="00F529C5" w:rsidRPr="003B44EA" w14:paraId="06C3515E" w14:textId="77777777" w:rsidTr="00DB1A6A">
        <w:trPr>
          <w:trHeight w:val="326"/>
        </w:trPr>
        <w:tc>
          <w:tcPr>
            <w:tcW w:w="5670" w:type="dxa"/>
            <w:noWrap/>
          </w:tcPr>
          <w:p w14:paraId="3CD6711A"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Projektierung</w:t>
            </w:r>
            <w:r w:rsidR="009314F9" w:rsidRPr="003B44EA">
              <w:rPr>
                <w:rFonts w:asciiTheme="minorHAnsi" w:hAnsiTheme="minorHAnsi" w:cstheme="minorHAnsi"/>
              </w:rPr>
              <w:t xml:space="preserve"> des </w:t>
            </w:r>
            <w:r w:rsidRPr="003B44EA">
              <w:rPr>
                <w:rFonts w:asciiTheme="minorHAnsi" w:hAnsiTheme="minorHAnsi" w:cstheme="minorHAnsi"/>
              </w:rPr>
              <w:t>Kabelzugprojekt</w:t>
            </w:r>
            <w:r w:rsidR="009314F9" w:rsidRPr="003B44EA">
              <w:rPr>
                <w:rFonts w:asciiTheme="minorHAnsi" w:hAnsiTheme="minorHAnsi" w:cstheme="minorHAnsi"/>
              </w:rPr>
              <w:t>s</w:t>
            </w:r>
          </w:p>
        </w:tc>
        <w:tc>
          <w:tcPr>
            <w:tcW w:w="1701" w:type="dxa"/>
          </w:tcPr>
          <w:p w14:paraId="09BDCEE9" w14:textId="1250FA5F"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CHF/Std</w:t>
            </w:r>
            <w:r w:rsidR="008C55A7" w:rsidRPr="003B44EA">
              <w:rPr>
                <w:rFonts w:asciiTheme="minorHAnsi" w:hAnsiTheme="minorHAnsi" w:cstheme="minorHAnsi"/>
              </w:rPr>
              <w:t>.</w:t>
            </w:r>
          </w:p>
        </w:tc>
        <w:tc>
          <w:tcPr>
            <w:tcW w:w="1276" w:type="dxa"/>
            <w:noWrap/>
          </w:tcPr>
          <w:p w14:paraId="51B779AA" w14:textId="0096ACB0" w:rsidR="00F529C5" w:rsidRPr="003B44EA" w:rsidRDefault="006779B1" w:rsidP="003F528C">
            <w:pPr>
              <w:pStyle w:val="AKTabelleText"/>
              <w:jc w:val="right"/>
              <w:rPr>
                <w:rFonts w:asciiTheme="minorHAnsi" w:hAnsiTheme="minorHAnsi" w:cstheme="minorHAnsi"/>
              </w:rPr>
            </w:pPr>
            <w:r w:rsidRPr="003B44EA">
              <w:rPr>
                <w:rFonts w:asciiTheme="minorHAnsi" w:hAnsiTheme="minorHAnsi" w:cstheme="minorHAnsi"/>
              </w:rPr>
              <w:t>150.00</w:t>
            </w:r>
          </w:p>
        </w:tc>
      </w:tr>
    </w:tbl>
    <w:p w14:paraId="0E153820" w14:textId="71C77EEA" w:rsidR="00F529C5" w:rsidRPr="003B44EA" w:rsidRDefault="00F529C5" w:rsidP="00F529C5">
      <w:pPr>
        <w:pStyle w:val="Beschriftung"/>
        <w:rPr>
          <w:rFonts w:cstheme="minorHAnsi"/>
        </w:rPr>
      </w:pPr>
      <w:bookmarkStart w:id="384" w:name="_Toc140831867"/>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30</w:t>
      </w:r>
      <w:r w:rsidRPr="003B44EA">
        <w:rPr>
          <w:rFonts w:cstheme="minorHAnsi"/>
        </w:rPr>
        <w:fldChar w:fldCharType="end"/>
      </w:r>
      <w:r w:rsidRPr="003B44EA">
        <w:rPr>
          <w:rFonts w:cstheme="minorHAnsi"/>
        </w:rPr>
        <w:tab/>
        <w:t>Kabelkanalisation</w:t>
      </w:r>
      <w:r w:rsidR="00915F06" w:rsidRPr="003B44EA">
        <w:rPr>
          <w:rFonts w:cstheme="minorHAnsi"/>
        </w:rPr>
        <w:t>s</w:t>
      </w:r>
      <w:r w:rsidRPr="003B44EA">
        <w:rPr>
          <w:rFonts w:cstheme="minorHAnsi"/>
        </w:rPr>
        <w:t>produkte</w:t>
      </w:r>
      <w:r w:rsidR="008F3454" w:rsidRPr="003B44EA">
        <w:rPr>
          <w:rFonts w:cstheme="minorHAnsi"/>
        </w:rPr>
        <w:t>: Entgelte</w:t>
      </w:r>
      <w:bookmarkEnd w:id="384"/>
    </w:p>
    <w:p w14:paraId="5F16E735" w14:textId="77777777" w:rsidR="00F529C5" w:rsidRPr="003B44EA" w:rsidRDefault="00915F06" w:rsidP="00DB1A6A">
      <w:pPr>
        <w:pStyle w:val="AKberAnnexE1"/>
        <w:pageBreakBefore/>
        <w:rPr>
          <w:rFonts w:cstheme="minorHAnsi"/>
        </w:rPr>
      </w:pPr>
      <w:bookmarkStart w:id="385" w:name="_Toc139539144"/>
      <w:r w:rsidRPr="003B44EA">
        <w:rPr>
          <w:rFonts w:cstheme="minorHAnsi"/>
        </w:rPr>
        <w:lastRenderedPageBreak/>
        <w:t>Kernnetz</w:t>
      </w:r>
      <w:r w:rsidR="00595A3F" w:rsidRPr="003B44EA">
        <w:rPr>
          <w:rFonts w:cstheme="minorHAnsi"/>
        </w:rPr>
        <w:t>-</w:t>
      </w:r>
      <w:r w:rsidR="00036865" w:rsidRPr="003B44EA">
        <w:rPr>
          <w:rFonts w:cstheme="minorHAnsi"/>
        </w:rPr>
        <w:t>Glasfaser</w:t>
      </w:r>
      <w:r w:rsidR="00595A3F" w:rsidRPr="003B44EA">
        <w:rPr>
          <w:rFonts w:cstheme="minorHAnsi"/>
        </w:rPr>
        <w:t>n</w:t>
      </w:r>
      <w:bookmarkEnd w:id="385"/>
    </w:p>
    <w:tbl>
      <w:tblPr>
        <w:tblStyle w:val="Tabellenraster"/>
        <w:tblW w:w="9072" w:type="dxa"/>
        <w:jc w:val="center"/>
        <w:tblLayout w:type="fixed"/>
        <w:tblLook w:val="04A0" w:firstRow="1" w:lastRow="0" w:firstColumn="1" w:lastColumn="0" w:noHBand="0" w:noVBand="1"/>
      </w:tblPr>
      <w:tblGrid>
        <w:gridCol w:w="4673"/>
        <w:gridCol w:w="1418"/>
        <w:gridCol w:w="1165"/>
        <w:gridCol w:w="893"/>
        <w:gridCol w:w="923"/>
      </w:tblGrid>
      <w:tr w:rsidR="00F529C5" w:rsidRPr="003B44EA" w14:paraId="4908F4E2" w14:textId="77777777" w:rsidTr="00EA1B5C">
        <w:trPr>
          <w:trHeight w:val="199"/>
          <w:tblHeader/>
          <w:jc w:val="center"/>
        </w:trPr>
        <w:tc>
          <w:tcPr>
            <w:tcW w:w="4673" w:type="dxa"/>
            <w:vMerge w:val="restart"/>
            <w:shd w:val="clear" w:color="auto" w:fill="D9D9D9" w:themeFill="background1" w:themeFillShade="D9"/>
            <w:noWrap/>
            <w:vAlign w:val="center"/>
            <w:hideMark/>
          </w:tcPr>
          <w:p w14:paraId="4DC816B4" w14:textId="77777777" w:rsidR="00F529C5" w:rsidRPr="003B44EA" w:rsidRDefault="00F529C5" w:rsidP="003F528C">
            <w:pPr>
              <w:pStyle w:val="AKTabelleKopfM"/>
              <w:rPr>
                <w:rFonts w:cstheme="minorHAnsi"/>
                <w:lang w:eastAsia="de-CH"/>
              </w:rPr>
            </w:pPr>
            <w:r w:rsidRPr="003B44EA">
              <w:rPr>
                <w:rFonts w:cstheme="minorHAnsi"/>
                <w:lang w:eastAsia="de-CH"/>
              </w:rPr>
              <w:t>Produkt</w:t>
            </w:r>
          </w:p>
          <w:p w14:paraId="15BDDB8A" w14:textId="77777777" w:rsidR="00D431D9" w:rsidRPr="003B44EA" w:rsidRDefault="00D431D9" w:rsidP="003F528C">
            <w:pPr>
              <w:pStyle w:val="AKTabelleKopfM"/>
              <w:rPr>
                <w:rFonts w:cstheme="minorHAnsi"/>
                <w:lang w:eastAsia="de-CH"/>
              </w:rPr>
            </w:pPr>
          </w:p>
          <w:p w14:paraId="0CB0D651" w14:textId="101BCE16" w:rsidR="00D431D9" w:rsidRPr="003B44EA" w:rsidRDefault="00D431D9" w:rsidP="003F528C">
            <w:pPr>
              <w:pStyle w:val="AKTabelleKopfM"/>
              <w:rPr>
                <w:rFonts w:cstheme="minorHAnsi"/>
                <w:lang w:eastAsia="de-CH"/>
              </w:rPr>
            </w:pPr>
          </w:p>
        </w:tc>
        <w:tc>
          <w:tcPr>
            <w:tcW w:w="1418" w:type="dxa"/>
            <w:vMerge w:val="restart"/>
            <w:shd w:val="clear" w:color="auto" w:fill="D9D9D9" w:themeFill="background1" w:themeFillShade="D9"/>
            <w:vAlign w:val="center"/>
          </w:tcPr>
          <w:p w14:paraId="771A90C7" w14:textId="77777777" w:rsidR="00F529C5" w:rsidRPr="003B44EA" w:rsidRDefault="00F529C5" w:rsidP="003F528C">
            <w:pPr>
              <w:pStyle w:val="AKTabelleKopfM"/>
              <w:rPr>
                <w:rFonts w:cstheme="minorHAnsi"/>
                <w:lang w:eastAsia="de-CH"/>
              </w:rPr>
            </w:pPr>
            <w:r w:rsidRPr="003B44EA">
              <w:rPr>
                <w:rFonts w:cstheme="minorHAnsi"/>
                <w:lang w:eastAsia="de-CH"/>
              </w:rPr>
              <w:t>einmalig</w:t>
            </w:r>
          </w:p>
          <w:p w14:paraId="44A50665" w14:textId="77777777" w:rsidR="00F529C5" w:rsidRPr="003B44EA" w:rsidRDefault="00F529C5" w:rsidP="003F528C">
            <w:pPr>
              <w:pStyle w:val="AKTabelleKopfM"/>
              <w:rPr>
                <w:rFonts w:cstheme="minorHAnsi"/>
                <w:lang w:eastAsia="de-CH"/>
              </w:rPr>
            </w:pPr>
            <w:r w:rsidRPr="003B44EA">
              <w:rPr>
                <w:rFonts w:cstheme="minorHAnsi"/>
                <w:lang w:eastAsia="de-CH"/>
              </w:rPr>
              <w:t>CHF</w:t>
            </w:r>
          </w:p>
          <w:p w14:paraId="51311AB4" w14:textId="7F002C00" w:rsidR="00D431D9" w:rsidRPr="003B44EA" w:rsidRDefault="00D431D9" w:rsidP="003F528C">
            <w:pPr>
              <w:pStyle w:val="AKTabelleKopfM"/>
              <w:rPr>
                <w:rFonts w:cstheme="minorHAnsi"/>
                <w:lang w:eastAsia="de-CH"/>
              </w:rPr>
            </w:pPr>
          </w:p>
        </w:tc>
        <w:tc>
          <w:tcPr>
            <w:tcW w:w="2981" w:type="dxa"/>
            <w:gridSpan w:val="3"/>
            <w:shd w:val="clear" w:color="auto" w:fill="D9D9D9" w:themeFill="background1" w:themeFillShade="D9"/>
          </w:tcPr>
          <w:p w14:paraId="63DA4155" w14:textId="57C8AD5E" w:rsidR="00F529C5" w:rsidRPr="003B44EA" w:rsidRDefault="00F529C5" w:rsidP="003F528C">
            <w:pPr>
              <w:pStyle w:val="AKTabelleKopfM"/>
              <w:rPr>
                <w:rFonts w:cstheme="minorHAnsi"/>
                <w:lang w:eastAsia="de-CH"/>
              </w:rPr>
            </w:pPr>
            <w:r w:rsidRPr="003B44EA">
              <w:rPr>
                <w:rFonts w:cstheme="minorHAnsi"/>
                <w:lang w:eastAsia="de-CH"/>
              </w:rPr>
              <w:t>wiederkehrend</w:t>
            </w:r>
          </w:p>
          <w:p w14:paraId="470940D5" w14:textId="495833D1" w:rsidR="00F529C5" w:rsidRPr="003B44EA" w:rsidRDefault="00F529C5" w:rsidP="003F528C">
            <w:pPr>
              <w:pStyle w:val="AKTabelleKopfM"/>
              <w:rPr>
                <w:rFonts w:cstheme="minorHAnsi"/>
                <w:lang w:eastAsia="de-CH"/>
              </w:rPr>
            </w:pPr>
            <w:r w:rsidRPr="003B44EA">
              <w:rPr>
                <w:rFonts w:cstheme="minorHAnsi"/>
                <w:lang w:eastAsia="de-CH"/>
              </w:rPr>
              <w:t>CHF/m/</w:t>
            </w:r>
            <w:r w:rsidR="00C64511" w:rsidRPr="003B44EA">
              <w:rPr>
                <w:rFonts w:cstheme="minorHAnsi"/>
                <w:lang w:eastAsia="de-CH"/>
              </w:rPr>
              <w:t>Jahr</w:t>
            </w:r>
          </w:p>
        </w:tc>
      </w:tr>
      <w:tr w:rsidR="00F529C5" w:rsidRPr="003B44EA" w14:paraId="19F40302" w14:textId="77777777" w:rsidTr="00EA1B5C">
        <w:trPr>
          <w:trHeight w:val="200"/>
          <w:tblHeader/>
          <w:jc w:val="center"/>
        </w:trPr>
        <w:tc>
          <w:tcPr>
            <w:tcW w:w="4673" w:type="dxa"/>
            <w:vMerge/>
            <w:shd w:val="clear" w:color="auto" w:fill="D9D9D9" w:themeFill="background1" w:themeFillShade="D9"/>
            <w:noWrap/>
          </w:tcPr>
          <w:p w14:paraId="77A76335" w14:textId="77777777" w:rsidR="00F529C5" w:rsidRPr="003B44EA" w:rsidRDefault="00F529C5" w:rsidP="003F528C">
            <w:pPr>
              <w:pStyle w:val="AKTabelleKopfM"/>
              <w:rPr>
                <w:rFonts w:cstheme="minorHAnsi"/>
                <w:lang w:eastAsia="de-CH"/>
              </w:rPr>
            </w:pPr>
          </w:p>
        </w:tc>
        <w:tc>
          <w:tcPr>
            <w:tcW w:w="1418" w:type="dxa"/>
            <w:vMerge/>
            <w:shd w:val="clear" w:color="auto" w:fill="D9D9D9" w:themeFill="background1" w:themeFillShade="D9"/>
          </w:tcPr>
          <w:p w14:paraId="6B95D1AD" w14:textId="77777777" w:rsidR="00F529C5" w:rsidRPr="003B44EA" w:rsidRDefault="00F529C5" w:rsidP="003F528C">
            <w:pPr>
              <w:pStyle w:val="AKTabelleKopfM"/>
              <w:rPr>
                <w:rFonts w:cstheme="minorHAnsi"/>
                <w:lang w:eastAsia="de-CH"/>
              </w:rPr>
            </w:pPr>
          </w:p>
        </w:tc>
        <w:tc>
          <w:tcPr>
            <w:tcW w:w="1165" w:type="dxa"/>
            <w:shd w:val="clear" w:color="auto" w:fill="D9D9D9" w:themeFill="background1" w:themeFillShade="D9"/>
          </w:tcPr>
          <w:p w14:paraId="6D99C990" w14:textId="77777777" w:rsidR="00F529C5" w:rsidRPr="003B44EA" w:rsidRDefault="00F529C5" w:rsidP="003F528C">
            <w:pPr>
              <w:pStyle w:val="AKTabelleKopfM"/>
              <w:rPr>
                <w:rFonts w:cstheme="minorHAnsi"/>
                <w:lang w:eastAsia="de-CH"/>
              </w:rPr>
            </w:pPr>
            <w:r w:rsidRPr="003B44EA">
              <w:rPr>
                <w:rFonts w:cstheme="minorHAnsi"/>
                <w:lang w:eastAsia="de-CH"/>
              </w:rPr>
              <w:t>SLA 1</w:t>
            </w:r>
          </w:p>
        </w:tc>
        <w:tc>
          <w:tcPr>
            <w:tcW w:w="893" w:type="dxa"/>
            <w:shd w:val="clear" w:color="auto" w:fill="D9D9D9" w:themeFill="background1" w:themeFillShade="D9"/>
          </w:tcPr>
          <w:p w14:paraId="3FD692EC" w14:textId="77777777" w:rsidR="00F529C5" w:rsidRPr="003B44EA" w:rsidRDefault="00F529C5" w:rsidP="003F528C">
            <w:pPr>
              <w:pStyle w:val="AKTabelleKopfM"/>
              <w:rPr>
                <w:rFonts w:cstheme="minorHAnsi"/>
                <w:lang w:eastAsia="de-CH"/>
              </w:rPr>
            </w:pPr>
            <w:r w:rsidRPr="003B44EA">
              <w:rPr>
                <w:rFonts w:cstheme="minorHAnsi"/>
                <w:lang w:eastAsia="de-CH"/>
              </w:rPr>
              <w:t>SLA 2</w:t>
            </w:r>
          </w:p>
        </w:tc>
        <w:tc>
          <w:tcPr>
            <w:tcW w:w="923" w:type="dxa"/>
            <w:shd w:val="clear" w:color="auto" w:fill="D9D9D9" w:themeFill="background1" w:themeFillShade="D9"/>
          </w:tcPr>
          <w:p w14:paraId="25CF3A15" w14:textId="77777777" w:rsidR="00F529C5" w:rsidRPr="003B44EA" w:rsidRDefault="00F529C5" w:rsidP="003F528C">
            <w:pPr>
              <w:pStyle w:val="AKTabelleKopfM"/>
              <w:rPr>
                <w:rFonts w:cstheme="minorHAnsi"/>
                <w:lang w:eastAsia="de-CH"/>
              </w:rPr>
            </w:pPr>
            <w:r w:rsidRPr="003B44EA">
              <w:rPr>
                <w:rFonts w:cstheme="minorHAnsi"/>
                <w:lang w:eastAsia="de-CH"/>
              </w:rPr>
              <w:t>SLA 3</w:t>
            </w:r>
          </w:p>
        </w:tc>
      </w:tr>
      <w:tr w:rsidR="00F529C5" w:rsidRPr="003B44EA" w14:paraId="6B8D5F27" w14:textId="77777777" w:rsidTr="00EA1B5C">
        <w:trPr>
          <w:trHeight w:val="326"/>
          <w:jc w:val="center"/>
        </w:trPr>
        <w:tc>
          <w:tcPr>
            <w:tcW w:w="4673" w:type="dxa"/>
            <w:noWrap/>
            <w:hideMark/>
          </w:tcPr>
          <w:p w14:paraId="4124333A" w14:textId="77777777" w:rsidR="00F529C5" w:rsidRPr="003B44EA" w:rsidRDefault="00F529C5" w:rsidP="003F528C">
            <w:pPr>
              <w:jc w:val="left"/>
              <w:rPr>
                <w:rFonts w:cstheme="minorHAnsi"/>
                <w:sz w:val="18"/>
                <w:szCs w:val="18"/>
                <w:lang w:eastAsia="de-CH"/>
              </w:rPr>
            </w:pPr>
            <w:r w:rsidRPr="003B44EA">
              <w:rPr>
                <w:rFonts w:cstheme="minorHAnsi"/>
                <w:sz w:val="18"/>
                <w:szCs w:val="18"/>
                <w:lang w:eastAsia="de-CH"/>
              </w:rPr>
              <w:t>1 Faser</w:t>
            </w:r>
          </w:p>
        </w:tc>
        <w:tc>
          <w:tcPr>
            <w:tcW w:w="1418" w:type="dxa"/>
          </w:tcPr>
          <w:p w14:paraId="24CE0732" w14:textId="3D0C8C20" w:rsidR="00F529C5" w:rsidRPr="003B44EA" w:rsidRDefault="009A41CF" w:rsidP="00B25C05">
            <w:pPr>
              <w:pStyle w:val="AKTabelleTextR"/>
              <w:rPr>
                <w:rFonts w:asciiTheme="minorHAnsi" w:hAnsiTheme="minorHAnsi" w:cstheme="minorHAnsi"/>
              </w:rPr>
            </w:pPr>
            <w:r w:rsidRPr="003B44EA">
              <w:rPr>
                <w:rFonts w:asciiTheme="minorHAnsi" w:hAnsiTheme="minorHAnsi" w:cstheme="minorHAnsi"/>
              </w:rPr>
              <w:t>(-)</w:t>
            </w:r>
          </w:p>
        </w:tc>
        <w:tc>
          <w:tcPr>
            <w:tcW w:w="1165" w:type="dxa"/>
            <w:noWrap/>
            <w:hideMark/>
          </w:tcPr>
          <w:p w14:paraId="0EF6DBD0" w14:textId="00F67CB5" w:rsidR="00F529C5" w:rsidRPr="003B44EA" w:rsidRDefault="00A30DD4" w:rsidP="003F528C">
            <w:pPr>
              <w:tabs>
                <w:tab w:val="right" w:pos="1168"/>
              </w:tabs>
              <w:jc w:val="right"/>
              <w:rPr>
                <w:rFonts w:cstheme="minorHAnsi"/>
                <w:sz w:val="18"/>
                <w:szCs w:val="18"/>
                <w:lang w:eastAsia="de-CH"/>
              </w:rPr>
            </w:pPr>
            <w:r w:rsidRPr="003B44EA">
              <w:rPr>
                <w:rFonts w:cstheme="minorHAnsi"/>
                <w:sz w:val="18"/>
                <w:szCs w:val="18"/>
                <w:lang w:eastAsia="de-CH"/>
              </w:rPr>
              <w:t>0.4</w:t>
            </w:r>
            <w:r w:rsidR="000653F8" w:rsidRPr="003B44EA">
              <w:rPr>
                <w:rFonts w:cstheme="minorHAnsi"/>
                <w:sz w:val="18"/>
                <w:szCs w:val="18"/>
                <w:lang w:eastAsia="de-CH"/>
              </w:rPr>
              <w:t>8</w:t>
            </w:r>
          </w:p>
        </w:tc>
        <w:tc>
          <w:tcPr>
            <w:tcW w:w="893" w:type="dxa"/>
            <w:noWrap/>
          </w:tcPr>
          <w:p w14:paraId="2F5B7B74" w14:textId="3137CD78" w:rsidR="00F529C5" w:rsidRPr="003B44EA" w:rsidRDefault="00A30DD4" w:rsidP="003F528C">
            <w:pPr>
              <w:tabs>
                <w:tab w:val="right" w:pos="1059"/>
              </w:tabs>
              <w:jc w:val="right"/>
              <w:rPr>
                <w:rFonts w:cstheme="minorHAnsi"/>
                <w:sz w:val="18"/>
                <w:szCs w:val="18"/>
                <w:lang w:eastAsia="de-CH"/>
              </w:rPr>
            </w:pPr>
            <w:r w:rsidRPr="003B44EA">
              <w:rPr>
                <w:rFonts w:cstheme="minorHAnsi"/>
                <w:sz w:val="18"/>
                <w:szCs w:val="18"/>
                <w:lang w:eastAsia="de-CH"/>
              </w:rPr>
              <w:t>0.5</w:t>
            </w:r>
            <w:r w:rsidR="00EE7D92" w:rsidRPr="003B44EA">
              <w:rPr>
                <w:rFonts w:cstheme="minorHAnsi"/>
                <w:sz w:val="18"/>
                <w:szCs w:val="18"/>
                <w:lang w:eastAsia="de-CH"/>
              </w:rPr>
              <w:t>4</w:t>
            </w:r>
          </w:p>
        </w:tc>
        <w:tc>
          <w:tcPr>
            <w:tcW w:w="923" w:type="dxa"/>
          </w:tcPr>
          <w:p w14:paraId="639BD027" w14:textId="53A4A3A9" w:rsidR="00F529C5" w:rsidRPr="003B44EA" w:rsidRDefault="00A30DD4" w:rsidP="003F528C">
            <w:pPr>
              <w:tabs>
                <w:tab w:val="right" w:pos="1059"/>
              </w:tabs>
              <w:jc w:val="right"/>
              <w:rPr>
                <w:rFonts w:cstheme="minorHAnsi"/>
                <w:sz w:val="18"/>
                <w:szCs w:val="18"/>
                <w:lang w:eastAsia="de-CH"/>
              </w:rPr>
            </w:pPr>
            <w:r w:rsidRPr="003B44EA">
              <w:rPr>
                <w:rFonts w:cstheme="minorHAnsi"/>
                <w:sz w:val="18"/>
                <w:szCs w:val="18"/>
                <w:lang w:eastAsia="de-CH"/>
              </w:rPr>
              <w:t>0.7</w:t>
            </w:r>
            <w:r w:rsidR="003952D0" w:rsidRPr="003B44EA">
              <w:rPr>
                <w:rFonts w:cstheme="minorHAnsi"/>
                <w:sz w:val="18"/>
                <w:szCs w:val="18"/>
                <w:lang w:eastAsia="de-CH"/>
              </w:rPr>
              <w:t>3</w:t>
            </w:r>
          </w:p>
        </w:tc>
      </w:tr>
      <w:tr w:rsidR="009A41CF" w:rsidRPr="003B44EA" w14:paraId="6F9873C4" w14:textId="77777777" w:rsidTr="00EA1B5C">
        <w:trPr>
          <w:trHeight w:val="180"/>
          <w:jc w:val="center"/>
        </w:trPr>
        <w:tc>
          <w:tcPr>
            <w:tcW w:w="4673" w:type="dxa"/>
            <w:noWrap/>
          </w:tcPr>
          <w:p w14:paraId="34FFD0DC" w14:textId="47AE33CB" w:rsidR="009A41CF" w:rsidRPr="003B44EA" w:rsidRDefault="009A41CF" w:rsidP="009A41CF">
            <w:pPr>
              <w:jc w:val="left"/>
              <w:rPr>
                <w:rFonts w:cstheme="minorHAnsi"/>
                <w:sz w:val="18"/>
                <w:szCs w:val="18"/>
                <w:lang w:eastAsia="de-CH"/>
              </w:rPr>
            </w:pPr>
            <w:r w:rsidRPr="003B44EA">
              <w:rPr>
                <w:rFonts w:cstheme="minorHAnsi"/>
                <w:sz w:val="18"/>
                <w:szCs w:val="18"/>
                <w:lang w:eastAsia="de-CH"/>
              </w:rPr>
              <w:t>1 Faserpaar</w:t>
            </w:r>
          </w:p>
        </w:tc>
        <w:tc>
          <w:tcPr>
            <w:tcW w:w="1418" w:type="dxa"/>
          </w:tcPr>
          <w:p w14:paraId="54FC61C3" w14:textId="2CF92DDF" w:rsidR="009A41CF" w:rsidRPr="003B44EA" w:rsidRDefault="009A41CF" w:rsidP="00B25C05">
            <w:pPr>
              <w:pStyle w:val="AKTabelleTextR"/>
              <w:rPr>
                <w:rFonts w:asciiTheme="minorHAnsi" w:hAnsiTheme="minorHAnsi" w:cstheme="minorHAnsi"/>
              </w:rPr>
            </w:pPr>
            <w:r w:rsidRPr="003B44EA">
              <w:rPr>
                <w:rFonts w:asciiTheme="minorHAnsi" w:hAnsiTheme="minorHAnsi" w:cstheme="minorHAnsi"/>
              </w:rPr>
              <w:t>(-)</w:t>
            </w:r>
          </w:p>
        </w:tc>
        <w:tc>
          <w:tcPr>
            <w:tcW w:w="1165" w:type="dxa"/>
            <w:noWrap/>
          </w:tcPr>
          <w:p w14:paraId="713F4782" w14:textId="207151EE" w:rsidR="009A41CF" w:rsidRPr="003B44EA" w:rsidRDefault="00A30DD4" w:rsidP="009A41CF">
            <w:pPr>
              <w:tabs>
                <w:tab w:val="right" w:pos="1168"/>
              </w:tabs>
              <w:jc w:val="right"/>
              <w:rPr>
                <w:rFonts w:cstheme="minorHAnsi"/>
                <w:sz w:val="18"/>
                <w:szCs w:val="18"/>
                <w:lang w:eastAsia="de-CH"/>
              </w:rPr>
            </w:pPr>
            <w:r w:rsidRPr="003B44EA">
              <w:rPr>
                <w:rFonts w:cstheme="minorHAnsi"/>
                <w:sz w:val="18"/>
                <w:szCs w:val="18"/>
                <w:lang w:eastAsia="de-CH"/>
              </w:rPr>
              <w:t>0.9</w:t>
            </w:r>
            <w:r w:rsidR="000653F8" w:rsidRPr="003B44EA">
              <w:rPr>
                <w:rFonts w:cstheme="minorHAnsi"/>
                <w:sz w:val="18"/>
                <w:szCs w:val="18"/>
                <w:lang w:eastAsia="de-CH"/>
              </w:rPr>
              <w:t>6</w:t>
            </w:r>
          </w:p>
        </w:tc>
        <w:tc>
          <w:tcPr>
            <w:tcW w:w="893" w:type="dxa"/>
            <w:noWrap/>
          </w:tcPr>
          <w:p w14:paraId="23A745FB" w14:textId="76A7D5B3" w:rsidR="009A41CF" w:rsidRPr="003B44EA" w:rsidRDefault="00A30DD4" w:rsidP="009A41CF">
            <w:pPr>
              <w:tabs>
                <w:tab w:val="right" w:pos="1059"/>
              </w:tabs>
              <w:jc w:val="right"/>
              <w:rPr>
                <w:rFonts w:cstheme="minorHAnsi"/>
                <w:sz w:val="18"/>
                <w:szCs w:val="18"/>
                <w:lang w:eastAsia="de-CH"/>
              </w:rPr>
            </w:pPr>
            <w:r w:rsidRPr="003B44EA">
              <w:rPr>
                <w:rFonts w:cstheme="minorHAnsi"/>
                <w:sz w:val="18"/>
                <w:szCs w:val="18"/>
                <w:lang w:eastAsia="de-CH"/>
              </w:rPr>
              <w:t>1.0</w:t>
            </w:r>
            <w:r w:rsidR="003952D0" w:rsidRPr="003B44EA">
              <w:rPr>
                <w:rFonts w:cstheme="minorHAnsi"/>
                <w:sz w:val="18"/>
                <w:szCs w:val="18"/>
                <w:lang w:eastAsia="de-CH"/>
              </w:rPr>
              <w:t>2</w:t>
            </w:r>
          </w:p>
        </w:tc>
        <w:tc>
          <w:tcPr>
            <w:tcW w:w="923" w:type="dxa"/>
          </w:tcPr>
          <w:p w14:paraId="63347C7B" w14:textId="7503F26A" w:rsidR="009A41CF" w:rsidRPr="003B44EA" w:rsidRDefault="00A30DD4" w:rsidP="009A41CF">
            <w:pPr>
              <w:tabs>
                <w:tab w:val="right" w:pos="1059"/>
              </w:tabs>
              <w:jc w:val="right"/>
              <w:rPr>
                <w:rFonts w:cstheme="minorHAnsi"/>
                <w:sz w:val="18"/>
                <w:szCs w:val="18"/>
                <w:lang w:eastAsia="de-CH"/>
              </w:rPr>
            </w:pPr>
            <w:r w:rsidRPr="003B44EA">
              <w:rPr>
                <w:rFonts w:cstheme="minorHAnsi"/>
                <w:sz w:val="18"/>
                <w:szCs w:val="18"/>
                <w:lang w:eastAsia="de-CH"/>
              </w:rPr>
              <w:t>1.</w:t>
            </w:r>
            <w:r w:rsidR="003952D0" w:rsidRPr="003B44EA">
              <w:rPr>
                <w:rFonts w:cstheme="minorHAnsi"/>
                <w:sz w:val="18"/>
                <w:szCs w:val="18"/>
                <w:lang w:eastAsia="de-CH"/>
              </w:rPr>
              <w:t>21</w:t>
            </w:r>
          </w:p>
        </w:tc>
      </w:tr>
      <w:tr w:rsidR="009A41CF" w:rsidRPr="003B44EA" w14:paraId="2901A424" w14:textId="77777777" w:rsidTr="00EA1B5C">
        <w:trPr>
          <w:trHeight w:val="241"/>
          <w:jc w:val="center"/>
        </w:trPr>
        <w:tc>
          <w:tcPr>
            <w:tcW w:w="4673" w:type="dxa"/>
            <w:tcBorders>
              <w:bottom w:val="nil"/>
            </w:tcBorders>
            <w:noWrap/>
          </w:tcPr>
          <w:p w14:paraId="74B5DBF7" w14:textId="77777777" w:rsidR="009A41CF" w:rsidRPr="003B44EA" w:rsidRDefault="009A41CF" w:rsidP="009A41CF">
            <w:pPr>
              <w:tabs>
                <w:tab w:val="left" w:pos="743"/>
                <w:tab w:val="right" w:pos="4782"/>
              </w:tabs>
              <w:spacing w:after="0"/>
              <w:jc w:val="left"/>
              <w:rPr>
                <w:rFonts w:cstheme="minorHAnsi"/>
                <w:sz w:val="18"/>
                <w:szCs w:val="18"/>
                <w:lang w:eastAsia="de-CH"/>
              </w:rPr>
            </w:pPr>
            <w:r w:rsidRPr="003B44EA">
              <w:rPr>
                <w:rFonts w:cstheme="minorHAnsi"/>
                <w:sz w:val="18"/>
                <w:szCs w:val="18"/>
                <w:lang w:eastAsia="de-CH"/>
              </w:rPr>
              <w:t>Bereitstellung inkl. 2 Patchungen</w:t>
            </w:r>
          </w:p>
        </w:tc>
        <w:tc>
          <w:tcPr>
            <w:tcW w:w="1418" w:type="dxa"/>
            <w:tcBorders>
              <w:bottom w:val="nil"/>
            </w:tcBorders>
          </w:tcPr>
          <w:p w14:paraId="33B8A766" w14:textId="75B802FA" w:rsidR="009A41CF" w:rsidRPr="003B44EA" w:rsidRDefault="009A41CF" w:rsidP="0033158F">
            <w:pPr>
              <w:tabs>
                <w:tab w:val="right" w:pos="1026"/>
              </w:tabs>
              <w:spacing w:after="0"/>
              <w:jc w:val="right"/>
              <w:rPr>
                <w:rFonts w:cstheme="minorHAnsi"/>
                <w:sz w:val="18"/>
                <w:szCs w:val="18"/>
                <w:lang w:eastAsia="de-CH"/>
              </w:rPr>
            </w:pPr>
          </w:p>
        </w:tc>
        <w:tc>
          <w:tcPr>
            <w:tcW w:w="2981" w:type="dxa"/>
            <w:gridSpan w:val="3"/>
            <w:vMerge w:val="restart"/>
            <w:noWrap/>
            <w:vAlign w:val="center"/>
          </w:tcPr>
          <w:p w14:paraId="4DFAC919" w14:textId="0536B971" w:rsidR="009A41CF" w:rsidRPr="003B44EA" w:rsidRDefault="008476E2" w:rsidP="009A41CF">
            <w:pPr>
              <w:jc w:val="center"/>
              <w:rPr>
                <w:rFonts w:cstheme="minorHAnsi"/>
                <w:sz w:val="18"/>
                <w:szCs w:val="18"/>
                <w:lang w:eastAsia="de-CH"/>
              </w:rPr>
            </w:pPr>
            <w:r w:rsidRPr="003B44EA">
              <w:rPr>
                <w:rFonts w:cstheme="minorHAnsi"/>
                <w:sz w:val="18"/>
                <w:szCs w:val="18"/>
                <w:lang w:eastAsia="de-CH"/>
              </w:rPr>
              <w:t>(</w:t>
            </w:r>
            <w:r w:rsidR="009A41CF" w:rsidRPr="003B44EA">
              <w:rPr>
                <w:rFonts w:cstheme="minorHAnsi"/>
                <w:sz w:val="18"/>
                <w:szCs w:val="18"/>
                <w:lang w:eastAsia="de-CH"/>
              </w:rPr>
              <w:t>-</w:t>
            </w:r>
            <w:r w:rsidRPr="003B44EA">
              <w:rPr>
                <w:rFonts w:cstheme="minorHAnsi"/>
                <w:sz w:val="18"/>
                <w:szCs w:val="18"/>
                <w:lang w:eastAsia="de-CH"/>
              </w:rPr>
              <w:t>)</w:t>
            </w:r>
          </w:p>
        </w:tc>
      </w:tr>
      <w:tr w:rsidR="009A41CF" w:rsidRPr="003B44EA" w14:paraId="4B9990CE" w14:textId="77777777" w:rsidTr="00EA1B5C">
        <w:trPr>
          <w:trHeight w:val="446"/>
          <w:jc w:val="center"/>
        </w:trPr>
        <w:tc>
          <w:tcPr>
            <w:tcW w:w="4673" w:type="dxa"/>
            <w:tcBorders>
              <w:top w:val="nil"/>
            </w:tcBorders>
            <w:noWrap/>
          </w:tcPr>
          <w:p w14:paraId="3F02CDAC" w14:textId="77777777" w:rsidR="009A41CF" w:rsidRPr="003B44EA" w:rsidRDefault="009A41CF" w:rsidP="009A41CF">
            <w:pPr>
              <w:tabs>
                <w:tab w:val="left" w:pos="743"/>
                <w:tab w:val="right" w:pos="4782"/>
              </w:tabs>
              <w:spacing w:after="0"/>
              <w:jc w:val="left"/>
              <w:rPr>
                <w:rFonts w:cstheme="minorHAnsi"/>
                <w:sz w:val="18"/>
                <w:szCs w:val="18"/>
                <w:lang w:eastAsia="de-CH"/>
              </w:rPr>
            </w:pPr>
            <w:r w:rsidRPr="003B44EA">
              <w:rPr>
                <w:rFonts w:cstheme="minorHAnsi"/>
                <w:sz w:val="18"/>
                <w:szCs w:val="18"/>
                <w:lang w:eastAsia="de-CH"/>
              </w:rPr>
              <w:t>1 Faser</w:t>
            </w:r>
          </w:p>
          <w:p w14:paraId="6AABE31D" w14:textId="77777777" w:rsidR="009A41CF" w:rsidRPr="003B44EA" w:rsidRDefault="009A41CF" w:rsidP="009A41CF">
            <w:pPr>
              <w:tabs>
                <w:tab w:val="left" w:pos="743"/>
                <w:tab w:val="right" w:pos="4782"/>
              </w:tabs>
              <w:spacing w:after="0"/>
              <w:jc w:val="left"/>
              <w:rPr>
                <w:rFonts w:cstheme="minorHAnsi"/>
                <w:sz w:val="18"/>
                <w:szCs w:val="18"/>
                <w:lang w:eastAsia="de-CH"/>
              </w:rPr>
            </w:pPr>
            <w:r w:rsidRPr="003B44EA">
              <w:rPr>
                <w:rFonts w:cstheme="minorHAnsi"/>
                <w:sz w:val="18"/>
                <w:szCs w:val="18"/>
                <w:lang w:eastAsia="de-CH"/>
              </w:rPr>
              <w:t xml:space="preserve">n* Faserpaar </w:t>
            </w:r>
          </w:p>
          <w:p w14:paraId="585B8DBD" w14:textId="77777777" w:rsidR="009A41CF" w:rsidRPr="003B44EA" w:rsidRDefault="009A41CF" w:rsidP="00901121">
            <w:pPr>
              <w:tabs>
                <w:tab w:val="left" w:pos="743"/>
                <w:tab w:val="right" w:pos="4782"/>
              </w:tabs>
              <w:spacing w:after="0"/>
              <w:jc w:val="left"/>
              <w:rPr>
                <w:rFonts w:cstheme="minorHAnsi"/>
                <w:sz w:val="18"/>
                <w:szCs w:val="18"/>
                <w:lang w:eastAsia="de-CH"/>
              </w:rPr>
            </w:pPr>
            <w:r w:rsidRPr="003B44EA">
              <w:rPr>
                <w:rFonts w:cstheme="minorHAnsi"/>
                <w:sz w:val="18"/>
                <w:szCs w:val="18"/>
                <w:lang w:eastAsia="de-CH"/>
              </w:rPr>
              <w:t>weitere Patchung pro Faser</w:t>
            </w:r>
          </w:p>
          <w:p w14:paraId="31D7B20A" w14:textId="45A6A108" w:rsidR="00A30DD4" w:rsidRPr="003B44EA" w:rsidRDefault="00A30DD4" w:rsidP="00901121">
            <w:pPr>
              <w:tabs>
                <w:tab w:val="left" w:pos="743"/>
                <w:tab w:val="right" w:pos="4782"/>
              </w:tabs>
              <w:spacing w:after="0"/>
              <w:jc w:val="left"/>
              <w:rPr>
                <w:rFonts w:cstheme="minorHAnsi"/>
                <w:sz w:val="18"/>
                <w:szCs w:val="18"/>
                <w:lang w:eastAsia="de-CH"/>
              </w:rPr>
            </w:pPr>
            <w:r w:rsidRPr="003B44EA">
              <w:rPr>
                <w:rFonts w:cstheme="minorHAnsi"/>
                <w:sz w:val="18"/>
                <w:szCs w:val="18"/>
                <w:lang w:eastAsia="de-CH"/>
              </w:rPr>
              <w:t>weitere Patchung pro Faserpaar</w:t>
            </w:r>
          </w:p>
        </w:tc>
        <w:tc>
          <w:tcPr>
            <w:tcW w:w="1418" w:type="dxa"/>
            <w:tcBorders>
              <w:top w:val="nil"/>
            </w:tcBorders>
          </w:tcPr>
          <w:p w14:paraId="0B4144D8" w14:textId="1A47A1ED" w:rsidR="009A41CF" w:rsidRPr="003B44EA" w:rsidRDefault="00A30DD4" w:rsidP="00B25C05">
            <w:pPr>
              <w:pStyle w:val="AKTabelleTextR"/>
              <w:tabs>
                <w:tab w:val="left" w:pos="2407"/>
              </w:tabs>
              <w:rPr>
                <w:rFonts w:asciiTheme="minorHAnsi" w:hAnsiTheme="minorHAnsi" w:cstheme="minorHAnsi"/>
              </w:rPr>
            </w:pPr>
            <w:r w:rsidRPr="003B44EA">
              <w:rPr>
                <w:rFonts w:asciiTheme="minorHAnsi" w:hAnsiTheme="minorHAnsi" w:cstheme="minorHAnsi"/>
              </w:rPr>
              <w:t>1</w:t>
            </w:r>
            <w:r w:rsidR="00B32089" w:rsidRPr="003B44EA">
              <w:rPr>
                <w:rFonts w:asciiTheme="minorHAnsi" w:hAnsiTheme="minorHAnsi" w:cstheme="minorHAnsi"/>
              </w:rPr>
              <w:t>’</w:t>
            </w:r>
            <w:r w:rsidRPr="003B44EA">
              <w:rPr>
                <w:rFonts w:asciiTheme="minorHAnsi" w:hAnsiTheme="minorHAnsi" w:cstheme="minorHAnsi"/>
              </w:rPr>
              <w:t>700.00</w:t>
            </w:r>
          </w:p>
          <w:p w14:paraId="00150898" w14:textId="572D9CF5" w:rsidR="009A41CF" w:rsidRPr="003B44EA" w:rsidRDefault="00A30DD4" w:rsidP="00B25C05">
            <w:pPr>
              <w:pStyle w:val="AKTabelleTextR"/>
              <w:tabs>
                <w:tab w:val="left" w:pos="2407"/>
              </w:tabs>
              <w:rPr>
                <w:rFonts w:asciiTheme="minorHAnsi" w:hAnsiTheme="minorHAnsi" w:cstheme="minorHAnsi"/>
              </w:rPr>
            </w:pPr>
            <w:r w:rsidRPr="003B44EA">
              <w:rPr>
                <w:rFonts w:asciiTheme="minorHAnsi" w:hAnsiTheme="minorHAnsi" w:cstheme="minorHAnsi"/>
              </w:rPr>
              <w:t>1</w:t>
            </w:r>
            <w:r w:rsidR="00B32089" w:rsidRPr="003B44EA">
              <w:rPr>
                <w:rFonts w:asciiTheme="minorHAnsi" w:hAnsiTheme="minorHAnsi" w:cstheme="minorHAnsi"/>
              </w:rPr>
              <w:t>’</w:t>
            </w:r>
            <w:r w:rsidRPr="003B44EA">
              <w:rPr>
                <w:rFonts w:asciiTheme="minorHAnsi" w:hAnsiTheme="minorHAnsi" w:cstheme="minorHAnsi"/>
              </w:rPr>
              <w:t>700.00</w:t>
            </w:r>
          </w:p>
          <w:p w14:paraId="58D9F4C4" w14:textId="77777777" w:rsidR="009A41CF" w:rsidRPr="003B44EA" w:rsidRDefault="00A30DD4" w:rsidP="00B25C05">
            <w:pPr>
              <w:pStyle w:val="AKTabelleTextR"/>
              <w:tabs>
                <w:tab w:val="left" w:pos="2407"/>
              </w:tabs>
              <w:rPr>
                <w:rFonts w:asciiTheme="minorHAnsi" w:hAnsiTheme="minorHAnsi" w:cstheme="minorHAnsi"/>
              </w:rPr>
            </w:pPr>
            <w:r w:rsidRPr="003B44EA">
              <w:rPr>
                <w:rFonts w:asciiTheme="minorHAnsi" w:hAnsiTheme="minorHAnsi" w:cstheme="minorHAnsi"/>
              </w:rPr>
              <w:t>200.00</w:t>
            </w:r>
          </w:p>
          <w:p w14:paraId="1013E7D6" w14:textId="1A0C9633" w:rsidR="00A30DD4" w:rsidRPr="003B44EA" w:rsidRDefault="00A30DD4" w:rsidP="00B25C05">
            <w:pPr>
              <w:pStyle w:val="AKTabelleTextR"/>
              <w:tabs>
                <w:tab w:val="left" w:pos="2407"/>
              </w:tabs>
              <w:rPr>
                <w:rFonts w:asciiTheme="minorHAnsi" w:hAnsiTheme="minorHAnsi" w:cstheme="minorHAnsi"/>
              </w:rPr>
            </w:pPr>
            <w:r w:rsidRPr="003B44EA">
              <w:rPr>
                <w:rFonts w:asciiTheme="minorHAnsi" w:hAnsiTheme="minorHAnsi" w:cstheme="minorHAnsi"/>
              </w:rPr>
              <w:t>275.00</w:t>
            </w:r>
          </w:p>
        </w:tc>
        <w:tc>
          <w:tcPr>
            <w:tcW w:w="2981" w:type="dxa"/>
            <w:gridSpan w:val="3"/>
            <w:vMerge/>
            <w:noWrap/>
            <w:vAlign w:val="center"/>
          </w:tcPr>
          <w:p w14:paraId="66B1BC81" w14:textId="77777777" w:rsidR="009A41CF" w:rsidRPr="003B44EA" w:rsidRDefault="009A41CF" w:rsidP="009A41CF">
            <w:pPr>
              <w:jc w:val="center"/>
              <w:rPr>
                <w:rFonts w:cstheme="minorHAnsi"/>
                <w:sz w:val="18"/>
                <w:szCs w:val="18"/>
                <w:lang w:eastAsia="de-CH"/>
              </w:rPr>
            </w:pPr>
          </w:p>
        </w:tc>
      </w:tr>
      <w:tr w:rsidR="009A41CF" w:rsidRPr="003B44EA" w14:paraId="4CD81581" w14:textId="77777777" w:rsidTr="00EA1B5C">
        <w:trPr>
          <w:trHeight w:val="456"/>
          <w:jc w:val="center"/>
        </w:trPr>
        <w:tc>
          <w:tcPr>
            <w:tcW w:w="4673" w:type="dxa"/>
            <w:noWrap/>
            <w:vAlign w:val="center"/>
          </w:tcPr>
          <w:p w14:paraId="5D5516E9" w14:textId="77777777" w:rsidR="009A41CF" w:rsidRPr="003B44EA" w:rsidRDefault="009A41CF" w:rsidP="009A41CF">
            <w:pPr>
              <w:jc w:val="left"/>
              <w:rPr>
                <w:rFonts w:cstheme="minorHAnsi"/>
                <w:sz w:val="18"/>
                <w:szCs w:val="18"/>
                <w:lang w:eastAsia="de-CH"/>
              </w:rPr>
            </w:pPr>
            <w:r w:rsidRPr="003B44EA">
              <w:rPr>
                <w:rFonts w:cstheme="minorHAnsi"/>
                <w:sz w:val="18"/>
                <w:szCs w:val="18"/>
                <w:lang w:eastAsia="de-CH"/>
              </w:rPr>
              <w:t>priorisierte Störungsbehebung pro Faser von SLA 1 auf SLA 3</w:t>
            </w:r>
          </w:p>
        </w:tc>
        <w:tc>
          <w:tcPr>
            <w:tcW w:w="1418" w:type="dxa"/>
            <w:vAlign w:val="center"/>
          </w:tcPr>
          <w:p w14:paraId="245CCDF3" w14:textId="43CCE215" w:rsidR="009A41CF" w:rsidRPr="003B44EA" w:rsidRDefault="00A30DD4" w:rsidP="00C71CBB">
            <w:pPr>
              <w:pStyle w:val="AKTabelleTextR"/>
              <w:tabs>
                <w:tab w:val="left" w:pos="2407"/>
              </w:tabs>
              <w:rPr>
                <w:rFonts w:asciiTheme="minorHAnsi" w:hAnsiTheme="minorHAnsi" w:cstheme="minorHAnsi"/>
              </w:rPr>
            </w:pPr>
            <w:r w:rsidRPr="003B44EA">
              <w:rPr>
                <w:rFonts w:asciiTheme="minorHAnsi" w:hAnsiTheme="minorHAnsi" w:cstheme="minorHAnsi"/>
              </w:rPr>
              <w:t>2’000.00</w:t>
            </w:r>
          </w:p>
        </w:tc>
        <w:tc>
          <w:tcPr>
            <w:tcW w:w="2981" w:type="dxa"/>
            <w:gridSpan w:val="3"/>
            <w:vMerge w:val="restart"/>
            <w:noWrap/>
            <w:vAlign w:val="center"/>
          </w:tcPr>
          <w:p w14:paraId="1755ACEF" w14:textId="282F10AE" w:rsidR="009A41CF" w:rsidRPr="003B44EA" w:rsidRDefault="008476E2" w:rsidP="009A41CF">
            <w:pPr>
              <w:jc w:val="center"/>
              <w:rPr>
                <w:rFonts w:cstheme="minorHAnsi"/>
                <w:sz w:val="18"/>
                <w:szCs w:val="18"/>
                <w:lang w:eastAsia="de-CH"/>
              </w:rPr>
            </w:pPr>
            <w:r w:rsidRPr="003B44EA">
              <w:rPr>
                <w:rFonts w:cstheme="minorHAnsi"/>
                <w:sz w:val="18"/>
                <w:szCs w:val="18"/>
                <w:lang w:eastAsia="de-CH"/>
              </w:rPr>
              <w:t>(-)</w:t>
            </w:r>
          </w:p>
        </w:tc>
      </w:tr>
      <w:tr w:rsidR="009A41CF" w:rsidRPr="003B44EA" w14:paraId="2BEEF918" w14:textId="77777777" w:rsidTr="00EA1B5C">
        <w:trPr>
          <w:trHeight w:val="456"/>
          <w:jc w:val="center"/>
        </w:trPr>
        <w:tc>
          <w:tcPr>
            <w:tcW w:w="4673" w:type="dxa"/>
            <w:noWrap/>
          </w:tcPr>
          <w:p w14:paraId="18BDD70C" w14:textId="260A24A2" w:rsidR="009A41CF" w:rsidRPr="003B44EA" w:rsidRDefault="009A41CF" w:rsidP="009A41CF">
            <w:pPr>
              <w:spacing w:after="0"/>
              <w:jc w:val="left"/>
              <w:rPr>
                <w:rFonts w:cstheme="minorHAnsi"/>
                <w:sz w:val="18"/>
                <w:szCs w:val="18"/>
                <w:lang w:eastAsia="de-CH"/>
              </w:rPr>
            </w:pPr>
            <w:r w:rsidRPr="003B44EA">
              <w:rPr>
                <w:rFonts w:cstheme="minorHAnsi"/>
                <w:sz w:val="18"/>
                <w:szCs w:val="18"/>
                <w:lang w:eastAsia="de-CH"/>
              </w:rPr>
              <w:t>Überführung</w:t>
            </w:r>
            <w:r w:rsidR="00A30DD4" w:rsidRPr="003B44EA">
              <w:rPr>
                <w:rFonts w:cstheme="minorHAnsi"/>
                <w:sz w:val="18"/>
                <w:szCs w:val="18"/>
                <w:lang w:eastAsia="de-CH"/>
              </w:rPr>
              <w:t>s</w:t>
            </w:r>
            <w:r w:rsidRPr="003B44EA">
              <w:rPr>
                <w:rFonts w:cstheme="minorHAnsi"/>
                <w:sz w:val="18"/>
                <w:szCs w:val="18"/>
                <w:lang w:eastAsia="de-CH"/>
              </w:rPr>
              <w:t>kabel auf den optischen Verteiler</w:t>
            </w:r>
          </w:p>
          <w:p w14:paraId="45EFB163" w14:textId="7003DE7E" w:rsidR="009A41CF" w:rsidRPr="003B44EA" w:rsidRDefault="009A41CF" w:rsidP="009A41CF">
            <w:pPr>
              <w:spacing w:after="0"/>
              <w:jc w:val="left"/>
              <w:rPr>
                <w:rFonts w:cstheme="minorHAnsi"/>
                <w:sz w:val="18"/>
                <w:szCs w:val="18"/>
                <w:lang w:eastAsia="de-CH"/>
              </w:rPr>
            </w:pPr>
            <w:r w:rsidRPr="003B44EA">
              <w:rPr>
                <w:rFonts w:cstheme="minorHAnsi"/>
                <w:sz w:val="18"/>
                <w:szCs w:val="18"/>
                <w:lang w:eastAsia="de-CH"/>
              </w:rPr>
              <w:t>1 x 6 Fasern</w:t>
            </w:r>
          </w:p>
          <w:p w14:paraId="17750E7D" w14:textId="5F7B8820" w:rsidR="009A41CF" w:rsidRPr="003B44EA" w:rsidRDefault="009A41CF" w:rsidP="009A41CF">
            <w:pPr>
              <w:spacing w:after="0"/>
              <w:jc w:val="left"/>
              <w:rPr>
                <w:rFonts w:cstheme="minorHAnsi"/>
                <w:sz w:val="18"/>
                <w:szCs w:val="18"/>
                <w:lang w:eastAsia="de-CH"/>
              </w:rPr>
            </w:pPr>
            <w:r w:rsidRPr="003B44EA">
              <w:rPr>
                <w:rFonts w:cstheme="minorHAnsi"/>
                <w:sz w:val="18"/>
                <w:szCs w:val="18"/>
                <w:lang w:eastAsia="de-CH"/>
              </w:rPr>
              <w:t>1 x 12 Fasern</w:t>
            </w:r>
          </w:p>
          <w:p w14:paraId="00B99DFE" w14:textId="21221350" w:rsidR="009A41CF" w:rsidRPr="003B44EA" w:rsidRDefault="009A41CF" w:rsidP="009A41CF">
            <w:pPr>
              <w:spacing w:after="0"/>
              <w:jc w:val="left"/>
              <w:rPr>
                <w:rFonts w:cstheme="minorHAnsi"/>
                <w:sz w:val="18"/>
                <w:szCs w:val="18"/>
                <w:lang w:eastAsia="de-CH"/>
              </w:rPr>
            </w:pPr>
            <w:r w:rsidRPr="003B44EA">
              <w:rPr>
                <w:rFonts w:cstheme="minorHAnsi"/>
                <w:sz w:val="18"/>
                <w:szCs w:val="18"/>
                <w:lang w:eastAsia="de-CH"/>
              </w:rPr>
              <w:t>1 x 24 Fasern</w:t>
            </w:r>
          </w:p>
        </w:tc>
        <w:tc>
          <w:tcPr>
            <w:tcW w:w="1418" w:type="dxa"/>
          </w:tcPr>
          <w:p w14:paraId="411B0B7A" w14:textId="77777777" w:rsidR="009A41CF" w:rsidRPr="003B44EA" w:rsidRDefault="009A41CF" w:rsidP="00DB1A6A">
            <w:pPr>
              <w:tabs>
                <w:tab w:val="right" w:pos="918"/>
              </w:tabs>
              <w:spacing w:after="0"/>
              <w:rPr>
                <w:rFonts w:cstheme="minorHAnsi"/>
                <w:sz w:val="18"/>
                <w:szCs w:val="18"/>
                <w:lang w:eastAsia="de-CH"/>
              </w:rPr>
            </w:pPr>
          </w:p>
          <w:p w14:paraId="45942B80" w14:textId="66F916D0" w:rsidR="009A41CF" w:rsidRPr="003B44EA" w:rsidRDefault="00A30DD4" w:rsidP="00B32089">
            <w:pPr>
              <w:pStyle w:val="AKTabelleTextR"/>
              <w:tabs>
                <w:tab w:val="left" w:pos="2407"/>
              </w:tabs>
              <w:rPr>
                <w:rFonts w:asciiTheme="minorHAnsi" w:hAnsiTheme="minorHAnsi" w:cstheme="minorHAnsi"/>
              </w:rPr>
            </w:pPr>
            <w:r w:rsidRPr="003B44EA">
              <w:rPr>
                <w:rFonts w:asciiTheme="minorHAnsi" w:hAnsiTheme="minorHAnsi" w:cstheme="minorHAnsi"/>
              </w:rPr>
              <w:t>1</w:t>
            </w:r>
            <w:r w:rsidR="00B32089" w:rsidRPr="003B44EA">
              <w:rPr>
                <w:rFonts w:asciiTheme="minorHAnsi" w:hAnsiTheme="minorHAnsi" w:cstheme="minorHAnsi"/>
              </w:rPr>
              <w:t>’</w:t>
            </w:r>
            <w:r w:rsidRPr="003B44EA">
              <w:rPr>
                <w:rFonts w:asciiTheme="minorHAnsi" w:hAnsiTheme="minorHAnsi" w:cstheme="minorHAnsi"/>
              </w:rPr>
              <w:t>000.00</w:t>
            </w:r>
          </w:p>
          <w:p w14:paraId="6055A1B8" w14:textId="129333EA" w:rsidR="009A41CF" w:rsidRPr="003B44EA" w:rsidRDefault="00A30DD4" w:rsidP="00B32089">
            <w:pPr>
              <w:pStyle w:val="AKTabelleTextR"/>
              <w:tabs>
                <w:tab w:val="left" w:pos="2407"/>
              </w:tabs>
              <w:rPr>
                <w:rFonts w:asciiTheme="minorHAnsi" w:hAnsiTheme="minorHAnsi" w:cstheme="minorHAnsi"/>
              </w:rPr>
            </w:pPr>
            <w:r w:rsidRPr="003B44EA">
              <w:rPr>
                <w:rFonts w:asciiTheme="minorHAnsi" w:hAnsiTheme="minorHAnsi" w:cstheme="minorHAnsi"/>
              </w:rPr>
              <w:t>2</w:t>
            </w:r>
            <w:r w:rsidR="00B32089" w:rsidRPr="003B44EA">
              <w:rPr>
                <w:rFonts w:asciiTheme="minorHAnsi" w:hAnsiTheme="minorHAnsi" w:cstheme="minorHAnsi"/>
              </w:rPr>
              <w:t>’</w:t>
            </w:r>
            <w:r w:rsidRPr="003B44EA">
              <w:rPr>
                <w:rFonts w:asciiTheme="minorHAnsi" w:hAnsiTheme="minorHAnsi" w:cstheme="minorHAnsi"/>
              </w:rPr>
              <w:t>000.00</w:t>
            </w:r>
          </w:p>
          <w:p w14:paraId="5029EFFA" w14:textId="2AD233D8" w:rsidR="009A41CF" w:rsidRPr="003B44EA" w:rsidRDefault="00A30DD4" w:rsidP="00B32089">
            <w:pPr>
              <w:pStyle w:val="AKTabelleTextR"/>
              <w:tabs>
                <w:tab w:val="left" w:pos="2407"/>
              </w:tabs>
              <w:rPr>
                <w:rFonts w:asciiTheme="minorHAnsi" w:hAnsiTheme="minorHAnsi" w:cstheme="minorHAnsi"/>
                <w:lang w:eastAsia="de-CH"/>
              </w:rPr>
            </w:pPr>
            <w:r w:rsidRPr="003B44EA">
              <w:rPr>
                <w:rFonts w:asciiTheme="minorHAnsi" w:hAnsiTheme="minorHAnsi" w:cstheme="minorHAnsi"/>
              </w:rPr>
              <w:t>3</w:t>
            </w:r>
            <w:r w:rsidR="00B32089" w:rsidRPr="003B44EA">
              <w:rPr>
                <w:rFonts w:asciiTheme="minorHAnsi" w:hAnsiTheme="minorHAnsi" w:cstheme="minorHAnsi"/>
              </w:rPr>
              <w:t>’</w:t>
            </w:r>
            <w:r w:rsidRPr="003B44EA">
              <w:rPr>
                <w:rFonts w:asciiTheme="minorHAnsi" w:hAnsiTheme="minorHAnsi" w:cstheme="minorHAnsi"/>
              </w:rPr>
              <w:t>600.00</w:t>
            </w:r>
          </w:p>
        </w:tc>
        <w:tc>
          <w:tcPr>
            <w:tcW w:w="2981" w:type="dxa"/>
            <w:gridSpan w:val="3"/>
            <w:vMerge/>
            <w:noWrap/>
            <w:vAlign w:val="center"/>
          </w:tcPr>
          <w:p w14:paraId="73E82561" w14:textId="77777777" w:rsidR="009A41CF" w:rsidRPr="003B44EA" w:rsidRDefault="009A41CF" w:rsidP="009A41CF">
            <w:pPr>
              <w:jc w:val="center"/>
              <w:rPr>
                <w:rFonts w:cstheme="minorHAnsi"/>
                <w:sz w:val="18"/>
                <w:szCs w:val="18"/>
                <w:lang w:eastAsia="de-CH"/>
              </w:rPr>
            </w:pPr>
          </w:p>
        </w:tc>
      </w:tr>
    </w:tbl>
    <w:p w14:paraId="09D6D521" w14:textId="78D5F29D" w:rsidR="00F529C5" w:rsidRPr="003B44EA" w:rsidRDefault="00F529C5" w:rsidP="00F529C5">
      <w:pPr>
        <w:pStyle w:val="Beschriftung"/>
        <w:rPr>
          <w:rFonts w:cstheme="minorHAnsi"/>
        </w:rPr>
      </w:pPr>
      <w:bookmarkStart w:id="386" w:name="_Toc140831868"/>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31</w:t>
      </w:r>
      <w:r w:rsidRPr="003B44EA">
        <w:rPr>
          <w:rFonts w:cstheme="minorHAnsi"/>
        </w:rPr>
        <w:fldChar w:fldCharType="end"/>
      </w:r>
      <w:r w:rsidRPr="003B44EA">
        <w:rPr>
          <w:rFonts w:cstheme="minorHAnsi"/>
        </w:rPr>
        <w:t xml:space="preserve"> </w:t>
      </w:r>
      <w:r w:rsidRPr="003B44EA">
        <w:rPr>
          <w:rFonts w:cstheme="minorHAnsi"/>
        </w:rPr>
        <w:tab/>
      </w:r>
      <w:r w:rsidR="00036865" w:rsidRPr="003B44EA">
        <w:rPr>
          <w:rFonts w:cstheme="minorHAnsi"/>
        </w:rPr>
        <w:t>Kernnetz</w:t>
      </w:r>
      <w:r w:rsidR="00595A3F" w:rsidRPr="003B44EA">
        <w:rPr>
          <w:rFonts w:cstheme="minorHAnsi"/>
        </w:rPr>
        <w:t>-</w:t>
      </w:r>
      <w:r w:rsidR="00036865" w:rsidRPr="003B44EA">
        <w:rPr>
          <w:rFonts w:cstheme="minorHAnsi"/>
        </w:rPr>
        <w:t>Glasfaser</w:t>
      </w:r>
      <w:r w:rsidR="00595A3F" w:rsidRPr="003B44EA">
        <w:rPr>
          <w:rFonts w:cstheme="minorHAnsi"/>
        </w:rPr>
        <w:t>n</w:t>
      </w:r>
      <w:r w:rsidR="008F3454" w:rsidRPr="003B44EA">
        <w:rPr>
          <w:rFonts w:cstheme="minorHAnsi"/>
        </w:rPr>
        <w:t>: Entgelte</w:t>
      </w:r>
      <w:bookmarkEnd w:id="386"/>
    </w:p>
    <w:p w14:paraId="11BB0A70" w14:textId="1BF1AAF9" w:rsidR="00F529C5" w:rsidRPr="003B44EA" w:rsidRDefault="00F529C5" w:rsidP="00F529C5">
      <w:pPr>
        <w:rPr>
          <w:rFonts w:cstheme="minorHAnsi"/>
        </w:rPr>
      </w:pPr>
      <w:r w:rsidRPr="003B44EA">
        <w:rPr>
          <w:rFonts w:cstheme="minorHAnsi"/>
        </w:rPr>
        <w:t>Im Fall</w:t>
      </w:r>
      <w:r w:rsidR="009C4114" w:rsidRPr="003B44EA">
        <w:rPr>
          <w:rFonts w:cstheme="minorHAnsi"/>
        </w:rPr>
        <w:t>e</w:t>
      </w:r>
      <w:r w:rsidRPr="003B44EA">
        <w:rPr>
          <w:rFonts w:cstheme="minorHAnsi"/>
        </w:rPr>
        <w:t xml:space="preserve"> der Nichteinhaltung der Störungsbehebungszeiten </w:t>
      </w:r>
      <w:r w:rsidR="005778CD" w:rsidRPr="003B44EA">
        <w:rPr>
          <w:rFonts w:cstheme="minorHAnsi"/>
        </w:rPr>
        <w:t xml:space="preserve">gemäss </w:t>
      </w:r>
      <w:r w:rsidR="006A1011" w:rsidRPr="003B44EA">
        <w:rPr>
          <w:rFonts w:cstheme="minorHAnsi"/>
        </w:rPr>
        <w:t xml:space="preserve">Anhang 2, </w:t>
      </w:r>
      <w:r w:rsidR="001A4630" w:rsidRPr="003B44EA">
        <w:rPr>
          <w:rFonts w:cstheme="minorHAnsi"/>
        </w:rPr>
        <w:t xml:space="preserve">Kapitel </w:t>
      </w:r>
      <w:r w:rsidR="00EB63C1" w:rsidRPr="003B44EA">
        <w:rPr>
          <w:rFonts w:cstheme="minorHAnsi"/>
        </w:rPr>
        <w:fldChar w:fldCharType="begin"/>
      </w:r>
      <w:r w:rsidR="00EB63C1" w:rsidRPr="003B44EA">
        <w:rPr>
          <w:rFonts w:cstheme="minorHAnsi"/>
        </w:rPr>
        <w:instrText xml:space="preserve"> REF _Ref137801016 \r \h </w:instrText>
      </w:r>
      <w:r w:rsidR="000B335A" w:rsidRPr="003B44EA">
        <w:rPr>
          <w:rFonts w:cstheme="minorHAnsi"/>
        </w:rPr>
        <w:instrText xml:space="preserve"> \* MERGEFORMAT </w:instrText>
      </w:r>
      <w:r w:rsidR="00EB63C1" w:rsidRPr="003B44EA">
        <w:rPr>
          <w:rFonts w:cstheme="minorHAnsi"/>
        </w:rPr>
      </w:r>
      <w:r w:rsidR="00EB63C1" w:rsidRPr="003B44EA">
        <w:rPr>
          <w:rFonts w:cstheme="minorHAnsi"/>
        </w:rPr>
        <w:fldChar w:fldCharType="separate"/>
      </w:r>
      <w:r w:rsidR="00EB63C1" w:rsidRPr="003B44EA">
        <w:rPr>
          <w:rFonts w:cstheme="minorHAnsi"/>
        </w:rPr>
        <w:t>3.3</w:t>
      </w:r>
      <w:r w:rsidR="00EB63C1" w:rsidRPr="003B44EA">
        <w:rPr>
          <w:rFonts w:cstheme="minorHAnsi"/>
        </w:rPr>
        <w:fldChar w:fldCharType="end"/>
      </w:r>
      <w:r w:rsidR="001A4630" w:rsidRPr="003B44EA">
        <w:rPr>
          <w:rFonts w:cstheme="minorHAnsi"/>
        </w:rPr>
        <w:t xml:space="preserve"> </w:t>
      </w:r>
      <w:r w:rsidR="009C4114" w:rsidRPr="003B44EA">
        <w:rPr>
          <w:rFonts w:cstheme="minorHAnsi"/>
        </w:rPr>
        <w:t>werden dem Anbieter</w:t>
      </w:r>
      <w:r w:rsidR="00EF3523" w:rsidRPr="003B44EA">
        <w:rPr>
          <w:rFonts w:cstheme="minorHAnsi"/>
        </w:rPr>
        <w:t xml:space="preserve"> </w:t>
      </w:r>
      <w:proofErr w:type="gramStart"/>
      <w:r w:rsidR="00CB0B04" w:rsidRPr="003B44EA">
        <w:rPr>
          <w:rFonts w:cstheme="minorHAnsi"/>
        </w:rPr>
        <w:t xml:space="preserve">folgende </w:t>
      </w:r>
      <w:r w:rsidR="0033158F" w:rsidRPr="003B44EA">
        <w:rPr>
          <w:rFonts w:cstheme="minorHAnsi"/>
        </w:rPr>
        <w:t>Pönalen</w:t>
      </w:r>
      <w:proofErr w:type="gramEnd"/>
      <w:r w:rsidR="0033158F" w:rsidRPr="003B44EA">
        <w:rPr>
          <w:rFonts w:cstheme="minorHAnsi"/>
        </w:rPr>
        <w:t xml:space="preserve"> </w:t>
      </w:r>
      <w:r w:rsidRPr="003B44EA">
        <w:rPr>
          <w:rFonts w:cstheme="minorHAnsi"/>
        </w:rPr>
        <w:t xml:space="preserve">pro </w:t>
      </w:r>
      <w:r w:rsidR="00036865" w:rsidRPr="003B44EA">
        <w:rPr>
          <w:rFonts w:cstheme="minorHAnsi"/>
        </w:rPr>
        <w:t>Kernnetz Glasfaserkabel</w:t>
      </w:r>
      <w:r w:rsidRPr="003B44EA">
        <w:rPr>
          <w:rFonts w:cstheme="minorHAnsi"/>
        </w:rPr>
        <w:t xml:space="preserve">verbindung </w:t>
      </w:r>
      <w:r w:rsidR="001A4630" w:rsidRPr="003B44EA">
        <w:rPr>
          <w:rFonts w:cstheme="minorHAnsi"/>
        </w:rPr>
        <w:t>ge</w:t>
      </w:r>
      <w:r w:rsidR="00A40E1F" w:rsidRPr="003B44EA">
        <w:rPr>
          <w:rFonts w:cstheme="minorHAnsi"/>
        </w:rPr>
        <w:t>leistet</w:t>
      </w:r>
      <w:r w:rsidRPr="003B44EA">
        <w:rPr>
          <w:rFonts w:cstheme="minorHAnsi"/>
        </w:rPr>
        <w:t>:</w:t>
      </w:r>
    </w:p>
    <w:tbl>
      <w:tblPr>
        <w:tblStyle w:val="Tabellenraster"/>
        <w:tblW w:w="9072" w:type="dxa"/>
        <w:jc w:val="center"/>
        <w:tblLayout w:type="fixed"/>
        <w:tblLook w:val="04A0" w:firstRow="1" w:lastRow="0" w:firstColumn="1" w:lastColumn="0" w:noHBand="0" w:noVBand="1"/>
      </w:tblPr>
      <w:tblGrid>
        <w:gridCol w:w="4673"/>
        <w:gridCol w:w="1418"/>
        <w:gridCol w:w="1750"/>
        <w:gridCol w:w="1231"/>
      </w:tblGrid>
      <w:tr w:rsidR="00F529C5" w:rsidRPr="003B44EA" w14:paraId="2B998059" w14:textId="77777777" w:rsidTr="00EA1B5C">
        <w:trPr>
          <w:trHeight w:val="189"/>
          <w:jc w:val="center"/>
        </w:trPr>
        <w:tc>
          <w:tcPr>
            <w:tcW w:w="4673" w:type="dxa"/>
            <w:shd w:val="clear" w:color="auto" w:fill="D9D9D9" w:themeFill="background1" w:themeFillShade="D9"/>
            <w:noWrap/>
          </w:tcPr>
          <w:p w14:paraId="6B4B0D68" w14:textId="68F65BB6" w:rsidR="00F529C5" w:rsidRPr="003B44EA" w:rsidRDefault="0033158F" w:rsidP="005E7E89">
            <w:pPr>
              <w:pStyle w:val="AKTabelleKopfL"/>
              <w:jc w:val="center"/>
              <w:rPr>
                <w:rFonts w:cstheme="minorHAnsi"/>
              </w:rPr>
            </w:pPr>
            <w:r w:rsidRPr="003B44EA">
              <w:rPr>
                <w:rFonts w:cstheme="minorHAnsi"/>
              </w:rPr>
              <w:t>Pönale</w:t>
            </w:r>
          </w:p>
        </w:tc>
        <w:tc>
          <w:tcPr>
            <w:tcW w:w="1418" w:type="dxa"/>
            <w:shd w:val="clear" w:color="auto" w:fill="D9D9D9" w:themeFill="background1" w:themeFillShade="D9"/>
          </w:tcPr>
          <w:p w14:paraId="394E2F37" w14:textId="77777777" w:rsidR="00F529C5" w:rsidRPr="003B44EA" w:rsidRDefault="00F529C5" w:rsidP="003F528C">
            <w:pPr>
              <w:pStyle w:val="AKTabelleKopfL"/>
              <w:jc w:val="center"/>
              <w:rPr>
                <w:rFonts w:cstheme="minorHAnsi"/>
              </w:rPr>
            </w:pPr>
            <w:r w:rsidRPr="003B44EA">
              <w:rPr>
                <w:rFonts w:cstheme="minorHAnsi"/>
              </w:rPr>
              <w:t>SLA 1</w:t>
            </w:r>
          </w:p>
          <w:p w14:paraId="07762222" w14:textId="77777777" w:rsidR="00F529C5" w:rsidRPr="003B44EA" w:rsidRDefault="00F529C5" w:rsidP="003F528C">
            <w:pPr>
              <w:pStyle w:val="AKTabelleKopfL"/>
              <w:jc w:val="center"/>
              <w:rPr>
                <w:rFonts w:cstheme="minorHAnsi"/>
              </w:rPr>
            </w:pPr>
            <w:r w:rsidRPr="003B44EA">
              <w:rPr>
                <w:rFonts w:cstheme="minorHAnsi"/>
              </w:rPr>
              <w:t>CHF</w:t>
            </w:r>
          </w:p>
        </w:tc>
        <w:tc>
          <w:tcPr>
            <w:tcW w:w="1750" w:type="dxa"/>
            <w:shd w:val="clear" w:color="auto" w:fill="D9D9D9" w:themeFill="background1" w:themeFillShade="D9"/>
          </w:tcPr>
          <w:p w14:paraId="5A081AF6" w14:textId="77777777" w:rsidR="00F529C5" w:rsidRPr="003B44EA" w:rsidRDefault="00F529C5" w:rsidP="003F528C">
            <w:pPr>
              <w:pStyle w:val="AKTabelleKopfL"/>
              <w:jc w:val="center"/>
              <w:rPr>
                <w:rFonts w:cstheme="minorHAnsi"/>
              </w:rPr>
            </w:pPr>
            <w:r w:rsidRPr="003B44EA">
              <w:rPr>
                <w:rFonts w:cstheme="minorHAnsi"/>
              </w:rPr>
              <w:t>SLA 2</w:t>
            </w:r>
          </w:p>
          <w:p w14:paraId="03FF3A72" w14:textId="77777777" w:rsidR="00F529C5" w:rsidRPr="003B44EA" w:rsidRDefault="00F529C5" w:rsidP="003F528C">
            <w:pPr>
              <w:pStyle w:val="AKTabelleKopfL"/>
              <w:jc w:val="center"/>
              <w:rPr>
                <w:rFonts w:cstheme="minorHAnsi"/>
              </w:rPr>
            </w:pPr>
            <w:r w:rsidRPr="003B44EA">
              <w:rPr>
                <w:rFonts w:cstheme="minorHAnsi"/>
              </w:rPr>
              <w:t>CHF</w:t>
            </w:r>
          </w:p>
        </w:tc>
        <w:tc>
          <w:tcPr>
            <w:tcW w:w="1231" w:type="dxa"/>
            <w:shd w:val="clear" w:color="auto" w:fill="D9D9D9" w:themeFill="background1" w:themeFillShade="D9"/>
          </w:tcPr>
          <w:p w14:paraId="7171CA2E" w14:textId="77777777" w:rsidR="00F529C5" w:rsidRPr="003B44EA" w:rsidRDefault="00F529C5" w:rsidP="003F528C">
            <w:pPr>
              <w:pStyle w:val="AKTabelleKopfL"/>
              <w:jc w:val="center"/>
              <w:rPr>
                <w:rFonts w:cstheme="minorHAnsi"/>
              </w:rPr>
            </w:pPr>
            <w:r w:rsidRPr="003B44EA">
              <w:rPr>
                <w:rFonts w:cstheme="minorHAnsi"/>
              </w:rPr>
              <w:t>SLA 3</w:t>
            </w:r>
          </w:p>
          <w:p w14:paraId="35662B57" w14:textId="77777777" w:rsidR="00F529C5" w:rsidRPr="003B44EA" w:rsidRDefault="00F529C5" w:rsidP="003F528C">
            <w:pPr>
              <w:pStyle w:val="AKTabelleKopfL"/>
              <w:jc w:val="center"/>
              <w:rPr>
                <w:rFonts w:cstheme="minorHAnsi"/>
              </w:rPr>
            </w:pPr>
            <w:r w:rsidRPr="003B44EA">
              <w:rPr>
                <w:rFonts w:cstheme="minorHAnsi"/>
              </w:rPr>
              <w:t>CHF</w:t>
            </w:r>
          </w:p>
        </w:tc>
      </w:tr>
      <w:tr w:rsidR="00F529C5" w:rsidRPr="003B44EA" w14:paraId="26921F2A" w14:textId="77777777" w:rsidTr="00EA1B5C">
        <w:trPr>
          <w:trHeight w:val="114"/>
          <w:jc w:val="center"/>
        </w:trPr>
        <w:tc>
          <w:tcPr>
            <w:tcW w:w="4673" w:type="dxa"/>
            <w:noWrap/>
            <w:hideMark/>
          </w:tcPr>
          <w:p w14:paraId="3ADDA4B5" w14:textId="77777777"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Grundbetrag</w:t>
            </w:r>
          </w:p>
        </w:tc>
        <w:tc>
          <w:tcPr>
            <w:tcW w:w="1418" w:type="dxa"/>
            <w:noWrap/>
            <w:hideMark/>
          </w:tcPr>
          <w:p w14:paraId="64048D71" w14:textId="33E7A96F"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40.00</w:t>
            </w:r>
          </w:p>
        </w:tc>
        <w:tc>
          <w:tcPr>
            <w:tcW w:w="1750" w:type="dxa"/>
            <w:noWrap/>
            <w:hideMark/>
          </w:tcPr>
          <w:p w14:paraId="1DB31227" w14:textId="223FF61B"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80.00</w:t>
            </w:r>
          </w:p>
        </w:tc>
        <w:tc>
          <w:tcPr>
            <w:tcW w:w="1231" w:type="dxa"/>
          </w:tcPr>
          <w:p w14:paraId="79CC1D6F" w14:textId="2E407B6D"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160.00</w:t>
            </w:r>
          </w:p>
        </w:tc>
      </w:tr>
      <w:tr w:rsidR="00F529C5" w:rsidRPr="003B44EA" w14:paraId="2ABFF429" w14:textId="77777777" w:rsidTr="00EA1B5C">
        <w:trPr>
          <w:trHeight w:val="160"/>
          <w:jc w:val="center"/>
        </w:trPr>
        <w:tc>
          <w:tcPr>
            <w:tcW w:w="4673" w:type="dxa"/>
            <w:vMerge w:val="restart"/>
            <w:noWrap/>
          </w:tcPr>
          <w:p w14:paraId="08D4470C" w14:textId="654A31EE" w:rsidR="00F529C5" w:rsidRPr="003B44EA" w:rsidRDefault="00F529C5" w:rsidP="003F528C">
            <w:pPr>
              <w:pStyle w:val="AKTabelleText"/>
              <w:rPr>
                <w:rFonts w:asciiTheme="minorHAnsi" w:hAnsiTheme="minorHAnsi" w:cstheme="minorHAnsi"/>
              </w:rPr>
            </w:pPr>
            <w:r w:rsidRPr="003B44EA">
              <w:rPr>
                <w:rFonts w:asciiTheme="minorHAnsi" w:hAnsiTheme="minorHAnsi" w:cstheme="minorHAnsi"/>
              </w:rPr>
              <w:t xml:space="preserve">nach Ablauf </w:t>
            </w:r>
            <w:r w:rsidR="004E6604" w:rsidRPr="003B44EA">
              <w:rPr>
                <w:rFonts w:asciiTheme="minorHAnsi" w:hAnsiTheme="minorHAnsi" w:cstheme="minorHAnsi"/>
              </w:rPr>
              <w:t>der Zeitspanne</w:t>
            </w:r>
          </w:p>
          <w:p w14:paraId="4EC26134" w14:textId="31F77901" w:rsidR="004E6604" w:rsidRPr="003B44EA" w:rsidRDefault="005E7E89" w:rsidP="003F528C">
            <w:pPr>
              <w:pStyle w:val="AKTabelleText"/>
              <w:rPr>
                <w:rFonts w:asciiTheme="minorHAnsi" w:hAnsiTheme="minorHAnsi" w:cstheme="minorHAnsi"/>
              </w:rPr>
            </w:pPr>
            <w:r w:rsidRPr="003B44EA">
              <w:rPr>
                <w:rFonts w:asciiTheme="minorHAnsi" w:hAnsiTheme="minorHAnsi" w:cstheme="minorHAnsi"/>
              </w:rPr>
              <w:t>Zusatz</w:t>
            </w:r>
            <w:r w:rsidR="004E6604" w:rsidRPr="003B44EA">
              <w:rPr>
                <w:rFonts w:asciiTheme="minorHAnsi" w:hAnsiTheme="minorHAnsi" w:cstheme="minorHAnsi"/>
              </w:rPr>
              <w:t>betrag</w:t>
            </w:r>
          </w:p>
        </w:tc>
        <w:tc>
          <w:tcPr>
            <w:tcW w:w="1418" w:type="dxa"/>
            <w:noWrap/>
          </w:tcPr>
          <w:p w14:paraId="1217E4A8" w14:textId="77777777" w:rsidR="00F529C5" w:rsidRPr="003B44EA" w:rsidRDefault="00F529C5" w:rsidP="003F528C">
            <w:pPr>
              <w:pStyle w:val="AKTabelleText"/>
              <w:jc w:val="right"/>
              <w:rPr>
                <w:rFonts w:asciiTheme="minorHAnsi" w:hAnsiTheme="minorHAnsi" w:cstheme="minorHAnsi"/>
              </w:rPr>
            </w:pPr>
            <w:r w:rsidRPr="003B44EA">
              <w:rPr>
                <w:rFonts w:asciiTheme="minorHAnsi" w:hAnsiTheme="minorHAnsi" w:cstheme="minorHAnsi"/>
              </w:rPr>
              <w:t>24h</w:t>
            </w:r>
          </w:p>
        </w:tc>
        <w:tc>
          <w:tcPr>
            <w:tcW w:w="1750" w:type="dxa"/>
            <w:noWrap/>
          </w:tcPr>
          <w:p w14:paraId="39ABAF90" w14:textId="77777777" w:rsidR="00F529C5" w:rsidRPr="003B44EA" w:rsidRDefault="00F529C5" w:rsidP="003F528C">
            <w:pPr>
              <w:pStyle w:val="AKTabelleText"/>
              <w:jc w:val="right"/>
              <w:rPr>
                <w:rFonts w:asciiTheme="minorHAnsi" w:hAnsiTheme="minorHAnsi" w:cstheme="minorHAnsi"/>
              </w:rPr>
            </w:pPr>
            <w:r w:rsidRPr="003B44EA">
              <w:rPr>
                <w:rFonts w:asciiTheme="minorHAnsi" w:hAnsiTheme="minorHAnsi" w:cstheme="minorHAnsi"/>
              </w:rPr>
              <w:t>nächster Arbeitstag</w:t>
            </w:r>
          </w:p>
        </w:tc>
        <w:tc>
          <w:tcPr>
            <w:tcW w:w="1231" w:type="dxa"/>
          </w:tcPr>
          <w:p w14:paraId="0A7AF970" w14:textId="77777777" w:rsidR="00F529C5" w:rsidRPr="003B44EA" w:rsidRDefault="00F529C5" w:rsidP="003F528C">
            <w:pPr>
              <w:pStyle w:val="AKTabelleText"/>
              <w:jc w:val="right"/>
              <w:rPr>
                <w:rFonts w:asciiTheme="minorHAnsi" w:hAnsiTheme="minorHAnsi" w:cstheme="minorHAnsi"/>
              </w:rPr>
            </w:pPr>
            <w:r w:rsidRPr="003B44EA">
              <w:rPr>
                <w:rFonts w:asciiTheme="minorHAnsi" w:hAnsiTheme="minorHAnsi" w:cstheme="minorHAnsi"/>
              </w:rPr>
              <w:t>8h</w:t>
            </w:r>
          </w:p>
        </w:tc>
      </w:tr>
      <w:tr w:rsidR="00F529C5" w:rsidRPr="003B44EA" w14:paraId="4AAF8525" w14:textId="77777777" w:rsidTr="00EA1B5C">
        <w:trPr>
          <w:trHeight w:val="160"/>
          <w:jc w:val="center"/>
        </w:trPr>
        <w:tc>
          <w:tcPr>
            <w:tcW w:w="4673" w:type="dxa"/>
            <w:vMerge/>
            <w:noWrap/>
          </w:tcPr>
          <w:p w14:paraId="2106A4C2" w14:textId="77777777" w:rsidR="00F529C5" w:rsidRPr="003B44EA" w:rsidRDefault="00F529C5" w:rsidP="003F528C">
            <w:pPr>
              <w:pStyle w:val="AKTabelleText"/>
              <w:rPr>
                <w:rFonts w:asciiTheme="minorHAnsi" w:hAnsiTheme="minorHAnsi" w:cstheme="minorHAnsi"/>
              </w:rPr>
            </w:pPr>
          </w:p>
        </w:tc>
        <w:tc>
          <w:tcPr>
            <w:tcW w:w="1418" w:type="dxa"/>
            <w:noWrap/>
          </w:tcPr>
          <w:p w14:paraId="16EB747B" w14:textId="48613EE3"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140.00</w:t>
            </w:r>
          </w:p>
        </w:tc>
        <w:tc>
          <w:tcPr>
            <w:tcW w:w="1750" w:type="dxa"/>
            <w:noWrap/>
          </w:tcPr>
          <w:p w14:paraId="61E04988" w14:textId="76C4F8BB"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280.00</w:t>
            </w:r>
          </w:p>
        </w:tc>
        <w:tc>
          <w:tcPr>
            <w:tcW w:w="1231" w:type="dxa"/>
          </w:tcPr>
          <w:p w14:paraId="7471BEBE" w14:textId="3709E5F6" w:rsidR="00F529C5" w:rsidRPr="003B44EA" w:rsidRDefault="006A3F4F" w:rsidP="003F528C">
            <w:pPr>
              <w:pStyle w:val="AKTabelleText"/>
              <w:jc w:val="right"/>
              <w:rPr>
                <w:rFonts w:asciiTheme="minorHAnsi" w:hAnsiTheme="minorHAnsi" w:cstheme="minorHAnsi"/>
              </w:rPr>
            </w:pPr>
            <w:r w:rsidRPr="003B44EA">
              <w:rPr>
                <w:rFonts w:asciiTheme="minorHAnsi" w:hAnsiTheme="minorHAnsi" w:cstheme="minorHAnsi"/>
              </w:rPr>
              <w:t>500.00</w:t>
            </w:r>
          </w:p>
        </w:tc>
      </w:tr>
    </w:tbl>
    <w:p w14:paraId="4A93BBAD" w14:textId="35B6DAB3" w:rsidR="00F529C5" w:rsidRPr="003B44EA" w:rsidRDefault="00F529C5" w:rsidP="00F529C5">
      <w:pPr>
        <w:pStyle w:val="Beschriftung"/>
        <w:rPr>
          <w:rFonts w:cstheme="minorHAnsi"/>
          <w:sz w:val="16"/>
          <w:szCs w:val="16"/>
        </w:rPr>
      </w:pPr>
      <w:bookmarkStart w:id="387" w:name="_Toc140831869"/>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32</w:t>
      </w:r>
      <w:r w:rsidRPr="003B44EA">
        <w:rPr>
          <w:rFonts w:cstheme="minorHAnsi"/>
        </w:rPr>
        <w:fldChar w:fldCharType="end"/>
      </w:r>
      <w:r w:rsidRPr="003B44EA">
        <w:rPr>
          <w:rFonts w:cstheme="minorHAnsi"/>
        </w:rPr>
        <w:tab/>
      </w:r>
      <w:r w:rsidR="008F3454" w:rsidRPr="003B44EA">
        <w:rPr>
          <w:rFonts w:cstheme="minorHAnsi"/>
        </w:rPr>
        <w:t xml:space="preserve">Kernnetz-Glasfasern: </w:t>
      </w:r>
      <w:r w:rsidR="0033158F" w:rsidRPr="003B44EA">
        <w:rPr>
          <w:rFonts w:cstheme="minorHAnsi"/>
        </w:rPr>
        <w:t>Pönale</w:t>
      </w:r>
      <w:bookmarkEnd w:id="387"/>
    </w:p>
    <w:p w14:paraId="2093B085" w14:textId="10EC6ECF" w:rsidR="00F529C5" w:rsidRPr="003B44EA" w:rsidRDefault="00F529C5" w:rsidP="00CB0B04">
      <w:pPr>
        <w:pStyle w:val="AKBullet1"/>
        <w:numPr>
          <w:ilvl w:val="0"/>
          <w:numId w:val="0"/>
        </w:numPr>
        <w:ind w:left="284" w:hanging="284"/>
        <w:rPr>
          <w:rFonts w:cstheme="minorHAnsi"/>
        </w:rPr>
      </w:pPr>
      <w:r w:rsidRPr="003B44EA">
        <w:rPr>
          <w:rFonts w:cstheme="minorHAnsi"/>
        </w:rPr>
        <w:t xml:space="preserve">Nach Ablauf </w:t>
      </w:r>
      <w:r w:rsidR="004E6604" w:rsidRPr="003B44EA">
        <w:rPr>
          <w:rFonts w:cstheme="minorHAnsi"/>
        </w:rPr>
        <w:t>einer weiteren Zeitspanne wird</w:t>
      </w:r>
      <w:r w:rsidRPr="003B44EA">
        <w:rPr>
          <w:rFonts w:cstheme="minorHAnsi"/>
        </w:rPr>
        <w:t xml:space="preserve"> der </w:t>
      </w:r>
      <w:r w:rsidR="005778CD" w:rsidRPr="003B44EA">
        <w:rPr>
          <w:rFonts w:cstheme="minorHAnsi"/>
        </w:rPr>
        <w:t xml:space="preserve">Zusatzbetrag </w:t>
      </w:r>
      <w:r w:rsidRPr="003B44EA">
        <w:rPr>
          <w:rFonts w:cstheme="minorHAnsi"/>
        </w:rPr>
        <w:t>erneut fällig.</w:t>
      </w:r>
    </w:p>
    <w:p w14:paraId="32C5D73B" w14:textId="77777777" w:rsidR="005778CD" w:rsidRPr="003B44EA" w:rsidRDefault="005778CD" w:rsidP="00CB0B04">
      <w:pPr>
        <w:pStyle w:val="AKBullet1"/>
        <w:numPr>
          <w:ilvl w:val="0"/>
          <w:numId w:val="0"/>
        </w:numPr>
        <w:ind w:left="284" w:hanging="284"/>
        <w:rPr>
          <w:rFonts w:cstheme="minorHAnsi"/>
        </w:rPr>
      </w:pPr>
    </w:p>
    <w:p w14:paraId="5CE79B88" w14:textId="77777777" w:rsidR="009A009B" w:rsidRPr="003B44EA" w:rsidRDefault="00996415" w:rsidP="006F4257">
      <w:pPr>
        <w:pStyle w:val="AKberAnnexE1"/>
        <w:rPr>
          <w:rFonts w:cstheme="minorHAnsi"/>
        </w:rPr>
      </w:pPr>
      <w:bookmarkStart w:id="388" w:name="_Toc134888896"/>
      <w:bookmarkStart w:id="389" w:name="_Toc134950139"/>
      <w:bookmarkStart w:id="390" w:name="_Toc134967212"/>
      <w:bookmarkStart w:id="391" w:name="_Toc135220683"/>
      <w:bookmarkStart w:id="392" w:name="_Toc139539145"/>
      <w:bookmarkEnd w:id="388"/>
      <w:bookmarkEnd w:id="389"/>
      <w:bookmarkEnd w:id="390"/>
      <w:bookmarkEnd w:id="391"/>
      <w:r w:rsidRPr="003B44EA">
        <w:rPr>
          <w:rFonts w:cstheme="minorHAnsi"/>
        </w:rPr>
        <w:t>TAL-Glasfaser</w:t>
      </w:r>
      <w:r w:rsidR="00CB0B04" w:rsidRPr="003B44EA">
        <w:rPr>
          <w:rFonts w:cstheme="minorHAnsi"/>
        </w:rPr>
        <w:t>n</w:t>
      </w:r>
      <w:bookmarkEnd w:id="392"/>
    </w:p>
    <w:p w14:paraId="3C46999B" w14:textId="77777777" w:rsidR="00C6709C" w:rsidRPr="003B44EA" w:rsidRDefault="00996415" w:rsidP="00996415">
      <w:pPr>
        <w:rPr>
          <w:rFonts w:cstheme="minorHAnsi"/>
        </w:rPr>
      </w:pPr>
      <w:r w:rsidRPr="003B44EA">
        <w:rPr>
          <w:rFonts w:cstheme="minorHAnsi"/>
        </w:rPr>
        <w:t xml:space="preserve">Für </w:t>
      </w:r>
      <w:r w:rsidR="00E54066" w:rsidRPr="003B44EA">
        <w:rPr>
          <w:rFonts w:cstheme="minorHAnsi"/>
        </w:rPr>
        <w:t>TAL-Glasfaser</w:t>
      </w:r>
      <w:r w:rsidR="00CB0B04" w:rsidRPr="003B44EA">
        <w:rPr>
          <w:rFonts w:cstheme="minorHAnsi"/>
        </w:rPr>
        <w:t>n</w:t>
      </w:r>
      <w:r w:rsidR="00E54066" w:rsidRPr="003B44EA">
        <w:rPr>
          <w:rFonts w:cstheme="minorHAnsi"/>
        </w:rPr>
        <w:t xml:space="preserve"> </w:t>
      </w:r>
      <w:r w:rsidRPr="003B44EA">
        <w:rPr>
          <w:rFonts w:cstheme="minorHAnsi"/>
        </w:rPr>
        <w:t xml:space="preserve">werden einmalige und monatlich wiederkehrende Entgelte in Rechnung gestellt. </w:t>
      </w:r>
    </w:p>
    <w:p w14:paraId="7B7FAA0B" w14:textId="685511AF" w:rsidR="00996415" w:rsidRPr="003B44EA" w:rsidRDefault="00996415" w:rsidP="00996415">
      <w:pPr>
        <w:rPr>
          <w:rFonts w:cstheme="minorHAnsi"/>
        </w:rPr>
      </w:pPr>
      <w:r w:rsidRPr="003B44EA">
        <w:rPr>
          <w:rFonts w:cstheme="minorHAnsi"/>
        </w:rPr>
        <w:t xml:space="preserve">Werden mit einer </w:t>
      </w:r>
      <w:r w:rsidR="00E54066" w:rsidRPr="003B44EA">
        <w:rPr>
          <w:rFonts w:cstheme="minorHAnsi"/>
        </w:rPr>
        <w:t>TAL-Glasfaser</w:t>
      </w:r>
      <w:r w:rsidRPr="003B44EA">
        <w:rPr>
          <w:rFonts w:cstheme="minorHAnsi"/>
        </w:rPr>
        <w:t xml:space="preserve"> mehrere N</w:t>
      </w:r>
      <w:r w:rsidR="00CB0B04" w:rsidRPr="003B44EA">
        <w:rPr>
          <w:rFonts w:cstheme="minorHAnsi"/>
        </w:rPr>
        <w:t>utzungseinheiten (NE)</w:t>
      </w:r>
      <w:r w:rsidRPr="003B44EA">
        <w:rPr>
          <w:rFonts w:cstheme="minorHAnsi"/>
        </w:rPr>
        <w:t xml:space="preserve"> versorgt, so werden die monatlich wiederkehrenden Entgelte entsprechend der Anzahl der versorgten NE </w:t>
      </w:r>
      <w:r w:rsidR="00E51E45" w:rsidRPr="003B44EA">
        <w:rPr>
          <w:rFonts w:cstheme="minorHAnsi"/>
        </w:rPr>
        <w:t xml:space="preserve">(n) </w:t>
      </w:r>
      <w:r w:rsidRPr="003B44EA">
        <w:rPr>
          <w:rFonts w:cstheme="minorHAnsi"/>
        </w:rPr>
        <w:t>verrechnet.</w:t>
      </w:r>
    </w:p>
    <w:tbl>
      <w:tblPr>
        <w:tblStyle w:val="Tabellenraster"/>
        <w:tblW w:w="9072" w:type="dxa"/>
        <w:tblInd w:w="-5" w:type="dxa"/>
        <w:tblLayout w:type="fixed"/>
        <w:tblLook w:val="04A0" w:firstRow="1" w:lastRow="0" w:firstColumn="1" w:lastColumn="0" w:noHBand="0" w:noVBand="1"/>
      </w:tblPr>
      <w:tblGrid>
        <w:gridCol w:w="2716"/>
        <w:gridCol w:w="1820"/>
        <w:gridCol w:w="1560"/>
        <w:gridCol w:w="850"/>
        <w:gridCol w:w="1276"/>
        <w:gridCol w:w="850"/>
      </w:tblGrid>
      <w:tr w:rsidR="00996415" w:rsidRPr="003B44EA" w14:paraId="6A41A25B" w14:textId="77777777" w:rsidTr="00EA1B5C">
        <w:trPr>
          <w:trHeight w:val="287"/>
          <w:tblHeader/>
        </w:trPr>
        <w:tc>
          <w:tcPr>
            <w:tcW w:w="2716" w:type="dxa"/>
            <w:vMerge w:val="restart"/>
            <w:shd w:val="clear" w:color="auto" w:fill="D9D9D9" w:themeFill="background1" w:themeFillShade="D9"/>
            <w:noWrap/>
            <w:hideMark/>
          </w:tcPr>
          <w:p w14:paraId="6BAB66EC" w14:textId="77777777" w:rsidR="00996415" w:rsidRPr="003B44EA" w:rsidRDefault="00996415" w:rsidP="00CB0B04">
            <w:pPr>
              <w:pStyle w:val="AKTabelleKopfL"/>
              <w:jc w:val="center"/>
              <w:rPr>
                <w:rFonts w:cstheme="minorHAnsi"/>
              </w:rPr>
            </w:pPr>
            <w:r w:rsidRPr="003B44EA">
              <w:rPr>
                <w:rFonts w:cstheme="minorHAnsi"/>
              </w:rPr>
              <w:t>Produkt</w:t>
            </w:r>
          </w:p>
        </w:tc>
        <w:tc>
          <w:tcPr>
            <w:tcW w:w="3380" w:type="dxa"/>
            <w:gridSpan w:val="2"/>
            <w:vMerge w:val="restart"/>
            <w:shd w:val="clear" w:color="auto" w:fill="D9D9D9" w:themeFill="background1" w:themeFillShade="D9"/>
          </w:tcPr>
          <w:p w14:paraId="2998608D" w14:textId="77777777" w:rsidR="00C6709C" w:rsidRPr="003B44EA" w:rsidRDefault="00996415" w:rsidP="00CB0B04">
            <w:pPr>
              <w:pStyle w:val="AKTabelleKopfL"/>
              <w:jc w:val="center"/>
              <w:rPr>
                <w:rFonts w:cstheme="minorHAnsi"/>
              </w:rPr>
            </w:pPr>
            <w:r w:rsidRPr="003B44EA">
              <w:rPr>
                <w:rFonts w:cstheme="minorHAnsi"/>
              </w:rPr>
              <w:t>einmalig</w:t>
            </w:r>
          </w:p>
          <w:p w14:paraId="55BCBB97" w14:textId="77777777" w:rsidR="00996415" w:rsidRPr="003B44EA" w:rsidRDefault="00C6709C" w:rsidP="00CB0B04">
            <w:pPr>
              <w:pStyle w:val="AKTabelleKopfL"/>
              <w:jc w:val="center"/>
              <w:rPr>
                <w:rFonts w:cstheme="minorHAnsi"/>
              </w:rPr>
            </w:pPr>
            <w:r w:rsidRPr="003B44EA">
              <w:rPr>
                <w:rFonts w:cstheme="minorHAnsi"/>
              </w:rPr>
              <w:t>CHF</w:t>
            </w:r>
          </w:p>
        </w:tc>
        <w:tc>
          <w:tcPr>
            <w:tcW w:w="2976" w:type="dxa"/>
            <w:gridSpan w:val="3"/>
            <w:shd w:val="clear" w:color="auto" w:fill="D9D9D9" w:themeFill="background1" w:themeFillShade="D9"/>
          </w:tcPr>
          <w:p w14:paraId="44757CCD" w14:textId="77777777" w:rsidR="00C6709C" w:rsidRPr="003B44EA" w:rsidRDefault="00996415" w:rsidP="00CB0B04">
            <w:pPr>
              <w:pStyle w:val="AKTabelleKopfL"/>
              <w:jc w:val="center"/>
              <w:rPr>
                <w:rFonts w:cstheme="minorHAnsi"/>
              </w:rPr>
            </w:pPr>
            <w:r w:rsidRPr="003B44EA">
              <w:rPr>
                <w:rFonts w:cstheme="minorHAnsi"/>
              </w:rPr>
              <w:t>monatlich wiederkehrend</w:t>
            </w:r>
          </w:p>
        </w:tc>
      </w:tr>
      <w:tr w:rsidR="00996415" w:rsidRPr="003B44EA" w14:paraId="6B0A0390" w14:textId="77777777" w:rsidTr="00EA1B5C">
        <w:trPr>
          <w:trHeight w:val="189"/>
          <w:tblHeader/>
        </w:trPr>
        <w:tc>
          <w:tcPr>
            <w:tcW w:w="2716" w:type="dxa"/>
            <w:vMerge/>
            <w:shd w:val="clear" w:color="auto" w:fill="D9D9D9" w:themeFill="background1" w:themeFillShade="D9"/>
            <w:noWrap/>
          </w:tcPr>
          <w:p w14:paraId="72FE6DBF" w14:textId="77777777" w:rsidR="00996415" w:rsidRPr="003B44EA" w:rsidRDefault="00996415" w:rsidP="00CB0B04">
            <w:pPr>
              <w:pStyle w:val="AKTabelleKopfL"/>
              <w:rPr>
                <w:rFonts w:cstheme="minorHAnsi"/>
              </w:rPr>
            </w:pPr>
          </w:p>
        </w:tc>
        <w:tc>
          <w:tcPr>
            <w:tcW w:w="3380" w:type="dxa"/>
            <w:gridSpan w:val="2"/>
            <w:vMerge/>
            <w:shd w:val="clear" w:color="auto" w:fill="D9D9D9" w:themeFill="background1" w:themeFillShade="D9"/>
          </w:tcPr>
          <w:p w14:paraId="25C53FC9" w14:textId="77777777" w:rsidR="00996415" w:rsidRPr="003B44EA" w:rsidRDefault="00996415" w:rsidP="00CB0B04">
            <w:pPr>
              <w:pStyle w:val="AKTabelleKopfL"/>
              <w:rPr>
                <w:rFonts w:cstheme="minorHAnsi"/>
              </w:rPr>
            </w:pPr>
          </w:p>
        </w:tc>
        <w:tc>
          <w:tcPr>
            <w:tcW w:w="850" w:type="dxa"/>
            <w:shd w:val="clear" w:color="auto" w:fill="D9D9D9" w:themeFill="background1" w:themeFillShade="D9"/>
          </w:tcPr>
          <w:p w14:paraId="1B2CBE31" w14:textId="77777777" w:rsidR="00996415" w:rsidRPr="003B44EA" w:rsidRDefault="00996415" w:rsidP="00CB0B04">
            <w:pPr>
              <w:pStyle w:val="AKTabelleKopfL"/>
              <w:jc w:val="center"/>
              <w:rPr>
                <w:rFonts w:cstheme="minorHAnsi"/>
              </w:rPr>
            </w:pPr>
            <w:r w:rsidRPr="003B44EA">
              <w:rPr>
                <w:rFonts w:cstheme="minorHAnsi"/>
              </w:rPr>
              <w:t>SLA 1</w:t>
            </w:r>
          </w:p>
          <w:p w14:paraId="1E890BCF" w14:textId="3AA7FA85" w:rsidR="00C6709C" w:rsidRPr="003B44EA" w:rsidRDefault="00C6709C" w:rsidP="00CB0B04">
            <w:pPr>
              <w:pStyle w:val="AKTabelleKopfL"/>
              <w:jc w:val="center"/>
              <w:rPr>
                <w:rFonts w:cstheme="minorHAnsi"/>
              </w:rPr>
            </w:pPr>
            <w:r w:rsidRPr="003B44EA">
              <w:rPr>
                <w:rFonts w:cstheme="minorHAnsi"/>
              </w:rPr>
              <w:t>CHF</w:t>
            </w:r>
          </w:p>
        </w:tc>
        <w:tc>
          <w:tcPr>
            <w:tcW w:w="1276" w:type="dxa"/>
            <w:shd w:val="clear" w:color="auto" w:fill="D9D9D9" w:themeFill="background1" w:themeFillShade="D9"/>
          </w:tcPr>
          <w:p w14:paraId="0A96CBE9" w14:textId="77777777" w:rsidR="00996415" w:rsidRPr="003B44EA" w:rsidRDefault="00996415" w:rsidP="00CB0B04">
            <w:pPr>
              <w:pStyle w:val="AKTabelleKopfL"/>
              <w:jc w:val="center"/>
              <w:rPr>
                <w:rFonts w:cstheme="minorHAnsi"/>
              </w:rPr>
            </w:pPr>
            <w:r w:rsidRPr="003B44EA">
              <w:rPr>
                <w:rFonts w:cstheme="minorHAnsi"/>
              </w:rPr>
              <w:t>SLA 2</w:t>
            </w:r>
          </w:p>
          <w:p w14:paraId="5619569A" w14:textId="77777777" w:rsidR="00C6709C" w:rsidRPr="003B44EA" w:rsidRDefault="00C6709C" w:rsidP="00CB0B04">
            <w:pPr>
              <w:pStyle w:val="AKTabelleKopfL"/>
              <w:jc w:val="center"/>
              <w:rPr>
                <w:rFonts w:cstheme="minorHAnsi"/>
              </w:rPr>
            </w:pPr>
            <w:r w:rsidRPr="003B44EA">
              <w:rPr>
                <w:rFonts w:cstheme="minorHAnsi"/>
              </w:rPr>
              <w:t>CHF</w:t>
            </w:r>
          </w:p>
        </w:tc>
        <w:tc>
          <w:tcPr>
            <w:tcW w:w="850" w:type="dxa"/>
            <w:shd w:val="clear" w:color="auto" w:fill="D9D9D9" w:themeFill="background1" w:themeFillShade="D9"/>
          </w:tcPr>
          <w:p w14:paraId="251C2B30" w14:textId="77777777" w:rsidR="00996415" w:rsidRPr="003B44EA" w:rsidRDefault="00996415" w:rsidP="00CB0B04">
            <w:pPr>
              <w:pStyle w:val="AKTabelleKopfL"/>
              <w:jc w:val="center"/>
              <w:rPr>
                <w:rFonts w:cstheme="minorHAnsi"/>
              </w:rPr>
            </w:pPr>
            <w:r w:rsidRPr="003B44EA">
              <w:rPr>
                <w:rFonts w:cstheme="minorHAnsi"/>
              </w:rPr>
              <w:t>SLA 3</w:t>
            </w:r>
          </w:p>
          <w:p w14:paraId="44B190BA" w14:textId="77777777" w:rsidR="00C6709C" w:rsidRPr="003B44EA" w:rsidRDefault="00C6709C" w:rsidP="00CB0B04">
            <w:pPr>
              <w:pStyle w:val="AKTabelleKopfL"/>
              <w:jc w:val="center"/>
              <w:rPr>
                <w:rFonts w:cstheme="minorHAnsi"/>
              </w:rPr>
            </w:pPr>
            <w:r w:rsidRPr="003B44EA">
              <w:rPr>
                <w:rFonts w:cstheme="minorHAnsi"/>
              </w:rPr>
              <w:t>CHF</w:t>
            </w:r>
          </w:p>
        </w:tc>
      </w:tr>
      <w:tr w:rsidR="00996415" w:rsidRPr="003B44EA" w14:paraId="59FFC765" w14:textId="77777777" w:rsidTr="00EA1B5C">
        <w:trPr>
          <w:trHeight w:val="114"/>
        </w:trPr>
        <w:tc>
          <w:tcPr>
            <w:tcW w:w="2716" w:type="dxa"/>
            <w:noWrap/>
            <w:hideMark/>
          </w:tcPr>
          <w:p w14:paraId="7A379CE7" w14:textId="77777777" w:rsidR="00996415" w:rsidRPr="003B44EA" w:rsidRDefault="00984409" w:rsidP="00CB0B04">
            <w:pPr>
              <w:pStyle w:val="AKTabelleText"/>
              <w:rPr>
                <w:rFonts w:asciiTheme="minorHAnsi" w:hAnsiTheme="minorHAnsi" w:cstheme="minorHAnsi"/>
              </w:rPr>
            </w:pPr>
            <w:r w:rsidRPr="003B44EA">
              <w:rPr>
                <w:rFonts w:asciiTheme="minorHAnsi" w:hAnsiTheme="minorHAnsi" w:cstheme="minorHAnsi"/>
              </w:rPr>
              <w:t>1 Faser</w:t>
            </w:r>
          </w:p>
        </w:tc>
        <w:tc>
          <w:tcPr>
            <w:tcW w:w="3380" w:type="dxa"/>
            <w:gridSpan w:val="2"/>
            <w:vMerge w:val="restart"/>
          </w:tcPr>
          <w:p w14:paraId="428B31D8" w14:textId="77777777" w:rsidR="00996415" w:rsidRPr="003B44EA" w:rsidRDefault="006F056B" w:rsidP="00CB0B04">
            <w:pPr>
              <w:pStyle w:val="AKTabelleText"/>
              <w:jc w:val="right"/>
              <w:rPr>
                <w:rFonts w:asciiTheme="minorHAnsi" w:hAnsiTheme="minorHAnsi" w:cstheme="minorHAnsi"/>
              </w:rPr>
            </w:pPr>
            <w:r w:rsidRPr="003B44EA">
              <w:rPr>
                <w:rFonts w:asciiTheme="minorHAnsi" w:hAnsiTheme="minorHAnsi" w:cstheme="minorHAnsi"/>
              </w:rPr>
              <w:t>(</w:t>
            </w:r>
            <w:r w:rsidR="00996415" w:rsidRPr="003B44EA">
              <w:rPr>
                <w:rFonts w:asciiTheme="minorHAnsi" w:hAnsiTheme="minorHAnsi" w:cstheme="minorHAnsi"/>
              </w:rPr>
              <w:t>-</w:t>
            </w:r>
            <w:r w:rsidRPr="003B44EA">
              <w:rPr>
                <w:rFonts w:asciiTheme="minorHAnsi" w:hAnsiTheme="minorHAnsi" w:cstheme="minorHAnsi"/>
              </w:rPr>
              <w:t>)</w:t>
            </w:r>
          </w:p>
        </w:tc>
        <w:tc>
          <w:tcPr>
            <w:tcW w:w="850" w:type="dxa"/>
            <w:noWrap/>
            <w:hideMark/>
          </w:tcPr>
          <w:p w14:paraId="710402E8" w14:textId="2819F522" w:rsidR="00133D55" w:rsidRPr="003B44EA" w:rsidRDefault="00133D55" w:rsidP="00133D55">
            <w:pPr>
              <w:pStyle w:val="AKTabelleText"/>
              <w:jc w:val="right"/>
              <w:rPr>
                <w:rFonts w:asciiTheme="minorHAnsi" w:hAnsiTheme="minorHAnsi" w:cstheme="minorHAnsi"/>
              </w:rPr>
            </w:pPr>
            <w:r w:rsidRPr="003B44EA">
              <w:rPr>
                <w:rFonts w:asciiTheme="minorHAnsi" w:hAnsiTheme="minorHAnsi" w:cstheme="minorHAnsi"/>
              </w:rPr>
              <w:t>21.95</w:t>
            </w:r>
          </w:p>
        </w:tc>
        <w:tc>
          <w:tcPr>
            <w:tcW w:w="1276" w:type="dxa"/>
            <w:noWrap/>
            <w:hideMark/>
          </w:tcPr>
          <w:p w14:paraId="41F07D82" w14:textId="0CFD93B0"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4</w:t>
            </w:r>
            <w:r w:rsidR="00133D55" w:rsidRPr="003B44EA">
              <w:rPr>
                <w:rFonts w:asciiTheme="minorHAnsi" w:hAnsiTheme="minorHAnsi" w:cstheme="minorHAnsi"/>
              </w:rPr>
              <w:t>7</w:t>
            </w:r>
            <w:r w:rsidRPr="003B44EA">
              <w:rPr>
                <w:rFonts w:asciiTheme="minorHAnsi" w:hAnsiTheme="minorHAnsi" w:cstheme="minorHAnsi"/>
              </w:rPr>
              <w:t>.</w:t>
            </w:r>
            <w:r w:rsidR="00133D55" w:rsidRPr="003B44EA">
              <w:rPr>
                <w:rFonts w:asciiTheme="minorHAnsi" w:hAnsiTheme="minorHAnsi" w:cstheme="minorHAnsi"/>
              </w:rPr>
              <w:t>5</w:t>
            </w:r>
            <w:r w:rsidRPr="003B44EA">
              <w:rPr>
                <w:rFonts w:asciiTheme="minorHAnsi" w:hAnsiTheme="minorHAnsi" w:cstheme="minorHAnsi"/>
              </w:rPr>
              <w:t>0</w:t>
            </w:r>
          </w:p>
        </w:tc>
        <w:tc>
          <w:tcPr>
            <w:tcW w:w="850" w:type="dxa"/>
          </w:tcPr>
          <w:p w14:paraId="420BCE8D" w14:textId="5DE7C1D6"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301.</w:t>
            </w:r>
            <w:r w:rsidR="00133D55" w:rsidRPr="003B44EA">
              <w:rPr>
                <w:rFonts w:asciiTheme="minorHAnsi" w:hAnsiTheme="minorHAnsi" w:cstheme="minorHAnsi"/>
              </w:rPr>
              <w:t>3</w:t>
            </w:r>
            <w:r w:rsidRPr="003B44EA">
              <w:rPr>
                <w:rFonts w:asciiTheme="minorHAnsi" w:hAnsiTheme="minorHAnsi" w:cstheme="minorHAnsi"/>
              </w:rPr>
              <w:t>0</w:t>
            </w:r>
          </w:p>
        </w:tc>
      </w:tr>
      <w:tr w:rsidR="00996415" w:rsidRPr="003B44EA" w14:paraId="27869EE3" w14:textId="77777777" w:rsidTr="00EA1B5C">
        <w:trPr>
          <w:trHeight w:val="160"/>
        </w:trPr>
        <w:tc>
          <w:tcPr>
            <w:tcW w:w="2716" w:type="dxa"/>
            <w:noWrap/>
          </w:tcPr>
          <w:p w14:paraId="4491552B" w14:textId="77777777" w:rsidR="00996415" w:rsidRPr="003B44EA" w:rsidRDefault="00984409" w:rsidP="00CB0B04">
            <w:pPr>
              <w:pStyle w:val="AKTabelleText"/>
              <w:rPr>
                <w:rFonts w:asciiTheme="minorHAnsi" w:hAnsiTheme="minorHAnsi" w:cstheme="minorHAnsi"/>
              </w:rPr>
            </w:pPr>
            <w:r w:rsidRPr="003B44EA">
              <w:rPr>
                <w:rFonts w:asciiTheme="minorHAnsi" w:hAnsiTheme="minorHAnsi" w:cstheme="minorHAnsi"/>
              </w:rPr>
              <w:t>2 Fasern</w:t>
            </w:r>
          </w:p>
        </w:tc>
        <w:tc>
          <w:tcPr>
            <w:tcW w:w="3380" w:type="dxa"/>
            <w:gridSpan w:val="2"/>
            <w:vMerge/>
          </w:tcPr>
          <w:p w14:paraId="167D268B" w14:textId="77777777" w:rsidR="00996415" w:rsidRPr="003B44EA" w:rsidRDefault="00996415" w:rsidP="00CB0B04">
            <w:pPr>
              <w:pStyle w:val="AKTabelleText"/>
              <w:rPr>
                <w:rFonts w:asciiTheme="minorHAnsi" w:hAnsiTheme="minorHAnsi" w:cstheme="minorHAnsi"/>
              </w:rPr>
            </w:pPr>
          </w:p>
        </w:tc>
        <w:tc>
          <w:tcPr>
            <w:tcW w:w="850" w:type="dxa"/>
            <w:noWrap/>
          </w:tcPr>
          <w:p w14:paraId="5A3C66C1" w14:textId="7595E21F"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4</w:t>
            </w:r>
            <w:r w:rsidR="00133D55" w:rsidRPr="003B44EA">
              <w:rPr>
                <w:rFonts w:asciiTheme="minorHAnsi" w:hAnsiTheme="minorHAnsi" w:cstheme="minorHAnsi"/>
              </w:rPr>
              <w:t>3</w:t>
            </w:r>
            <w:r w:rsidRPr="003B44EA">
              <w:rPr>
                <w:rFonts w:asciiTheme="minorHAnsi" w:hAnsiTheme="minorHAnsi" w:cstheme="minorHAnsi"/>
              </w:rPr>
              <w:t>.</w:t>
            </w:r>
            <w:r w:rsidR="00133D55" w:rsidRPr="003B44EA">
              <w:rPr>
                <w:rFonts w:asciiTheme="minorHAnsi" w:hAnsiTheme="minorHAnsi" w:cstheme="minorHAnsi"/>
              </w:rPr>
              <w:t>9</w:t>
            </w:r>
            <w:r w:rsidRPr="003B44EA">
              <w:rPr>
                <w:rFonts w:asciiTheme="minorHAnsi" w:hAnsiTheme="minorHAnsi" w:cstheme="minorHAnsi"/>
              </w:rPr>
              <w:t>0</w:t>
            </w:r>
          </w:p>
        </w:tc>
        <w:tc>
          <w:tcPr>
            <w:tcW w:w="1276" w:type="dxa"/>
            <w:noWrap/>
          </w:tcPr>
          <w:p w14:paraId="5A3EE629" w14:textId="27884A3D"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9</w:t>
            </w:r>
            <w:r w:rsidR="00133D55" w:rsidRPr="003B44EA">
              <w:rPr>
                <w:rFonts w:asciiTheme="minorHAnsi" w:hAnsiTheme="minorHAnsi" w:cstheme="minorHAnsi"/>
              </w:rPr>
              <w:t>5</w:t>
            </w:r>
            <w:r w:rsidRPr="003B44EA">
              <w:rPr>
                <w:rFonts w:asciiTheme="minorHAnsi" w:hAnsiTheme="minorHAnsi" w:cstheme="minorHAnsi"/>
              </w:rPr>
              <w:t>.00</w:t>
            </w:r>
          </w:p>
        </w:tc>
        <w:tc>
          <w:tcPr>
            <w:tcW w:w="850" w:type="dxa"/>
          </w:tcPr>
          <w:p w14:paraId="3A1089E3" w14:textId="10D8BA6A"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602.</w:t>
            </w:r>
            <w:r w:rsidR="00133D55" w:rsidRPr="003B44EA">
              <w:rPr>
                <w:rFonts w:asciiTheme="minorHAnsi" w:hAnsiTheme="minorHAnsi" w:cstheme="minorHAnsi"/>
              </w:rPr>
              <w:t>6</w:t>
            </w:r>
            <w:r w:rsidRPr="003B44EA">
              <w:rPr>
                <w:rFonts w:asciiTheme="minorHAnsi" w:hAnsiTheme="minorHAnsi" w:cstheme="minorHAnsi"/>
              </w:rPr>
              <w:t>0</w:t>
            </w:r>
          </w:p>
        </w:tc>
      </w:tr>
      <w:tr w:rsidR="00996415" w:rsidRPr="003B44EA" w14:paraId="082ED40B" w14:textId="77777777" w:rsidTr="00EA1B5C">
        <w:trPr>
          <w:trHeight w:val="917"/>
        </w:trPr>
        <w:tc>
          <w:tcPr>
            <w:tcW w:w="2716" w:type="dxa"/>
            <w:noWrap/>
          </w:tcPr>
          <w:p w14:paraId="728A20A3" w14:textId="77777777" w:rsidR="00CB0B04" w:rsidRPr="003B44EA" w:rsidRDefault="00CB0B04" w:rsidP="00CB0B04">
            <w:pPr>
              <w:pStyle w:val="AKTabelleText"/>
              <w:rPr>
                <w:rFonts w:asciiTheme="minorHAnsi" w:hAnsiTheme="minorHAnsi" w:cstheme="minorHAnsi"/>
              </w:rPr>
            </w:pPr>
          </w:p>
          <w:p w14:paraId="3812F391" w14:textId="77777777" w:rsidR="00996415" w:rsidRPr="003B44EA" w:rsidRDefault="00996415" w:rsidP="00CB0B04">
            <w:pPr>
              <w:pStyle w:val="AKTabelleText"/>
              <w:rPr>
                <w:rFonts w:asciiTheme="minorHAnsi" w:hAnsiTheme="minorHAnsi" w:cstheme="minorHAnsi"/>
              </w:rPr>
            </w:pPr>
            <w:r w:rsidRPr="003B44EA">
              <w:rPr>
                <w:rFonts w:asciiTheme="minorHAnsi" w:hAnsiTheme="minorHAnsi" w:cstheme="minorHAnsi"/>
              </w:rPr>
              <w:t>Patchungen/Vorpatchungen:</w:t>
            </w:r>
          </w:p>
          <w:p w14:paraId="4A16E04F" w14:textId="77777777" w:rsidR="00996415" w:rsidRPr="003B44EA" w:rsidRDefault="00996415" w:rsidP="00CB0B04">
            <w:pPr>
              <w:pStyle w:val="AKTabelleText"/>
              <w:rPr>
                <w:rFonts w:asciiTheme="minorHAnsi" w:hAnsiTheme="minorHAnsi" w:cstheme="minorHAnsi"/>
              </w:rPr>
            </w:pPr>
            <w:r w:rsidRPr="003B44EA">
              <w:rPr>
                <w:rFonts w:asciiTheme="minorHAnsi" w:hAnsiTheme="minorHAnsi" w:cstheme="minorHAnsi"/>
              </w:rPr>
              <w:t xml:space="preserve">1 </w:t>
            </w:r>
            <w:r w:rsidR="00C6709C" w:rsidRPr="003B44EA">
              <w:rPr>
                <w:rFonts w:asciiTheme="minorHAnsi" w:hAnsiTheme="minorHAnsi" w:cstheme="minorHAnsi"/>
              </w:rPr>
              <w:t>-</w:t>
            </w:r>
            <w:r w:rsidRPr="003B44EA">
              <w:rPr>
                <w:rFonts w:asciiTheme="minorHAnsi" w:hAnsiTheme="minorHAnsi" w:cstheme="minorHAnsi"/>
              </w:rPr>
              <w:t xml:space="preserve"> 5 Fasern</w:t>
            </w:r>
          </w:p>
          <w:p w14:paraId="6AA82059" w14:textId="7E7F46CF" w:rsidR="00996415" w:rsidRPr="003B44EA" w:rsidRDefault="00996415" w:rsidP="00CB0B04">
            <w:pPr>
              <w:pStyle w:val="AKTabelleText"/>
              <w:rPr>
                <w:rFonts w:asciiTheme="minorHAnsi" w:hAnsiTheme="minorHAnsi" w:cstheme="minorHAnsi"/>
              </w:rPr>
            </w:pPr>
            <w:r w:rsidRPr="003B44EA">
              <w:rPr>
                <w:rFonts w:asciiTheme="minorHAnsi" w:hAnsiTheme="minorHAnsi" w:cstheme="minorHAnsi"/>
              </w:rPr>
              <w:t>ab 6 Fasern</w:t>
            </w:r>
            <w:r w:rsidR="00151E8F" w:rsidRPr="003B44EA">
              <w:rPr>
                <w:rFonts w:asciiTheme="minorHAnsi" w:hAnsiTheme="minorHAnsi" w:cstheme="minorHAnsi"/>
              </w:rPr>
              <w:t xml:space="preserve"> für alle Fasern</w:t>
            </w:r>
          </w:p>
          <w:p w14:paraId="4EEDD484" w14:textId="77777777" w:rsidR="00996415" w:rsidRPr="003B44EA" w:rsidRDefault="00996415" w:rsidP="00CB0B04">
            <w:pPr>
              <w:pStyle w:val="AKTabelleText"/>
              <w:rPr>
                <w:rFonts w:asciiTheme="minorHAnsi" w:hAnsiTheme="minorHAnsi" w:cstheme="minorHAnsi"/>
              </w:rPr>
            </w:pPr>
            <w:r w:rsidRPr="003B44EA">
              <w:rPr>
                <w:rFonts w:asciiTheme="minorHAnsi" w:hAnsiTheme="minorHAnsi" w:cstheme="minorHAnsi"/>
              </w:rPr>
              <w:t>Samstage und Brückentage</w:t>
            </w:r>
          </w:p>
        </w:tc>
        <w:tc>
          <w:tcPr>
            <w:tcW w:w="1820" w:type="dxa"/>
          </w:tcPr>
          <w:p w14:paraId="14FEB229" w14:textId="77777777" w:rsidR="00CB0B04" w:rsidRPr="003B44EA" w:rsidRDefault="00CB0B04" w:rsidP="00CB0B04">
            <w:pPr>
              <w:pStyle w:val="AKTabelleText"/>
              <w:jc w:val="right"/>
              <w:rPr>
                <w:rFonts w:asciiTheme="minorHAnsi" w:hAnsiTheme="minorHAnsi" w:cstheme="minorHAnsi"/>
                <w:lang w:val="de-LI"/>
              </w:rPr>
            </w:pPr>
            <w:r w:rsidRPr="003B44EA">
              <w:rPr>
                <w:rFonts w:asciiTheme="minorHAnsi" w:hAnsiTheme="minorHAnsi" w:cstheme="minorHAnsi"/>
                <w:lang w:val="de-LI"/>
              </w:rPr>
              <w:t>Grundentgelt</w:t>
            </w:r>
          </w:p>
          <w:p w14:paraId="0A057915" w14:textId="77777777" w:rsidR="00996415" w:rsidRPr="003B44EA" w:rsidRDefault="00C6709C" w:rsidP="00CB0B04">
            <w:pPr>
              <w:pStyle w:val="AKTabelleText"/>
              <w:jc w:val="right"/>
              <w:rPr>
                <w:rFonts w:asciiTheme="minorHAnsi" w:hAnsiTheme="minorHAnsi" w:cstheme="minorHAnsi"/>
              </w:rPr>
            </w:pPr>
            <w:r w:rsidRPr="003B44EA">
              <w:rPr>
                <w:rFonts w:asciiTheme="minorHAnsi" w:hAnsiTheme="minorHAnsi" w:cstheme="minorHAnsi"/>
                <w:lang w:val="de-LI"/>
              </w:rPr>
              <w:t>je Anschlusszentrale</w:t>
            </w:r>
          </w:p>
          <w:p w14:paraId="0F02D839" w14:textId="3B0D2D95" w:rsidR="00C6709C" w:rsidRPr="003B44EA" w:rsidRDefault="00EA1B5C" w:rsidP="00CB0B04">
            <w:pPr>
              <w:pStyle w:val="AKTabelleText"/>
              <w:jc w:val="right"/>
              <w:rPr>
                <w:rFonts w:asciiTheme="minorHAnsi" w:hAnsiTheme="minorHAnsi" w:cstheme="minorHAnsi"/>
                <w:lang w:val="de-LI"/>
              </w:rPr>
            </w:pPr>
            <w:r w:rsidRPr="003B44EA">
              <w:rPr>
                <w:rFonts w:asciiTheme="minorHAnsi" w:hAnsiTheme="minorHAnsi" w:cstheme="minorHAnsi"/>
              </w:rPr>
              <w:t>30.00</w:t>
            </w:r>
          </w:p>
          <w:p w14:paraId="12947D41" w14:textId="04F5A775" w:rsidR="0025241F" w:rsidRPr="003B44EA" w:rsidRDefault="00EA1B5C" w:rsidP="0025241F">
            <w:pPr>
              <w:pStyle w:val="AKTabelleText"/>
              <w:jc w:val="right"/>
              <w:rPr>
                <w:rFonts w:asciiTheme="minorHAnsi" w:hAnsiTheme="minorHAnsi" w:cstheme="minorHAnsi"/>
                <w:lang w:val="de-LI"/>
              </w:rPr>
            </w:pPr>
            <w:r w:rsidRPr="003B44EA">
              <w:rPr>
                <w:rFonts w:asciiTheme="minorHAnsi" w:hAnsiTheme="minorHAnsi" w:cstheme="minorHAnsi"/>
              </w:rPr>
              <w:t>30.00</w:t>
            </w:r>
          </w:p>
          <w:p w14:paraId="25792651" w14:textId="760283AD" w:rsidR="00996415" w:rsidRPr="003B44EA" w:rsidRDefault="00EA1B5C" w:rsidP="00CB0B04">
            <w:pPr>
              <w:pStyle w:val="AKTabelleText"/>
              <w:jc w:val="right"/>
              <w:rPr>
                <w:rFonts w:asciiTheme="minorHAnsi" w:hAnsiTheme="minorHAnsi" w:cstheme="minorHAnsi"/>
                <w:lang w:val="de-LI"/>
              </w:rPr>
            </w:pPr>
            <w:r w:rsidRPr="003B44EA">
              <w:rPr>
                <w:rFonts w:asciiTheme="minorHAnsi" w:hAnsiTheme="minorHAnsi" w:cstheme="minorHAnsi"/>
              </w:rPr>
              <w:t>60.00</w:t>
            </w:r>
          </w:p>
        </w:tc>
        <w:tc>
          <w:tcPr>
            <w:tcW w:w="1560" w:type="dxa"/>
            <w:noWrap/>
          </w:tcPr>
          <w:p w14:paraId="33BFA581" w14:textId="77777777" w:rsidR="00CB0B04" w:rsidRPr="003B44EA" w:rsidRDefault="00CB0B04" w:rsidP="00CB0B04">
            <w:pPr>
              <w:pStyle w:val="AKTabelleText"/>
              <w:jc w:val="right"/>
              <w:rPr>
                <w:rFonts w:asciiTheme="minorHAnsi" w:hAnsiTheme="minorHAnsi" w:cstheme="minorHAnsi"/>
              </w:rPr>
            </w:pPr>
            <w:r w:rsidRPr="003B44EA">
              <w:rPr>
                <w:rFonts w:asciiTheme="minorHAnsi" w:hAnsiTheme="minorHAnsi" w:cstheme="minorHAnsi"/>
              </w:rPr>
              <w:t>zusätzlich</w:t>
            </w:r>
          </w:p>
          <w:p w14:paraId="5A3D028E" w14:textId="77777777" w:rsidR="00996415" w:rsidRPr="003B44EA" w:rsidRDefault="00C6709C" w:rsidP="00CB0B04">
            <w:pPr>
              <w:pStyle w:val="AKTabelleText"/>
              <w:jc w:val="right"/>
              <w:rPr>
                <w:rFonts w:asciiTheme="minorHAnsi" w:hAnsiTheme="minorHAnsi" w:cstheme="minorHAnsi"/>
              </w:rPr>
            </w:pPr>
            <w:r w:rsidRPr="003B44EA">
              <w:rPr>
                <w:rFonts w:asciiTheme="minorHAnsi" w:hAnsiTheme="minorHAnsi" w:cstheme="minorHAnsi"/>
              </w:rPr>
              <w:t>je Faser</w:t>
            </w:r>
          </w:p>
          <w:p w14:paraId="7197E05E" w14:textId="36F5D6BB" w:rsidR="00C6709C" w:rsidRPr="003B44EA" w:rsidRDefault="00EA1B5C" w:rsidP="00CB0B04">
            <w:pPr>
              <w:pStyle w:val="AKTabelleText"/>
              <w:jc w:val="right"/>
              <w:rPr>
                <w:rFonts w:asciiTheme="minorHAnsi" w:hAnsiTheme="minorHAnsi" w:cstheme="minorHAnsi"/>
                <w:lang w:val="de-LI"/>
              </w:rPr>
            </w:pPr>
            <w:r w:rsidRPr="003B44EA">
              <w:rPr>
                <w:rFonts w:asciiTheme="minorHAnsi" w:hAnsiTheme="minorHAnsi" w:cstheme="minorHAnsi"/>
              </w:rPr>
              <w:t>18.00</w:t>
            </w:r>
          </w:p>
          <w:p w14:paraId="6A876DBB" w14:textId="76A8CDC7" w:rsidR="00996415" w:rsidRPr="003B44EA" w:rsidRDefault="00EA1B5C" w:rsidP="00CB0B04">
            <w:pPr>
              <w:pStyle w:val="AKTabelleText"/>
              <w:jc w:val="right"/>
              <w:rPr>
                <w:rFonts w:asciiTheme="minorHAnsi" w:hAnsiTheme="minorHAnsi" w:cstheme="minorHAnsi"/>
                <w:lang w:val="de-LI"/>
              </w:rPr>
            </w:pPr>
            <w:r w:rsidRPr="003B44EA">
              <w:rPr>
                <w:rFonts w:asciiTheme="minorHAnsi" w:hAnsiTheme="minorHAnsi" w:cstheme="minorHAnsi"/>
              </w:rPr>
              <w:t>11.00</w:t>
            </w:r>
          </w:p>
          <w:p w14:paraId="68899B3D" w14:textId="414F72A0" w:rsidR="00996415" w:rsidRPr="003B44EA" w:rsidRDefault="00EA1B5C" w:rsidP="00CB0B04">
            <w:pPr>
              <w:pStyle w:val="AKTabelleText"/>
              <w:jc w:val="right"/>
              <w:rPr>
                <w:rFonts w:asciiTheme="minorHAnsi" w:hAnsiTheme="minorHAnsi" w:cstheme="minorHAnsi"/>
                <w:lang w:val="de-LI"/>
              </w:rPr>
            </w:pPr>
            <w:r w:rsidRPr="003B44EA">
              <w:rPr>
                <w:rFonts w:asciiTheme="minorHAnsi" w:hAnsiTheme="minorHAnsi" w:cstheme="minorHAnsi"/>
              </w:rPr>
              <w:t>36.00</w:t>
            </w:r>
          </w:p>
        </w:tc>
        <w:tc>
          <w:tcPr>
            <w:tcW w:w="2976" w:type="dxa"/>
            <w:gridSpan w:val="3"/>
            <w:vMerge w:val="restart"/>
            <w:noWrap/>
          </w:tcPr>
          <w:p w14:paraId="02155A1E" w14:textId="71EE88B7" w:rsidR="00996415" w:rsidRPr="003B44EA" w:rsidRDefault="008C55A7" w:rsidP="00CB0B04">
            <w:pPr>
              <w:pStyle w:val="AKTabelleText"/>
              <w:jc w:val="right"/>
              <w:rPr>
                <w:rFonts w:asciiTheme="minorHAnsi" w:hAnsiTheme="minorHAnsi" w:cstheme="minorHAnsi"/>
              </w:rPr>
            </w:pPr>
            <w:r w:rsidRPr="003B44EA">
              <w:rPr>
                <w:rFonts w:asciiTheme="minorHAnsi" w:hAnsiTheme="minorHAnsi" w:cstheme="minorHAnsi"/>
              </w:rPr>
              <w:t>(</w:t>
            </w:r>
            <w:r w:rsidR="00996415" w:rsidRPr="003B44EA">
              <w:rPr>
                <w:rFonts w:asciiTheme="minorHAnsi" w:hAnsiTheme="minorHAnsi" w:cstheme="minorHAnsi"/>
              </w:rPr>
              <w:t>-</w:t>
            </w:r>
            <w:r w:rsidRPr="003B44EA">
              <w:rPr>
                <w:rFonts w:asciiTheme="minorHAnsi" w:hAnsiTheme="minorHAnsi" w:cstheme="minorHAnsi"/>
              </w:rPr>
              <w:t>)</w:t>
            </w:r>
          </w:p>
        </w:tc>
      </w:tr>
      <w:tr w:rsidR="00996415" w:rsidRPr="003B44EA" w14:paraId="743029D6" w14:textId="77777777" w:rsidTr="00EA1B5C">
        <w:trPr>
          <w:trHeight w:val="465"/>
        </w:trPr>
        <w:tc>
          <w:tcPr>
            <w:tcW w:w="2716" w:type="dxa"/>
            <w:noWrap/>
          </w:tcPr>
          <w:p w14:paraId="078964BF" w14:textId="77777777" w:rsidR="00996415" w:rsidRPr="003B44EA" w:rsidRDefault="00996415" w:rsidP="00CB0B04">
            <w:pPr>
              <w:pStyle w:val="AKTabelleText"/>
              <w:rPr>
                <w:rFonts w:asciiTheme="minorHAnsi" w:hAnsiTheme="minorHAnsi" w:cstheme="minorHAnsi"/>
              </w:rPr>
            </w:pPr>
            <w:r w:rsidRPr="003B44EA">
              <w:rPr>
                <w:rFonts w:asciiTheme="minorHAnsi" w:hAnsiTheme="minorHAnsi" w:cstheme="minorHAnsi"/>
              </w:rPr>
              <w:t>priorisierte Störungsbehebung pro Faser von SLA 1 auf SLA 3</w:t>
            </w:r>
            <w:r w:rsidR="00725982" w:rsidRPr="003B44EA">
              <w:rPr>
                <w:rFonts w:asciiTheme="minorHAnsi" w:hAnsiTheme="minorHAnsi" w:cstheme="minorHAnsi"/>
                <w:vertAlign w:val="superscript"/>
              </w:rPr>
              <w:t xml:space="preserve"> </w:t>
            </w:r>
          </w:p>
        </w:tc>
        <w:tc>
          <w:tcPr>
            <w:tcW w:w="3380" w:type="dxa"/>
            <w:gridSpan w:val="2"/>
          </w:tcPr>
          <w:p w14:paraId="3CEAA714" w14:textId="0D854AF1" w:rsidR="00996415" w:rsidRPr="003B44EA" w:rsidRDefault="00EA1B5C" w:rsidP="00CB0B04">
            <w:pPr>
              <w:pStyle w:val="AKTabelleText"/>
              <w:jc w:val="right"/>
              <w:rPr>
                <w:rFonts w:asciiTheme="minorHAnsi" w:hAnsiTheme="minorHAnsi" w:cstheme="minorHAnsi"/>
              </w:rPr>
            </w:pPr>
            <w:r w:rsidRPr="003B44EA">
              <w:rPr>
                <w:rFonts w:asciiTheme="minorHAnsi" w:hAnsiTheme="minorHAnsi" w:cstheme="minorHAnsi"/>
              </w:rPr>
              <w:t>2'000.00</w:t>
            </w:r>
            <w:r w:rsidR="006F056B" w:rsidRPr="003B44EA">
              <w:rPr>
                <w:rFonts w:asciiTheme="minorHAnsi" w:hAnsiTheme="minorHAnsi" w:cstheme="minorHAnsi"/>
              </w:rPr>
              <w:t xml:space="preserve"> je Störungsbehebung</w:t>
            </w:r>
          </w:p>
        </w:tc>
        <w:tc>
          <w:tcPr>
            <w:tcW w:w="2976" w:type="dxa"/>
            <w:gridSpan w:val="3"/>
            <w:vMerge/>
            <w:noWrap/>
          </w:tcPr>
          <w:p w14:paraId="11188197" w14:textId="77777777" w:rsidR="00996415" w:rsidRPr="003B44EA" w:rsidRDefault="00996415" w:rsidP="00CB0B04">
            <w:pPr>
              <w:pStyle w:val="AKTabelleText"/>
              <w:jc w:val="right"/>
              <w:rPr>
                <w:rFonts w:asciiTheme="minorHAnsi" w:hAnsiTheme="minorHAnsi" w:cstheme="minorHAnsi"/>
              </w:rPr>
            </w:pPr>
          </w:p>
        </w:tc>
      </w:tr>
      <w:tr w:rsidR="00996415" w:rsidRPr="003B44EA" w14:paraId="72615AD8" w14:textId="77777777" w:rsidTr="00EA1B5C">
        <w:trPr>
          <w:trHeight w:val="254"/>
        </w:trPr>
        <w:tc>
          <w:tcPr>
            <w:tcW w:w="2716" w:type="dxa"/>
            <w:noWrap/>
          </w:tcPr>
          <w:p w14:paraId="76C1E87B" w14:textId="77777777" w:rsidR="00996415" w:rsidRPr="003B44EA" w:rsidRDefault="00996415" w:rsidP="006F4257">
            <w:pPr>
              <w:pStyle w:val="AKTabelleText"/>
              <w:rPr>
                <w:rFonts w:asciiTheme="minorHAnsi" w:hAnsiTheme="minorHAnsi" w:cstheme="minorHAnsi"/>
              </w:rPr>
            </w:pPr>
            <w:r w:rsidRPr="003B44EA">
              <w:rPr>
                <w:rFonts w:asciiTheme="minorHAnsi" w:hAnsiTheme="minorHAnsi" w:cstheme="minorHAnsi"/>
              </w:rPr>
              <w:t>Verlegung Peitschenkabel</w:t>
            </w:r>
          </w:p>
        </w:tc>
        <w:tc>
          <w:tcPr>
            <w:tcW w:w="3380" w:type="dxa"/>
            <w:gridSpan w:val="2"/>
          </w:tcPr>
          <w:p w14:paraId="0800ACB3" w14:textId="15B91C5D" w:rsidR="00996415" w:rsidRPr="003B44EA" w:rsidRDefault="00996415" w:rsidP="006F4257">
            <w:pPr>
              <w:pStyle w:val="AKTabelleText"/>
              <w:jc w:val="right"/>
              <w:rPr>
                <w:rFonts w:asciiTheme="minorHAnsi" w:hAnsiTheme="minorHAnsi" w:cstheme="minorHAnsi"/>
              </w:rPr>
            </w:pPr>
            <w:r w:rsidRPr="003B44EA">
              <w:rPr>
                <w:rFonts w:asciiTheme="minorHAnsi" w:hAnsiTheme="minorHAnsi" w:cstheme="minorHAnsi"/>
              </w:rPr>
              <w:t>nach</w:t>
            </w:r>
            <w:r w:rsidR="00C6709C" w:rsidRPr="003B44EA">
              <w:rPr>
                <w:rFonts w:asciiTheme="minorHAnsi" w:hAnsiTheme="minorHAnsi" w:cstheme="minorHAnsi"/>
              </w:rPr>
              <w:t xml:space="preserve"> </w:t>
            </w:r>
            <w:r w:rsidRPr="003B44EA">
              <w:rPr>
                <w:rFonts w:asciiTheme="minorHAnsi" w:hAnsiTheme="minorHAnsi" w:cstheme="minorHAnsi"/>
              </w:rPr>
              <w:t>Aufwand</w:t>
            </w:r>
            <w:r w:rsidR="00A3014B" w:rsidRPr="003B44EA">
              <w:rPr>
                <w:rFonts w:asciiTheme="minorHAnsi" w:hAnsiTheme="minorHAnsi" w:cstheme="minorHAnsi"/>
              </w:rPr>
              <w:t>,</w:t>
            </w:r>
            <w:r w:rsidR="00A63389" w:rsidRPr="003B44EA">
              <w:rPr>
                <w:rFonts w:asciiTheme="minorHAnsi" w:hAnsiTheme="minorHAnsi" w:cstheme="minorHAnsi"/>
              </w:rPr>
              <w:t xml:space="preserve"> </w:t>
            </w:r>
            <w:r w:rsidR="00EA1B5C" w:rsidRPr="003B44EA">
              <w:rPr>
                <w:rFonts w:asciiTheme="minorHAnsi" w:hAnsiTheme="minorHAnsi" w:cstheme="minorHAnsi"/>
              </w:rPr>
              <w:t>126.00</w:t>
            </w:r>
            <w:r w:rsidR="004C35A7" w:rsidRPr="003B44EA">
              <w:rPr>
                <w:rFonts w:asciiTheme="minorHAnsi" w:hAnsiTheme="minorHAnsi" w:cstheme="minorHAnsi"/>
              </w:rPr>
              <w:t xml:space="preserve"> </w:t>
            </w:r>
            <w:r w:rsidR="00A63389" w:rsidRPr="003B44EA">
              <w:rPr>
                <w:rFonts w:asciiTheme="minorHAnsi" w:hAnsiTheme="minorHAnsi" w:cstheme="minorHAnsi"/>
              </w:rPr>
              <w:t>CHF/h</w:t>
            </w:r>
          </w:p>
        </w:tc>
        <w:tc>
          <w:tcPr>
            <w:tcW w:w="2976" w:type="dxa"/>
            <w:gridSpan w:val="3"/>
            <w:vMerge/>
            <w:noWrap/>
          </w:tcPr>
          <w:p w14:paraId="1CEE05CD" w14:textId="77777777" w:rsidR="00996415" w:rsidRPr="003B44EA" w:rsidRDefault="00996415" w:rsidP="006F4257">
            <w:pPr>
              <w:pStyle w:val="AKTabelleText"/>
              <w:jc w:val="right"/>
              <w:rPr>
                <w:rFonts w:asciiTheme="minorHAnsi" w:hAnsiTheme="minorHAnsi" w:cstheme="minorHAnsi"/>
              </w:rPr>
            </w:pPr>
          </w:p>
        </w:tc>
      </w:tr>
    </w:tbl>
    <w:p w14:paraId="1BE6F45A" w14:textId="6B3619B8" w:rsidR="00DA1DCF" w:rsidRDefault="00D13026" w:rsidP="006F4257">
      <w:pPr>
        <w:pStyle w:val="Beschriftung"/>
        <w:rPr>
          <w:rFonts w:cstheme="minorHAnsi"/>
        </w:rPr>
      </w:pPr>
      <w:bookmarkStart w:id="393" w:name="_Toc140831870"/>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D92039" w:rsidRPr="003B44EA">
        <w:rPr>
          <w:rFonts w:cstheme="minorHAnsi"/>
          <w:noProof/>
        </w:rPr>
        <w:t>33</w:t>
      </w:r>
      <w:r w:rsidRPr="003B44EA">
        <w:rPr>
          <w:rFonts w:cstheme="minorHAnsi"/>
        </w:rPr>
        <w:fldChar w:fldCharType="end"/>
      </w:r>
      <w:r w:rsidRPr="003B44EA">
        <w:rPr>
          <w:rFonts w:cstheme="minorHAnsi"/>
        </w:rPr>
        <w:tab/>
        <w:t>TAL-Glasfaser</w:t>
      </w:r>
      <w:r w:rsidR="008F3454" w:rsidRPr="003B44EA">
        <w:rPr>
          <w:rFonts w:cstheme="minorHAnsi"/>
        </w:rPr>
        <w:t>n: Entgelte</w:t>
      </w:r>
      <w:bookmarkEnd w:id="393"/>
    </w:p>
    <w:p w14:paraId="4298512D" w14:textId="037F84B0" w:rsidR="00C7045B" w:rsidRPr="003B44EA" w:rsidRDefault="00C7045B" w:rsidP="00C7045B">
      <w:pPr>
        <w:rPr>
          <w:rFonts w:cstheme="minorHAnsi"/>
        </w:rPr>
      </w:pPr>
      <w:r w:rsidRPr="003B44EA">
        <w:rPr>
          <w:rFonts w:cstheme="minorHAnsi"/>
        </w:rPr>
        <w:lastRenderedPageBreak/>
        <w:t xml:space="preserve">Im Falle der Nichteinhaltung der Störungsbehebungszeiten gemäss Anhang 2, Kapitel </w:t>
      </w:r>
      <w:r>
        <w:rPr>
          <w:rFonts w:cstheme="minorHAnsi"/>
        </w:rPr>
        <w:fldChar w:fldCharType="begin"/>
      </w:r>
      <w:r>
        <w:rPr>
          <w:rFonts w:cstheme="minorHAnsi"/>
        </w:rPr>
        <w:instrText xml:space="preserve"> REF _Ref134884585 \r \h </w:instrText>
      </w:r>
      <w:r>
        <w:rPr>
          <w:rFonts w:cstheme="minorHAnsi"/>
        </w:rPr>
      </w:r>
      <w:r>
        <w:rPr>
          <w:rFonts w:cstheme="minorHAnsi"/>
        </w:rPr>
        <w:fldChar w:fldCharType="separate"/>
      </w:r>
      <w:r>
        <w:rPr>
          <w:rFonts w:cstheme="minorHAnsi"/>
        </w:rPr>
        <w:t>4.3</w:t>
      </w:r>
      <w:r>
        <w:rPr>
          <w:rFonts w:cstheme="minorHAnsi"/>
        </w:rPr>
        <w:fldChar w:fldCharType="end"/>
      </w:r>
      <w:r w:rsidRPr="003B44EA">
        <w:rPr>
          <w:rFonts w:cstheme="minorHAnsi"/>
        </w:rPr>
        <w:t xml:space="preserve"> werden dem Anbieter </w:t>
      </w:r>
      <w:proofErr w:type="gramStart"/>
      <w:r w:rsidRPr="003B44EA">
        <w:rPr>
          <w:rFonts w:cstheme="minorHAnsi"/>
        </w:rPr>
        <w:t>folgende Pönalen</w:t>
      </w:r>
      <w:proofErr w:type="gramEnd"/>
      <w:r w:rsidRPr="003B44EA">
        <w:rPr>
          <w:rFonts w:cstheme="minorHAnsi"/>
        </w:rPr>
        <w:t xml:space="preserve"> pro </w:t>
      </w:r>
      <w:r w:rsidR="00AB4E45">
        <w:rPr>
          <w:rFonts w:cstheme="minorHAnsi"/>
        </w:rPr>
        <w:t>TAL</w:t>
      </w:r>
      <w:r w:rsidRPr="003B44EA">
        <w:rPr>
          <w:rFonts w:cstheme="minorHAnsi"/>
        </w:rPr>
        <w:t xml:space="preserve"> Glasfaserverbindung geleistet:</w:t>
      </w:r>
    </w:p>
    <w:tbl>
      <w:tblPr>
        <w:tblStyle w:val="Tabellenraster"/>
        <w:tblW w:w="9072" w:type="dxa"/>
        <w:jc w:val="center"/>
        <w:tblLayout w:type="fixed"/>
        <w:tblLook w:val="04A0" w:firstRow="1" w:lastRow="0" w:firstColumn="1" w:lastColumn="0" w:noHBand="0" w:noVBand="1"/>
      </w:tblPr>
      <w:tblGrid>
        <w:gridCol w:w="4673"/>
        <w:gridCol w:w="1418"/>
        <w:gridCol w:w="1750"/>
        <w:gridCol w:w="1231"/>
      </w:tblGrid>
      <w:tr w:rsidR="00C7045B" w:rsidRPr="003B44EA" w14:paraId="36EF97F9" w14:textId="77777777" w:rsidTr="005737DB">
        <w:trPr>
          <w:trHeight w:val="189"/>
          <w:jc w:val="center"/>
        </w:trPr>
        <w:tc>
          <w:tcPr>
            <w:tcW w:w="4673" w:type="dxa"/>
            <w:shd w:val="clear" w:color="auto" w:fill="D9D9D9" w:themeFill="background1" w:themeFillShade="D9"/>
            <w:noWrap/>
          </w:tcPr>
          <w:p w14:paraId="686EF154" w14:textId="77777777" w:rsidR="00C7045B" w:rsidRPr="003B44EA" w:rsidRDefault="00C7045B" w:rsidP="005737DB">
            <w:pPr>
              <w:pStyle w:val="AKTabelleKopfL"/>
              <w:jc w:val="center"/>
              <w:rPr>
                <w:rFonts w:cstheme="minorHAnsi"/>
              </w:rPr>
            </w:pPr>
            <w:r w:rsidRPr="003B44EA">
              <w:rPr>
                <w:rFonts w:cstheme="minorHAnsi"/>
              </w:rPr>
              <w:t>Pönale</w:t>
            </w:r>
          </w:p>
        </w:tc>
        <w:tc>
          <w:tcPr>
            <w:tcW w:w="1418" w:type="dxa"/>
            <w:shd w:val="clear" w:color="auto" w:fill="D9D9D9" w:themeFill="background1" w:themeFillShade="D9"/>
          </w:tcPr>
          <w:p w14:paraId="032D1662" w14:textId="77777777" w:rsidR="00C7045B" w:rsidRPr="003B44EA" w:rsidRDefault="00C7045B" w:rsidP="005737DB">
            <w:pPr>
              <w:pStyle w:val="AKTabelleKopfL"/>
              <w:jc w:val="center"/>
              <w:rPr>
                <w:rFonts w:cstheme="minorHAnsi"/>
              </w:rPr>
            </w:pPr>
            <w:r w:rsidRPr="003B44EA">
              <w:rPr>
                <w:rFonts w:cstheme="minorHAnsi"/>
              </w:rPr>
              <w:t>SLA 1</w:t>
            </w:r>
          </w:p>
          <w:p w14:paraId="73C07288" w14:textId="77777777" w:rsidR="00C7045B" w:rsidRPr="003B44EA" w:rsidRDefault="00C7045B" w:rsidP="005737DB">
            <w:pPr>
              <w:pStyle w:val="AKTabelleKopfL"/>
              <w:jc w:val="center"/>
              <w:rPr>
                <w:rFonts w:cstheme="minorHAnsi"/>
              </w:rPr>
            </w:pPr>
            <w:r w:rsidRPr="003B44EA">
              <w:rPr>
                <w:rFonts w:cstheme="minorHAnsi"/>
              </w:rPr>
              <w:t>CHF</w:t>
            </w:r>
          </w:p>
        </w:tc>
        <w:tc>
          <w:tcPr>
            <w:tcW w:w="1750" w:type="dxa"/>
            <w:shd w:val="clear" w:color="auto" w:fill="D9D9D9" w:themeFill="background1" w:themeFillShade="D9"/>
          </w:tcPr>
          <w:p w14:paraId="38F6CFCF" w14:textId="77777777" w:rsidR="00C7045B" w:rsidRPr="003B44EA" w:rsidRDefault="00C7045B" w:rsidP="005737DB">
            <w:pPr>
              <w:pStyle w:val="AKTabelleKopfL"/>
              <w:jc w:val="center"/>
              <w:rPr>
                <w:rFonts w:cstheme="minorHAnsi"/>
              </w:rPr>
            </w:pPr>
            <w:r w:rsidRPr="003B44EA">
              <w:rPr>
                <w:rFonts w:cstheme="minorHAnsi"/>
              </w:rPr>
              <w:t>SLA 2</w:t>
            </w:r>
          </w:p>
          <w:p w14:paraId="6F8F011A" w14:textId="77777777" w:rsidR="00C7045B" w:rsidRPr="003B44EA" w:rsidRDefault="00C7045B" w:rsidP="005737DB">
            <w:pPr>
              <w:pStyle w:val="AKTabelleKopfL"/>
              <w:jc w:val="center"/>
              <w:rPr>
                <w:rFonts w:cstheme="minorHAnsi"/>
              </w:rPr>
            </w:pPr>
            <w:r w:rsidRPr="003B44EA">
              <w:rPr>
                <w:rFonts w:cstheme="minorHAnsi"/>
              </w:rPr>
              <w:t>CHF</w:t>
            </w:r>
          </w:p>
        </w:tc>
        <w:tc>
          <w:tcPr>
            <w:tcW w:w="1231" w:type="dxa"/>
            <w:shd w:val="clear" w:color="auto" w:fill="D9D9D9" w:themeFill="background1" w:themeFillShade="D9"/>
          </w:tcPr>
          <w:p w14:paraId="5C2A3888" w14:textId="77777777" w:rsidR="00C7045B" w:rsidRPr="003B44EA" w:rsidRDefault="00C7045B" w:rsidP="005737DB">
            <w:pPr>
              <w:pStyle w:val="AKTabelleKopfL"/>
              <w:jc w:val="center"/>
              <w:rPr>
                <w:rFonts w:cstheme="minorHAnsi"/>
              </w:rPr>
            </w:pPr>
            <w:r w:rsidRPr="003B44EA">
              <w:rPr>
                <w:rFonts w:cstheme="minorHAnsi"/>
              </w:rPr>
              <w:t>SLA 3</w:t>
            </w:r>
          </w:p>
          <w:p w14:paraId="5AC79D6F" w14:textId="77777777" w:rsidR="00C7045B" w:rsidRPr="003B44EA" w:rsidRDefault="00C7045B" w:rsidP="005737DB">
            <w:pPr>
              <w:pStyle w:val="AKTabelleKopfL"/>
              <w:jc w:val="center"/>
              <w:rPr>
                <w:rFonts w:cstheme="minorHAnsi"/>
              </w:rPr>
            </w:pPr>
            <w:r w:rsidRPr="003B44EA">
              <w:rPr>
                <w:rFonts w:cstheme="minorHAnsi"/>
              </w:rPr>
              <w:t>CHF</w:t>
            </w:r>
          </w:p>
        </w:tc>
      </w:tr>
      <w:tr w:rsidR="00C7045B" w:rsidRPr="003B44EA" w14:paraId="47B4AE8E" w14:textId="77777777" w:rsidTr="005737DB">
        <w:trPr>
          <w:trHeight w:val="114"/>
          <w:jc w:val="center"/>
        </w:trPr>
        <w:tc>
          <w:tcPr>
            <w:tcW w:w="4673" w:type="dxa"/>
            <w:noWrap/>
            <w:hideMark/>
          </w:tcPr>
          <w:p w14:paraId="20A5ED79" w14:textId="77777777" w:rsidR="00C7045B" w:rsidRPr="003B44EA" w:rsidRDefault="00C7045B" w:rsidP="005737DB">
            <w:pPr>
              <w:pStyle w:val="AKTabelleText"/>
              <w:rPr>
                <w:rFonts w:asciiTheme="minorHAnsi" w:hAnsiTheme="minorHAnsi" w:cstheme="minorHAnsi"/>
              </w:rPr>
            </w:pPr>
            <w:r w:rsidRPr="003B44EA">
              <w:rPr>
                <w:rFonts w:asciiTheme="minorHAnsi" w:hAnsiTheme="minorHAnsi" w:cstheme="minorHAnsi"/>
              </w:rPr>
              <w:t>Grundbetrag</w:t>
            </w:r>
          </w:p>
        </w:tc>
        <w:tc>
          <w:tcPr>
            <w:tcW w:w="1418" w:type="dxa"/>
            <w:noWrap/>
            <w:hideMark/>
          </w:tcPr>
          <w:p w14:paraId="1893EF69"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40.00</w:t>
            </w:r>
          </w:p>
        </w:tc>
        <w:tc>
          <w:tcPr>
            <w:tcW w:w="1750" w:type="dxa"/>
            <w:noWrap/>
            <w:hideMark/>
          </w:tcPr>
          <w:p w14:paraId="7E544850"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80.00</w:t>
            </w:r>
          </w:p>
        </w:tc>
        <w:tc>
          <w:tcPr>
            <w:tcW w:w="1231" w:type="dxa"/>
          </w:tcPr>
          <w:p w14:paraId="0267159C"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160.00</w:t>
            </w:r>
          </w:p>
        </w:tc>
      </w:tr>
      <w:tr w:rsidR="00C7045B" w:rsidRPr="003B44EA" w14:paraId="0825D1A6" w14:textId="77777777" w:rsidTr="005737DB">
        <w:trPr>
          <w:trHeight w:val="160"/>
          <w:jc w:val="center"/>
        </w:trPr>
        <w:tc>
          <w:tcPr>
            <w:tcW w:w="4673" w:type="dxa"/>
            <w:vMerge w:val="restart"/>
            <w:noWrap/>
          </w:tcPr>
          <w:p w14:paraId="79994FDB" w14:textId="77777777" w:rsidR="00C7045B" w:rsidRPr="003B44EA" w:rsidRDefault="00C7045B" w:rsidP="005737DB">
            <w:pPr>
              <w:pStyle w:val="AKTabelleText"/>
              <w:rPr>
                <w:rFonts w:asciiTheme="minorHAnsi" w:hAnsiTheme="minorHAnsi" w:cstheme="minorHAnsi"/>
              </w:rPr>
            </w:pPr>
            <w:r w:rsidRPr="003B44EA">
              <w:rPr>
                <w:rFonts w:asciiTheme="minorHAnsi" w:hAnsiTheme="minorHAnsi" w:cstheme="minorHAnsi"/>
              </w:rPr>
              <w:t>nach Ablauf der Zeitspanne</w:t>
            </w:r>
          </w:p>
          <w:p w14:paraId="09998657" w14:textId="77777777" w:rsidR="00C7045B" w:rsidRPr="003B44EA" w:rsidRDefault="00C7045B" w:rsidP="005737DB">
            <w:pPr>
              <w:pStyle w:val="AKTabelleText"/>
              <w:rPr>
                <w:rFonts w:asciiTheme="minorHAnsi" w:hAnsiTheme="minorHAnsi" w:cstheme="minorHAnsi"/>
              </w:rPr>
            </w:pPr>
            <w:r w:rsidRPr="003B44EA">
              <w:rPr>
                <w:rFonts w:asciiTheme="minorHAnsi" w:hAnsiTheme="minorHAnsi" w:cstheme="minorHAnsi"/>
              </w:rPr>
              <w:t>Zusatzbetrag</w:t>
            </w:r>
          </w:p>
        </w:tc>
        <w:tc>
          <w:tcPr>
            <w:tcW w:w="1418" w:type="dxa"/>
            <w:noWrap/>
          </w:tcPr>
          <w:p w14:paraId="61C35BCB"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24h</w:t>
            </w:r>
          </w:p>
        </w:tc>
        <w:tc>
          <w:tcPr>
            <w:tcW w:w="1750" w:type="dxa"/>
            <w:noWrap/>
          </w:tcPr>
          <w:p w14:paraId="1EA570B0"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nächster Arbeitstag</w:t>
            </w:r>
          </w:p>
        </w:tc>
        <w:tc>
          <w:tcPr>
            <w:tcW w:w="1231" w:type="dxa"/>
          </w:tcPr>
          <w:p w14:paraId="4BE0BFAB"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8h</w:t>
            </w:r>
          </w:p>
        </w:tc>
      </w:tr>
      <w:tr w:rsidR="00C7045B" w:rsidRPr="003B44EA" w14:paraId="2790B5E0" w14:textId="77777777" w:rsidTr="005737DB">
        <w:trPr>
          <w:trHeight w:val="160"/>
          <w:jc w:val="center"/>
        </w:trPr>
        <w:tc>
          <w:tcPr>
            <w:tcW w:w="4673" w:type="dxa"/>
            <w:vMerge/>
            <w:noWrap/>
          </w:tcPr>
          <w:p w14:paraId="2DE88E92" w14:textId="77777777" w:rsidR="00C7045B" w:rsidRPr="003B44EA" w:rsidRDefault="00C7045B" w:rsidP="005737DB">
            <w:pPr>
              <w:pStyle w:val="AKTabelleText"/>
              <w:rPr>
                <w:rFonts w:asciiTheme="minorHAnsi" w:hAnsiTheme="minorHAnsi" w:cstheme="minorHAnsi"/>
              </w:rPr>
            </w:pPr>
          </w:p>
        </w:tc>
        <w:tc>
          <w:tcPr>
            <w:tcW w:w="1418" w:type="dxa"/>
            <w:noWrap/>
          </w:tcPr>
          <w:p w14:paraId="4DB23288"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140.00</w:t>
            </w:r>
          </w:p>
        </w:tc>
        <w:tc>
          <w:tcPr>
            <w:tcW w:w="1750" w:type="dxa"/>
            <w:noWrap/>
          </w:tcPr>
          <w:p w14:paraId="48496DC9"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280.00</w:t>
            </w:r>
          </w:p>
        </w:tc>
        <w:tc>
          <w:tcPr>
            <w:tcW w:w="1231" w:type="dxa"/>
          </w:tcPr>
          <w:p w14:paraId="4405A4D1" w14:textId="77777777" w:rsidR="00C7045B" w:rsidRPr="003B44EA" w:rsidRDefault="00C7045B" w:rsidP="005737DB">
            <w:pPr>
              <w:pStyle w:val="AKTabelleText"/>
              <w:jc w:val="right"/>
              <w:rPr>
                <w:rFonts w:asciiTheme="minorHAnsi" w:hAnsiTheme="minorHAnsi" w:cstheme="minorHAnsi"/>
              </w:rPr>
            </w:pPr>
            <w:r w:rsidRPr="003B44EA">
              <w:rPr>
                <w:rFonts w:asciiTheme="minorHAnsi" w:hAnsiTheme="minorHAnsi" w:cstheme="minorHAnsi"/>
              </w:rPr>
              <w:t>500.00</w:t>
            </w:r>
          </w:p>
        </w:tc>
      </w:tr>
    </w:tbl>
    <w:p w14:paraId="759E24F1" w14:textId="197DAB08" w:rsidR="00C7045B" w:rsidRPr="003B44EA" w:rsidRDefault="00C7045B" w:rsidP="00C7045B">
      <w:pPr>
        <w:pStyle w:val="Beschriftung"/>
        <w:rPr>
          <w:rFonts w:cstheme="minorHAnsi"/>
          <w:sz w:val="16"/>
          <w:szCs w:val="16"/>
        </w:rPr>
      </w:pPr>
      <w:bookmarkStart w:id="394" w:name="_Toc140831871"/>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5737DB">
        <w:rPr>
          <w:rFonts w:cstheme="minorHAnsi"/>
          <w:noProof/>
        </w:rPr>
        <w:t>34</w:t>
      </w:r>
      <w:r w:rsidRPr="003B44EA">
        <w:rPr>
          <w:rFonts w:cstheme="minorHAnsi"/>
        </w:rPr>
        <w:fldChar w:fldCharType="end"/>
      </w:r>
      <w:r w:rsidRPr="003B44EA">
        <w:rPr>
          <w:rFonts w:cstheme="minorHAnsi"/>
        </w:rPr>
        <w:tab/>
      </w:r>
      <w:r w:rsidR="005737DB">
        <w:rPr>
          <w:rFonts w:cstheme="minorHAnsi"/>
        </w:rPr>
        <w:t>TAL</w:t>
      </w:r>
      <w:r w:rsidRPr="003B44EA">
        <w:rPr>
          <w:rFonts w:cstheme="minorHAnsi"/>
        </w:rPr>
        <w:t>-Glasfasern: Pönale</w:t>
      </w:r>
      <w:bookmarkEnd w:id="394"/>
    </w:p>
    <w:p w14:paraId="1585A1AE" w14:textId="7B9039B4" w:rsidR="00C7045B" w:rsidRDefault="00C7045B" w:rsidP="00C7045B">
      <w:pPr>
        <w:rPr>
          <w:rFonts w:cstheme="minorHAnsi"/>
        </w:rPr>
      </w:pPr>
      <w:r w:rsidRPr="003B44EA">
        <w:rPr>
          <w:rFonts w:cstheme="minorHAnsi"/>
        </w:rPr>
        <w:t>Nach Ablauf einer weiteren Zeitspanne wird der Zusatzbetrag erneut fällig.</w:t>
      </w:r>
    </w:p>
    <w:p w14:paraId="67029D95" w14:textId="77777777" w:rsidR="00AB4E45" w:rsidRPr="00AB4E45" w:rsidRDefault="00AB4E45" w:rsidP="00AB4E45">
      <w:pPr>
        <w:pStyle w:val="AKBullet1"/>
        <w:numPr>
          <w:ilvl w:val="0"/>
          <w:numId w:val="0"/>
        </w:numPr>
        <w:ind w:left="284" w:hanging="284"/>
        <w:rPr>
          <w:rFonts w:cstheme="minorHAnsi"/>
        </w:rPr>
      </w:pPr>
    </w:p>
    <w:p w14:paraId="5375AF3E" w14:textId="619FC82A" w:rsidR="006F4257" w:rsidRPr="003B44EA" w:rsidRDefault="006F4257" w:rsidP="006F4257">
      <w:pPr>
        <w:pStyle w:val="AKberAnnexE1"/>
        <w:rPr>
          <w:rFonts w:cstheme="minorHAnsi"/>
        </w:rPr>
      </w:pPr>
      <w:bookmarkStart w:id="395" w:name="_Toc134888891"/>
      <w:bookmarkStart w:id="396" w:name="_Toc134950134"/>
      <w:bookmarkStart w:id="397" w:name="_Toc134967207"/>
      <w:bookmarkStart w:id="398" w:name="_Toc134888892"/>
      <w:bookmarkStart w:id="399" w:name="_Toc134950135"/>
      <w:bookmarkStart w:id="400" w:name="_Toc134967208"/>
      <w:bookmarkStart w:id="401" w:name="_Toc139539146"/>
      <w:bookmarkEnd w:id="395"/>
      <w:bookmarkEnd w:id="396"/>
      <w:bookmarkEnd w:id="397"/>
      <w:bookmarkEnd w:id="398"/>
      <w:bookmarkEnd w:id="399"/>
      <w:bookmarkEnd w:id="400"/>
      <w:r w:rsidRPr="003B44EA">
        <w:rPr>
          <w:rFonts w:cstheme="minorHAnsi"/>
        </w:rPr>
        <w:t>NeDocS</w:t>
      </w:r>
      <w:bookmarkEnd w:id="401"/>
    </w:p>
    <w:tbl>
      <w:tblPr>
        <w:tblStyle w:val="Tabellenraster"/>
        <w:tblW w:w="9072" w:type="dxa"/>
        <w:tblInd w:w="-5" w:type="dxa"/>
        <w:tblLayout w:type="fixed"/>
        <w:tblLook w:val="04A0" w:firstRow="1" w:lastRow="0" w:firstColumn="1" w:lastColumn="0" w:noHBand="0" w:noVBand="1"/>
      </w:tblPr>
      <w:tblGrid>
        <w:gridCol w:w="2749"/>
        <w:gridCol w:w="2988"/>
        <w:gridCol w:w="3335"/>
      </w:tblGrid>
      <w:tr w:rsidR="006F4257" w:rsidRPr="003B44EA" w14:paraId="248F38EB" w14:textId="77777777" w:rsidTr="00EA1B5C">
        <w:trPr>
          <w:trHeight w:val="346"/>
        </w:trPr>
        <w:tc>
          <w:tcPr>
            <w:tcW w:w="2577" w:type="dxa"/>
            <w:shd w:val="clear" w:color="auto" w:fill="BFBFBF" w:themeFill="background1" w:themeFillShade="BF"/>
            <w:noWrap/>
            <w:hideMark/>
          </w:tcPr>
          <w:p w14:paraId="64D0C453" w14:textId="77777777" w:rsidR="006F4257" w:rsidRPr="003B44EA" w:rsidRDefault="006F4257" w:rsidP="006F4257">
            <w:pPr>
              <w:pStyle w:val="AKTabelleKopfL"/>
              <w:jc w:val="center"/>
              <w:rPr>
                <w:rFonts w:cstheme="minorHAnsi"/>
              </w:rPr>
            </w:pPr>
            <w:r w:rsidRPr="003B44EA">
              <w:rPr>
                <w:rFonts w:cstheme="minorHAnsi"/>
              </w:rPr>
              <w:t>Produkt</w:t>
            </w:r>
          </w:p>
        </w:tc>
        <w:tc>
          <w:tcPr>
            <w:tcW w:w="2801" w:type="dxa"/>
            <w:shd w:val="clear" w:color="auto" w:fill="BFBFBF" w:themeFill="background1" w:themeFillShade="BF"/>
          </w:tcPr>
          <w:p w14:paraId="38088616" w14:textId="77777777" w:rsidR="006F4257" w:rsidRPr="003B44EA" w:rsidRDefault="006F4257" w:rsidP="006F4257">
            <w:pPr>
              <w:pStyle w:val="AKTabelleKopfL"/>
              <w:jc w:val="center"/>
              <w:rPr>
                <w:rFonts w:cstheme="minorHAnsi"/>
              </w:rPr>
            </w:pPr>
            <w:r w:rsidRPr="003B44EA">
              <w:rPr>
                <w:rFonts w:cstheme="minorHAnsi"/>
              </w:rPr>
              <w:t>einmalig</w:t>
            </w:r>
          </w:p>
          <w:p w14:paraId="3A0CBCFB" w14:textId="77777777" w:rsidR="006F4257" w:rsidRPr="003B44EA" w:rsidRDefault="006F4257" w:rsidP="006F4257">
            <w:pPr>
              <w:pStyle w:val="AKTabelleKopfL"/>
              <w:jc w:val="center"/>
              <w:rPr>
                <w:rFonts w:cstheme="minorHAnsi"/>
              </w:rPr>
            </w:pPr>
            <w:r w:rsidRPr="003B44EA">
              <w:rPr>
                <w:rFonts w:cstheme="minorHAnsi"/>
              </w:rPr>
              <w:t>CHF</w:t>
            </w:r>
          </w:p>
        </w:tc>
        <w:tc>
          <w:tcPr>
            <w:tcW w:w="3127" w:type="dxa"/>
            <w:shd w:val="clear" w:color="auto" w:fill="BFBFBF" w:themeFill="background1" w:themeFillShade="BF"/>
          </w:tcPr>
          <w:p w14:paraId="15BAAB7F" w14:textId="55DA7885" w:rsidR="006F4257" w:rsidRPr="003B44EA" w:rsidRDefault="001966CD" w:rsidP="006F4257">
            <w:pPr>
              <w:pStyle w:val="AKTabelleKopfL"/>
              <w:jc w:val="center"/>
              <w:rPr>
                <w:rFonts w:cstheme="minorHAnsi"/>
              </w:rPr>
            </w:pPr>
            <w:r w:rsidRPr="003B44EA">
              <w:rPr>
                <w:rFonts w:cstheme="minorHAnsi"/>
              </w:rPr>
              <w:t>jährlich</w:t>
            </w:r>
            <w:r w:rsidR="006F4257" w:rsidRPr="003B44EA">
              <w:rPr>
                <w:rFonts w:cstheme="minorHAnsi"/>
              </w:rPr>
              <w:t xml:space="preserve"> wiederkehrend</w:t>
            </w:r>
          </w:p>
          <w:p w14:paraId="3551F776" w14:textId="77777777" w:rsidR="006F4257" w:rsidRPr="003B44EA" w:rsidRDefault="006F4257" w:rsidP="006F4257">
            <w:pPr>
              <w:pStyle w:val="AKTabelleKopfL"/>
              <w:jc w:val="center"/>
              <w:rPr>
                <w:rFonts w:cstheme="minorHAnsi"/>
              </w:rPr>
            </w:pPr>
            <w:r w:rsidRPr="003B44EA">
              <w:rPr>
                <w:rFonts w:cstheme="minorHAnsi"/>
              </w:rPr>
              <w:t>CHF</w:t>
            </w:r>
          </w:p>
        </w:tc>
      </w:tr>
      <w:tr w:rsidR="006F4257" w:rsidRPr="003B44EA" w14:paraId="2C2F4355" w14:textId="77777777" w:rsidTr="00EA1B5C">
        <w:trPr>
          <w:trHeight w:val="653"/>
        </w:trPr>
        <w:tc>
          <w:tcPr>
            <w:tcW w:w="2577" w:type="dxa"/>
            <w:noWrap/>
          </w:tcPr>
          <w:p w14:paraId="25875B0D" w14:textId="65742150" w:rsidR="006F4257" w:rsidRPr="003B44EA" w:rsidRDefault="006F4257" w:rsidP="006F4257">
            <w:pPr>
              <w:pStyle w:val="AKTabelleText"/>
              <w:rPr>
                <w:rFonts w:asciiTheme="minorHAnsi" w:hAnsiTheme="minorHAnsi" w:cstheme="minorHAnsi"/>
              </w:rPr>
            </w:pPr>
            <w:r w:rsidRPr="003B44EA">
              <w:rPr>
                <w:rFonts w:asciiTheme="minorHAnsi" w:hAnsiTheme="minorHAnsi" w:cstheme="minorHAnsi"/>
              </w:rPr>
              <w:t>Einrichtung Mandant und Zugang NeDocS, HW-Plattform und Oracle Lizenzen (exkl. Anwendungs</w:t>
            </w:r>
            <w:r w:rsidR="00133D55" w:rsidRPr="003B44EA">
              <w:rPr>
                <w:rFonts w:asciiTheme="minorHAnsi" w:hAnsiTheme="minorHAnsi" w:cstheme="minorHAnsi"/>
              </w:rPr>
              <w:softHyphen/>
            </w:r>
            <w:r w:rsidRPr="003B44EA">
              <w:rPr>
                <w:rFonts w:asciiTheme="minorHAnsi" w:hAnsiTheme="minorHAnsi" w:cstheme="minorHAnsi"/>
              </w:rPr>
              <w:t>schulung</w:t>
            </w:r>
            <w:r w:rsidR="00A520BB" w:rsidRPr="003B44EA">
              <w:rPr>
                <w:rFonts w:asciiTheme="minorHAnsi" w:hAnsiTheme="minorHAnsi" w:cstheme="minorHAnsi"/>
              </w:rPr>
              <w:t xml:space="preserve">, einmaliger Betrag wird jährlich neu bestimmt, in Abhängigkeit der Oracle- und </w:t>
            </w:r>
            <w:proofErr w:type="spellStart"/>
            <w:r w:rsidR="00A520BB" w:rsidRPr="003B44EA">
              <w:rPr>
                <w:rFonts w:asciiTheme="minorHAnsi" w:hAnsiTheme="minorHAnsi" w:cstheme="minorHAnsi"/>
              </w:rPr>
              <w:t>Nedocs</w:t>
            </w:r>
            <w:proofErr w:type="spellEnd"/>
            <w:r w:rsidR="00A520BB" w:rsidRPr="003B44EA">
              <w:rPr>
                <w:rFonts w:asciiTheme="minorHAnsi" w:hAnsiTheme="minorHAnsi" w:cstheme="minorHAnsi"/>
              </w:rPr>
              <w:t>-Lizenzen</w:t>
            </w:r>
            <w:r w:rsidRPr="003B44EA">
              <w:rPr>
                <w:rFonts w:asciiTheme="minorHAnsi" w:hAnsiTheme="minorHAnsi" w:cstheme="minorHAnsi"/>
              </w:rPr>
              <w:t>)</w:t>
            </w:r>
          </w:p>
        </w:tc>
        <w:tc>
          <w:tcPr>
            <w:tcW w:w="2801" w:type="dxa"/>
          </w:tcPr>
          <w:p w14:paraId="54BCC6BB" w14:textId="332EEBBB" w:rsidR="006F4257" w:rsidRPr="003B44EA" w:rsidRDefault="00EA1B5C" w:rsidP="006F4257">
            <w:pPr>
              <w:pStyle w:val="AKTabelleText"/>
              <w:jc w:val="right"/>
              <w:rPr>
                <w:rFonts w:asciiTheme="minorHAnsi" w:hAnsiTheme="minorHAnsi" w:cstheme="minorHAnsi"/>
              </w:rPr>
            </w:pPr>
            <w:r w:rsidRPr="003B44EA">
              <w:rPr>
                <w:rFonts w:asciiTheme="minorHAnsi" w:hAnsiTheme="minorHAnsi" w:cstheme="minorHAnsi"/>
              </w:rPr>
              <w:t>12</w:t>
            </w:r>
            <w:r w:rsidR="00B32089" w:rsidRPr="003B44EA">
              <w:rPr>
                <w:rFonts w:asciiTheme="minorHAnsi" w:hAnsiTheme="minorHAnsi" w:cstheme="minorHAnsi"/>
              </w:rPr>
              <w:t>’</w:t>
            </w:r>
            <w:r w:rsidRPr="003B44EA">
              <w:rPr>
                <w:rFonts w:asciiTheme="minorHAnsi" w:hAnsiTheme="minorHAnsi" w:cstheme="minorHAnsi"/>
              </w:rPr>
              <w:t>100.00</w:t>
            </w:r>
          </w:p>
        </w:tc>
        <w:tc>
          <w:tcPr>
            <w:tcW w:w="3127" w:type="dxa"/>
            <w:noWrap/>
          </w:tcPr>
          <w:p w14:paraId="6920D8EF" w14:textId="117B3E61" w:rsidR="006F4257" w:rsidRPr="003B44EA" w:rsidRDefault="00EA1B5C" w:rsidP="006F4257">
            <w:pPr>
              <w:pStyle w:val="AKTabelleText"/>
              <w:jc w:val="right"/>
              <w:rPr>
                <w:rFonts w:asciiTheme="minorHAnsi" w:hAnsiTheme="minorHAnsi" w:cstheme="minorHAnsi"/>
              </w:rPr>
            </w:pPr>
            <w:r w:rsidRPr="003B44EA">
              <w:rPr>
                <w:rFonts w:asciiTheme="minorHAnsi" w:hAnsiTheme="minorHAnsi" w:cstheme="minorHAnsi"/>
              </w:rPr>
              <w:t>1’200.00</w:t>
            </w:r>
          </w:p>
        </w:tc>
      </w:tr>
    </w:tbl>
    <w:p w14:paraId="2C36ED0C" w14:textId="468582E5" w:rsidR="006F4257" w:rsidRPr="003B44EA" w:rsidRDefault="006F4257" w:rsidP="00E93981">
      <w:pPr>
        <w:pStyle w:val="Beschriftung"/>
        <w:ind w:right="141"/>
        <w:rPr>
          <w:rFonts w:cstheme="minorHAnsi"/>
          <w:sz w:val="16"/>
          <w:szCs w:val="16"/>
        </w:rPr>
      </w:pPr>
      <w:bookmarkStart w:id="402" w:name="_Toc140831872"/>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5737DB">
        <w:rPr>
          <w:rFonts w:cstheme="minorHAnsi"/>
          <w:noProof/>
        </w:rPr>
        <w:t>35</w:t>
      </w:r>
      <w:r w:rsidRPr="003B44EA">
        <w:rPr>
          <w:rFonts w:cstheme="minorHAnsi"/>
        </w:rPr>
        <w:fldChar w:fldCharType="end"/>
      </w:r>
      <w:r w:rsidRPr="003B44EA">
        <w:rPr>
          <w:rFonts w:cstheme="minorHAnsi"/>
        </w:rPr>
        <w:tab/>
        <w:t>NeDocS</w:t>
      </w:r>
      <w:r w:rsidR="008F3454" w:rsidRPr="003B44EA">
        <w:rPr>
          <w:rFonts w:cstheme="minorHAnsi"/>
        </w:rPr>
        <w:t>: Entgelt</w:t>
      </w:r>
      <w:bookmarkEnd w:id="402"/>
    </w:p>
    <w:p w14:paraId="52309EAE" w14:textId="77777777" w:rsidR="009E306B" w:rsidRPr="003B44EA" w:rsidRDefault="009E306B" w:rsidP="009E306B">
      <w:pPr>
        <w:rPr>
          <w:rFonts w:eastAsiaTheme="majorEastAsia" w:cstheme="minorHAnsi"/>
          <w:szCs w:val="28"/>
        </w:rPr>
      </w:pPr>
      <w:bookmarkStart w:id="403" w:name="_Toc134888893"/>
      <w:bookmarkStart w:id="404" w:name="_Toc134950136"/>
      <w:bookmarkStart w:id="405" w:name="_Toc134967209"/>
      <w:bookmarkStart w:id="406" w:name="_Toc134888894"/>
      <w:bookmarkStart w:id="407" w:name="_Toc134950137"/>
      <w:bookmarkStart w:id="408" w:name="_Toc134967210"/>
      <w:bookmarkStart w:id="409" w:name="_Ref42171621"/>
      <w:bookmarkStart w:id="410" w:name="_Ref42171626"/>
      <w:bookmarkStart w:id="411" w:name="_Ref53132679"/>
      <w:bookmarkStart w:id="412" w:name="_Ref53132807"/>
      <w:bookmarkStart w:id="413" w:name="_Ref53132852"/>
      <w:bookmarkStart w:id="414" w:name="_Ref53132875"/>
      <w:bookmarkStart w:id="415" w:name="_Ref53133151"/>
      <w:bookmarkStart w:id="416" w:name="_Ref53133191"/>
      <w:bookmarkStart w:id="417" w:name="_Ref53133215"/>
      <w:bookmarkStart w:id="418" w:name="_Toc114489489"/>
      <w:bookmarkStart w:id="419" w:name="_Toc119401347"/>
      <w:bookmarkEnd w:id="378"/>
      <w:bookmarkEnd w:id="379"/>
      <w:bookmarkEnd w:id="403"/>
      <w:bookmarkEnd w:id="404"/>
      <w:bookmarkEnd w:id="405"/>
      <w:bookmarkEnd w:id="406"/>
      <w:bookmarkEnd w:id="407"/>
      <w:bookmarkEnd w:id="408"/>
      <w:r w:rsidRPr="003B44EA">
        <w:rPr>
          <w:rFonts w:cstheme="minorHAnsi"/>
        </w:rPr>
        <w:br w:type="page"/>
      </w:r>
    </w:p>
    <w:p w14:paraId="2E445154" w14:textId="77777777" w:rsidR="008D71C6" w:rsidRPr="003B44EA" w:rsidRDefault="008D71C6" w:rsidP="00CB0B04">
      <w:pPr>
        <w:pStyle w:val="AKberAnnex1"/>
        <w:rPr>
          <w:rFonts w:asciiTheme="minorHAnsi" w:hAnsiTheme="minorHAnsi" w:cstheme="minorHAnsi"/>
        </w:rPr>
      </w:pPr>
      <w:bookmarkStart w:id="420" w:name="_Ref135654251"/>
      <w:bookmarkStart w:id="421" w:name="_Toc139539147"/>
      <w:r w:rsidRPr="003B44EA">
        <w:rPr>
          <w:rFonts w:asciiTheme="minorHAnsi" w:hAnsiTheme="minorHAnsi" w:cstheme="minorHAnsi"/>
        </w:rPr>
        <w:lastRenderedPageBreak/>
        <w:t>Kontakte</w:t>
      </w:r>
      <w:bookmarkEnd w:id="420"/>
      <w:bookmarkEnd w:id="421"/>
    </w:p>
    <w:bookmarkEnd w:id="409"/>
    <w:bookmarkEnd w:id="410"/>
    <w:bookmarkEnd w:id="411"/>
    <w:bookmarkEnd w:id="412"/>
    <w:bookmarkEnd w:id="413"/>
    <w:bookmarkEnd w:id="414"/>
    <w:bookmarkEnd w:id="415"/>
    <w:bookmarkEnd w:id="416"/>
    <w:bookmarkEnd w:id="417"/>
    <w:bookmarkEnd w:id="418"/>
    <w:bookmarkEnd w:id="419"/>
    <w:p w14:paraId="0DF0CE5F" w14:textId="62F24E8A" w:rsidR="00281676" w:rsidRPr="003B44EA" w:rsidRDefault="00281676" w:rsidP="00281676">
      <w:pPr>
        <w:rPr>
          <w:rFonts w:cstheme="minorHAnsi"/>
        </w:rPr>
      </w:pPr>
      <w:r w:rsidRPr="003B44EA">
        <w:rPr>
          <w:rFonts w:cstheme="minorHAnsi"/>
        </w:rPr>
        <w:t>Dieser Anhang beinhaltet alle Kontakt</w:t>
      </w:r>
      <w:r w:rsidR="006B65E0" w:rsidRPr="003B44EA">
        <w:rPr>
          <w:rFonts w:cstheme="minorHAnsi"/>
        </w:rPr>
        <w:t>daten</w:t>
      </w:r>
      <w:r w:rsidRPr="003B44EA">
        <w:rPr>
          <w:rFonts w:cstheme="minorHAnsi"/>
        </w:rPr>
        <w:t xml:space="preserve">, welche die </w:t>
      </w:r>
      <w:r w:rsidR="006270FD" w:rsidRPr="003B44EA">
        <w:rPr>
          <w:rFonts w:cstheme="minorHAnsi"/>
        </w:rPr>
        <w:t>Vertragspartner</w:t>
      </w:r>
      <w:r w:rsidRPr="003B44EA">
        <w:rPr>
          <w:rFonts w:cstheme="minorHAnsi"/>
        </w:rPr>
        <w:t xml:space="preserve"> für </w:t>
      </w:r>
      <w:r w:rsidR="00194619" w:rsidRPr="003B44EA">
        <w:rPr>
          <w:rFonts w:cstheme="minorHAnsi"/>
        </w:rPr>
        <w:t xml:space="preserve">ihre </w:t>
      </w:r>
      <w:r w:rsidRPr="003B44EA">
        <w:rPr>
          <w:rFonts w:cstheme="minorHAnsi"/>
        </w:rPr>
        <w:t>Geschäftsvorgänge</w:t>
      </w:r>
      <w:r w:rsidR="006270FD" w:rsidRPr="003B44EA">
        <w:rPr>
          <w:rFonts w:cstheme="minorHAnsi"/>
        </w:rPr>
        <w:t xml:space="preserve"> </w:t>
      </w:r>
      <w:r w:rsidRPr="003B44EA">
        <w:rPr>
          <w:rFonts w:cstheme="minorHAnsi"/>
        </w:rPr>
        <w:t>benötigen</w:t>
      </w:r>
      <w:r w:rsidR="00194619" w:rsidRPr="003B44EA">
        <w:rPr>
          <w:rFonts w:cstheme="minorHAnsi"/>
        </w:rPr>
        <w:t>. Diese</w:t>
      </w:r>
      <w:r w:rsidR="009E306B" w:rsidRPr="003B44EA">
        <w:rPr>
          <w:rFonts w:cstheme="minorHAnsi"/>
        </w:rPr>
        <w:t xml:space="preserve"> </w:t>
      </w:r>
      <w:r w:rsidR="00194619" w:rsidRPr="003B44EA">
        <w:rPr>
          <w:rFonts w:cstheme="minorHAnsi"/>
        </w:rPr>
        <w:t>sind</w:t>
      </w:r>
      <w:r w:rsidR="004C3FE7" w:rsidRPr="003B44EA">
        <w:rPr>
          <w:rFonts w:cstheme="minorHAnsi"/>
        </w:rPr>
        <w:t xml:space="preserve"> </w:t>
      </w:r>
      <w:r w:rsidR="00114ECD" w:rsidRPr="003B44EA">
        <w:rPr>
          <w:rFonts w:cstheme="minorHAnsi"/>
        </w:rPr>
        <w:t xml:space="preserve">von den Vertragspartnern </w:t>
      </w:r>
      <w:r w:rsidRPr="003B44EA">
        <w:rPr>
          <w:rFonts w:cstheme="minorHAnsi"/>
        </w:rPr>
        <w:t xml:space="preserve">auf dem aktuellen Stand </w:t>
      </w:r>
      <w:r w:rsidR="00194619" w:rsidRPr="003B44EA">
        <w:rPr>
          <w:rFonts w:cstheme="minorHAnsi"/>
        </w:rPr>
        <w:t xml:space="preserve">zu halten und </w:t>
      </w:r>
      <w:r w:rsidR="003D353B" w:rsidRPr="003B44EA">
        <w:rPr>
          <w:rFonts w:cstheme="minorHAnsi"/>
        </w:rPr>
        <w:t xml:space="preserve">Änderungen </w:t>
      </w:r>
      <w:r w:rsidR="003B626F" w:rsidRPr="003B44EA">
        <w:rPr>
          <w:rFonts w:cstheme="minorHAnsi"/>
        </w:rPr>
        <w:t>unverzüglich bekanntzugeben</w:t>
      </w:r>
      <w:r w:rsidRPr="003B44EA">
        <w:rPr>
          <w:rFonts w:cstheme="minorHAnsi"/>
        </w:rPr>
        <w:t>.</w:t>
      </w:r>
    </w:p>
    <w:p w14:paraId="6240CE30" w14:textId="7FD6E4D1" w:rsidR="00281676" w:rsidRPr="003B44EA" w:rsidRDefault="00114ECD" w:rsidP="00281676">
      <w:pPr>
        <w:rPr>
          <w:rFonts w:cstheme="minorHAnsi"/>
        </w:rPr>
      </w:pPr>
      <w:r w:rsidRPr="003B44EA">
        <w:rPr>
          <w:rFonts w:cstheme="minorHAnsi"/>
        </w:rPr>
        <w:t>Der Informationsaustausch erfolgt grundsätzlich per E-Mail.</w:t>
      </w:r>
    </w:p>
    <w:tbl>
      <w:tblPr>
        <w:tblStyle w:val="Tabellenraster"/>
        <w:tblpPr w:leftFromText="141" w:rightFromText="141" w:vertAnchor="text" w:horzAnchor="margin" w:tblpY="251"/>
        <w:tblW w:w="0" w:type="auto"/>
        <w:tblLook w:val="04A0" w:firstRow="1" w:lastRow="0" w:firstColumn="1" w:lastColumn="0" w:noHBand="0" w:noVBand="1"/>
      </w:tblPr>
      <w:tblGrid>
        <w:gridCol w:w="1478"/>
        <w:gridCol w:w="1825"/>
        <w:gridCol w:w="2860"/>
        <w:gridCol w:w="2899"/>
      </w:tblGrid>
      <w:tr w:rsidR="00281676" w:rsidRPr="003B44EA" w14:paraId="5D88BC24" w14:textId="77777777" w:rsidTr="00607A63">
        <w:tc>
          <w:tcPr>
            <w:tcW w:w="1467" w:type="dxa"/>
            <w:shd w:val="clear" w:color="auto" w:fill="D9D9D9" w:themeFill="background1" w:themeFillShade="D9"/>
          </w:tcPr>
          <w:p w14:paraId="6B32FDD2" w14:textId="77777777" w:rsidR="00281676" w:rsidRPr="003B44EA" w:rsidRDefault="00281676" w:rsidP="00607A63">
            <w:pPr>
              <w:rPr>
                <w:rFonts w:cstheme="minorHAnsi"/>
              </w:rPr>
            </w:pPr>
            <w:r w:rsidRPr="003B44EA">
              <w:rPr>
                <w:rFonts w:cstheme="minorHAnsi"/>
              </w:rPr>
              <w:t>Funktion</w:t>
            </w:r>
          </w:p>
        </w:tc>
        <w:tc>
          <w:tcPr>
            <w:tcW w:w="1849" w:type="dxa"/>
            <w:shd w:val="clear" w:color="auto" w:fill="D9D9D9" w:themeFill="background1" w:themeFillShade="D9"/>
          </w:tcPr>
          <w:p w14:paraId="1E406132" w14:textId="77777777" w:rsidR="00281676" w:rsidRPr="003B44EA" w:rsidRDefault="00281676" w:rsidP="00607A63">
            <w:pPr>
              <w:rPr>
                <w:rFonts w:cstheme="minorHAnsi"/>
              </w:rPr>
            </w:pPr>
          </w:p>
        </w:tc>
        <w:tc>
          <w:tcPr>
            <w:tcW w:w="2965" w:type="dxa"/>
            <w:shd w:val="clear" w:color="auto" w:fill="D9D9D9" w:themeFill="background1" w:themeFillShade="D9"/>
          </w:tcPr>
          <w:p w14:paraId="26DD710A" w14:textId="77777777" w:rsidR="00281676" w:rsidRPr="003B44EA" w:rsidRDefault="00F24D82" w:rsidP="00607A63">
            <w:pPr>
              <w:rPr>
                <w:rFonts w:cstheme="minorHAnsi"/>
              </w:rPr>
            </w:pPr>
            <w:r w:rsidRPr="003B44EA">
              <w:rPr>
                <w:rFonts w:cstheme="minorHAnsi"/>
              </w:rPr>
              <w:t>LKW</w:t>
            </w:r>
          </w:p>
        </w:tc>
        <w:tc>
          <w:tcPr>
            <w:tcW w:w="3007" w:type="dxa"/>
            <w:shd w:val="clear" w:color="auto" w:fill="D9D9D9" w:themeFill="background1" w:themeFillShade="D9"/>
          </w:tcPr>
          <w:p w14:paraId="1846571D" w14:textId="77777777" w:rsidR="00281676" w:rsidRPr="003B44EA" w:rsidRDefault="00F24D82" w:rsidP="00607A63">
            <w:pPr>
              <w:rPr>
                <w:rFonts w:cstheme="minorHAnsi"/>
              </w:rPr>
            </w:pPr>
            <w:r w:rsidRPr="003B44EA">
              <w:rPr>
                <w:rFonts w:cstheme="minorHAnsi"/>
              </w:rPr>
              <w:t>Anbieter</w:t>
            </w:r>
          </w:p>
        </w:tc>
      </w:tr>
      <w:tr w:rsidR="00281676" w:rsidRPr="003B44EA" w14:paraId="13487319" w14:textId="77777777" w:rsidTr="00607A63">
        <w:trPr>
          <w:trHeight w:val="50"/>
        </w:trPr>
        <w:tc>
          <w:tcPr>
            <w:tcW w:w="1467" w:type="dxa"/>
            <w:vMerge w:val="restart"/>
          </w:tcPr>
          <w:p w14:paraId="61A68B4A" w14:textId="77777777" w:rsidR="00281676" w:rsidRPr="003B44EA" w:rsidRDefault="00281676" w:rsidP="00607A63">
            <w:pPr>
              <w:rPr>
                <w:rFonts w:cstheme="minorHAnsi"/>
              </w:rPr>
            </w:pPr>
            <w:r w:rsidRPr="003B44EA">
              <w:rPr>
                <w:rFonts w:cstheme="minorHAnsi"/>
              </w:rPr>
              <w:t>Account</w:t>
            </w:r>
          </w:p>
          <w:p w14:paraId="4D3A8A65" w14:textId="77777777" w:rsidR="00281676" w:rsidRPr="003B44EA" w:rsidRDefault="00281676" w:rsidP="00607A63">
            <w:pPr>
              <w:rPr>
                <w:rFonts w:cstheme="minorHAnsi"/>
              </w:rPr>
            </w:pPr>
            <w:r w:rsidRPr="003B44EA">
              <w:rPr>
                <w:rFonts w:cstheme="minorHAnsi"/>
              </w:rPr>
              <w:t>Manager</w:t>
            </w:r>
          </w:p>
        </w:tc>
        <w:tc>
          <w:tcPr>
            <w:tcW w:w="1849" w:type="dxa"/>
          </w:tcPr>
          <w:p w14:paraId="59DC2FD6" w14:textId="77777777" w:rsidR="00281676" w:rsidRPr="003B44EA" w:rsidRDefault="00281676" w:rsidP="00607A63">
            <w:pPr>
              <w:rPr>
                <w:rFonts w:cstheme="minorHAnsi"/>
              </w:rPr>
            </w:pPr>
            <w:r w:rsidRPr="003B44EA">
              <w:rPr>
                <w:rFonts w:cstheme="minorHAnsi"/>
              </w:rPr>
              <w:t>Bezeichnung</w:t>
            </w:r>
          </w:p>
        </w:tc>
        <w:tc>
          <w:tcPr>
            <w:tcW w:w="2965" w:type="dxa"/>
          </w:tcPr>
          <w:p w14:paraId="6F241B34"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57347A66"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3C581341" w14:textId="77777777" w:rsidTr="00607A63">
        <w:trPr>
          <w:trHeight w:val="50"/>
        </w:trPr>
        <w:tc>
          <w:tcPr>
            <w:tcW w:w="1467" w:type="dxa"/>
            <w:vMerge/>
          </w:tcPr>
          <w:p w14:paraId="5D7449F7" w14:textId="77777777" w:rsidR="00281676" w:rsidRPr="003B44EA" w:rsidRDefault="00281676" w:rsidP="00607A63">
            <w:pPr>
              <w:rPr>
                <w:rFonts w:cstheme="minorHAnsi"/>
              </w:rPr>
            </w:pPr>
          </w:p>
        </w:tc>
        <w:tc>
          <w:tcPr>
            <w:tcW w:w="1849" w:type="dxa"/>
          </w:tcPr>
          <w:p w14:paraId="5146784C" w14:textId="77777777" w:rsidR="00281676" w:rsidRPr="003B44EA" w:rsidRDefault="00281676" w:rsidP="00607A63">
            <w:pPr>
              <w:rPr>
                <w:rFonts w:cstheme="minorHAnsi"/>
              </w:rPr>
            </w:pPr>
            <w:r w:rsidRPr="003B44EA">
              <w:rPr>
                <w:rFonts w:cstheme="minorHAnsi"/>
              </w:rPr>
              <w:t>Name</w:t>
            </w:r>
          </w:p>
        </w:tc>
        <w:tc>
          <w:tcPr>
            <w:tcW w:w="2965" w:type="dxa"/>
          </w:tcPr>
          <w:p w14:paraId="1781E736"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6D8FAFCC"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07B9F25B" w14:textId="77777777" w:rsidTr="00607A63">
        <w:trPr>
          <w:trHeight w:val="50"/>
        </w:trPr>
        <w:tc>
          <w:tcPr>
            <w:tcW w:w="1467" w:type="dxa"/>
            <w:vMerge/>
          </w:tcPr>
          <w:p w14:paraId="19E77F0E" w14:textId="77777777" w:rsidR="00281676" w:rsidRPr="003B44EA" w:rsidRDefault="00281676" w:rsidP="00607A63">
            <w:pPr>
              <w:rPr>
                <w:rFonts w:cstheme="minorHAnsi"/>
              </w:rPr>
            </w:pPr>
          </w:p>
        </w:tc>
        <w:tc>
          <w:tcPr>
            <w:tcW w:w="1849" w:type="dxa"/>
          </w:tcPr>
          <w:p w14:paraId="6101F8C7" w14:textId="77777777" w:rsidR="00281676" w:rsidRPr="003B44EA" w:rsidRDefault="00281676" w:rsidP="00607A63">
            <w:pPr>
              <w:rPr>
                <w:rFonts w:cstheme="minorHAnsi"/>
              </w:rPr>
            </w:pPr>
            <w:r w:rsidRPr="003B44EA">
              <w:rPr>
                <w:rFonts w:cstheme="minorHAnsi"/>
              </w:rPr>
              <w:t>Telefon</w:t>
            </w:r>
          </w:p>
        </w:tc>
        <w:tc>
          <w:tcPr>
            <w:tcW w:w="2965" w:type="dxa"/>
          </w:tcPr>
          <w:p w14:paraId="23B1C914"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767BD57C"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06B72E7E" w14:textId="77777777" w:rsidTr="00607A63">
        <w:trPr>
          <w:trHeight w:val="236"/>
        </w:trPr>
        <w:tc>
          <w:tcPr>
            <w:tcW w:w="1467" w:type="dxa"/>
            <w:vMerge/>
          </w:tcPr>
          <w:p w14:paraId="03934DBA" w14:textId="77777777" w:rsidR="00281676" w:rsidRPr="003B44EA" w:rsidRDefault="00281676" w:rsidP="00607A63">
            <w:pPr>
              <w:rPr>
                <w:rFonts w:cstheme="minorHAnsi"/>
              </w:rPr>
            </w:pPr>
          </w:p>
        </w:tc>
        <w:tc>
          <w:tcPr>
            <w:tcW w:w="1849" w:type="dxa"/>
          </w:tcPr>
          <w:p w14:paraId="451982AE" w14:textId="77777777" w:rsidR="00281676" w:rsidRPr="003B44EA" w:rsidRDefault="00281676" w:rsidP="00607A63">
            <w:pPr>
              <w:rPr>
                <w:rFonts w:cstheme="minorHAnsi"/>
              </w:rPr>
            </w:pPr>
            <w:r w:rsidRPr="003B44EA">
              <w:rPr>
                <w:rFonts w:cstheme="minorHAnsi"/>
              </w:rPr>
              <w:t>E-Mail</w:t>
            </w:r>
          </w:p>
        </w:tc>
        <w:tc>
          <w:tcPr>
            <w:tcW w:w="2965" w:type="dxa"/>
          </w:tcPr>
          <w:p w14:paraId="7EB72A32"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53DAA9F6"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3015C33E" w14:textId="77777777" w:rsidTr="00607A63">
        <w:trPr>
          <w:trHeight w:val="236"/>
        </w:trPr>
        <w:tc>
          <w:tcPr>
            <w:tcW w:w="1467" w:type="dxa"/>
            <w:vMerge/>
          </w:tcPr>
          <w:p w14:paraId="3C7F4F5F" w14:textId="77777777" w:rsidR="00281676" w:rsidRPr="003B44EA" w:rsidRDefault="00281676" w:rsidP="00607A63">
            <w:pPr>
              <w:rPr>
                <w:rFonts w:cstheme="minorHAnsi"/>
              </w:rPr>
            </w:pPr>
          </w:p>
        </w:tc>
        <w:tc>
          <w:tcPr>
            <w:tcW w:w="1849" w:type="dxa"/>
          </w:tcPr>
          <w:p w14:paraId="7B14C0CE" w14:textId="77777777" w:rsidR="00281676" w:rsidRPr="003B44EA" w:rsidRDefault="00281676" w:rsidP="00607A63">
            <w:pPr>
              <w:rPr>
                <w:rFonts w:cstheme="minorHAnsi"/>
              </w:rPr>
            </w:pPr>
            <w:r w:rsidRPr="003B44EA">
              <w:rPr>
                <w:rFonts w:cstheme="minorHAnsi"/>
              </w:rPr>
              <w:t>Anmerkung</w:t>
            </w:r>
          </w:p>
        </w:tc>
        <w:tc>
          <w:tcPr>
            <w:tcW w:w="2965" w:type="dxa"/>
          </w:tcPr>
          <w:p w14:paraId="6635A21C" w14:textId="77777777" w:rsidR="00281676" w:rsidRPr="003B44EA" w:rsidRDefault="00114ECD" w:rsidP="003F528C">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3298EF01"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B4F076C" w14:textId="77777777" w:rsidTr="00607A63">
        <w:trPr>
          <w:trHeight w:val="242"/>
        </w:trPr>
        <w:tc>
          <w:tcPr>
            <w:tcW w:w="1467" w:type="dxa"/>
            <w:vMerge w:val="restart"/>
          </w:tcPr>
          <w:p w14:paraId="4DEFFF1C" w14:textId="77777777" w:rsidR="00281676" w:rsidRPr="003B44EA" w:rsidRDefault="00281676" w:rsidP="00607A63">
            <w:pPr>
              <w:rPr>
                <w:rFonts w:cstheme="minorHAnsi"/>
              </w:rPr>
            </w:pPr>
            <w:r w:rsidRPr="003B44EA">
              <w:rPr>
                <w:rFonts w:cstheme="minorHAnsi"/>
              </w:rPr>
              <w:t>Entry Point</w:t>
            </w:r>
          </w:p>
          <w:p w14:paraId="0B1AA9FF" w14:textId="77777777" w:rsidR="00281676" w:rsidRPr="003B44EA" w:rsidRDefault="00281676" w:rsidP="00607A63">
            <w:pPr>
              <w:rPr>
                <w:rFonts w:cstheme="minorHAnsi"/>
              </w:rPr>
            </w:pPr>
            <w:r w:rsidRPr="003B44EA">
              <w:rPr>
                <w:rFonts w:cstheme="minorHAnsi"/>
              </w:rPr>
              <w:t>Betrieb 24/7 (NOC)</w:t>
            </w:r>
          </w:p>
        </w:tc>
        <w:tc>
          <w:tcPr>
            <w:tcW w:w="1849" w:type="dxa"/>
          </w:tcPr>
          <w:p w14:paraId="18F8406E" w14:textId="77777777" w:rsidR="00281676" w:rsidRPr="003B44EA" w:rsidRDefault="00281676" w:rsidP="00607A63">
            <w:pPr>
              <w:rPr>
                <w:rFonts w:cstheme="minorHAnsi"/>
              </w:rPr>
            </w:pPr>
            <w:r w:rsidRPr="003B44EA">
              <w:rPr>
                <w:rFonts w:cstheme="minorHAnsi"/>
              </w:rPr>
              <w:t>Bezeichnung</w:t>
            </w:r>
          </w:p>
        </w:tc>
        <w:tc>
          <w:tcPr>
            <w:tcW w:w="2965" w:type="dxa"/>
          </w:tcPr>
          <w:p w14:paraId="06CC768F"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6CED0112"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055C2994" w14:textId="77777777" w:rsidTr="00607A63">
        <w:trPr>
          <w:trHeight w:val="50"/>
        </w:trPr>
        <w:tc>
          <w:tcPr>
            <w:tcW w:w="1467" w:type="dxa"/>
            <w:vMerge/>
          </w:tcPr>
          <w:p w14:paraId="01DCAC0E" w14:textId="77777777" w:rsidR="00281676" w:rsidRPr="003B44EA" w:rsidRDefault="00281676" w:rsidP="00607A63">
            <w:pPr>
              <w:rPr>
                <w:rFonts w:cstheme="minorHAnsi"/>
              </w:rPr>
            </w:pPr>
          </w:p>
        </w:tc>
        <w:tc>
          <w:tcPr>
            <w:tcW w:w="1849" w:type="dxa"/>
          </w:tcPr>
          <w:p w14:paraId="09C14532" w14:textId="77777777" w:rsidR="00281676" w:rsidRPr="003B44EA" w:rsidRDefault="00281676" w:rsidP="00607A63">
            <w:pPr>
              <w:rPr>
                <w:rFonts w:cstheme="minorHAnsi"/>
              </w:rPr>
            </w:pPr>
            <w:r w:rsidRPr="003B44EA">
              <w:rPr>
                <w:rFonts w:cstheme="minorHAnsi"/>
              </w:rPr>
              <w:t>Name</w:t>
            </w:r>
          </w:p>
        </w:tc>
        <w:tc>
          <w:tcPr>
            <w:tcW w:w="2965" w:type="dxa"/>
          </w:tcPr>
          <w:p w14:paraId="568833CE"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42384FDA"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6EAE043" w14:textId="77777777" w:rsidTr="00607A63">
        <w:trPr>
          <w:trHeight w:val="50"/>
        </w:trPr>
        <w:tc>
          <w:tcPr>
            <w:tcW w:w="1467" w:type="dxa"/>
            <w:vMerge/>
          </w:tcPr>
          <w:p w14:paraId="3BB3BBE7" w14:textId="77777777" w:rsidR="00281676" w:rsidRPr="003B44EA" w:rsidRDefault="00281676" w:rsidP="00607A63">
            <w:pPr>
              <w:rPr>
                <w:rFonts w:cstheme="minorHAnsi"/>
              </w:rPr>
            </w:pPr>
          </w:p>
        </w:tc>
        <w:tc>
          <w:tcPr>
            <w:tcW w:w="1849" w:type="dxa"/>
          </w:tcPr>
          <w:p w14:paraId="793C5C0A" w14:textId="77777777" w:rsidR="00281676" w:rsidRPr="003B44EA" w:rsidRDefault="00281676" w:rsidP="00607A63">
            <w:pPr>
              <w:rPr>
                <w:rFonts w:cstheme="minorHAnsi"/>
              </w:rPr>
            </w:pPr>
            <w:r w:rsidRPr="003B44EA">
              <w:rPr>
                <w:rFonts w:cstheme="minorHAnsi"/>
              </w:rPr>
              <w:t>Telefon</w:t>
            </w:r>
          </w:p>
        </w:tc>
        <w:tc>
          <w:tcPr>
            <w:tcW w:w="2965" w:type="dxa"/>
          </w:tcPr>
          <w:p w14:paraId="1BA3E4A5"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79874EE7"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479F263C" w14:textId="77777777" w:rsidTr="00607A63">
        <w:trPr>
          <w:trHeight w:val="50"/>
        </w:trPr>
        <w:tc>
          <w:tcPr>
            <w:tcW w:w="1467" w:type="dxa"/>
            <w:vMerge/>
          </w:tcPr>
          <w:p w14:paraId="0BAA5D5C" w14:textId="77777777" w:rsidR="00281676" w:rsidRPr="003B44EA" w:rsidRDefault="00281676" w:rsidP="00607A63">
            <w:pPr>
              <w:rPr>
                <w:rFonts w:cstheme="minorHAnsi"/>
              </w:rPr>
            </w:pPr>
          </w:p>
        </w:tc>
        <w:tc>
          <w:tcPr>
            <w:tcW w:w="1849" w:type="dxa"/>
          </w:tcPr>
          <w:p w14:paraId="21CC3EEE" w14:textId="77777777" w:rsidR="00281676" w:rsidRPr="003B44EA" w:rsidRDefault="00281676" w:rsidP="00607A63">
            <w:pPr>
              <w:rPr>
                <w:rFonts w:cstheme="minorHAnsi"/>
              </w:rPr>
            </w:pPr>
            <w:r w:rsidRPr="003B44EA">
              <w:rPr>
                <w:rFonts w:cstheme="minorHAnsi"/>
              </w:rPr>
              <w:t>E-Mail</w:t>
            </w:r>
          </w:p>
        </w:tc>
        <w:tc>
          <w:tcPr>
            <w:tcW w:w="2965" w:type="dxa"/>
          </w:tcPr>
          <w:p w14:paraId="33970641"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43D7C4A1"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7B34EE0" w14:textId="77777777" w:rsidTr="00607A63">
        <w:trPr>
          <w:trHeight w:val="50"/>
        </w:trPr>
        <w:tc>
          <w:tcPr>
            <w:tcW w:w="1467" w:type="dxa"/>
            <w:vMerge/>
          </w:tcPr>
          <w:p w14:paraId="3F8AAC28" w14:textId="77777777" w:rsidR="00281676" w:rsidRPr="003B44EA" w:rsidRDefault="00281676" w:rsidP="00607A63">
            <w:pPr>
              <w:rPr>
                <w:rFonts w:cstheme="minorHAnsi"/>
              </w:rPr>
            </w:pPr>
          </w:p>
        </w:tc>
        <w:tc>
          <w:tcPr>
            <w:tcW w:w="1849" w:type="dxa"/>
          </w:tcPr>
          <w:p w14:paraId="45FB44A3" w14:textId="77777777" w:rsidR="00281676" w:rsidRPr="003B44EA" w:rsidRDefault="00281676" w:rsidP="00607A63">
            <w:pPr>
              <w:rPr>
                <w:rFonts w:cstheme="minorHAnsi"/>
              </w:rPr>
            </w:pPr>
            <w:r w:rsidRPr="003B44EA">
              <w:rPr>
                <w:rFonts w:cstheme="minorHAnsi"/>
              </w:rPr>
              <w:t>Anmerkung</w:t>
            </w:r>
          </w:p>
        </w:tc>
        <w:tc>
          <w:tcPr>
            <w:tcW w:w="2965" w:type="dxa"/>
          </w:tcPr>
          <w:p w14:paraId="5384ED57"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2D92116D"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A1D7AA0" w14:textId="77777777" w:rsidTr="00607A63">
        <w:trPr>
          <w:trHeight w:val="50"/>
        </w:trPr>
        <w:tc>
          <w:tcPr>
            <w:tcW w:w="1467" w:type="dxa"/>
            <w:vMerge w:val="restart"/>
          </w:tcPr>
          <w:p w14:paraId="14E5BDC5" w14:textId="77777777" w:rsidR="00281676" w:rsidRPr="003B44EA" w:rsidRDefault="00281676" w:rsidP="00607A63">
            <w:pPr>
              <w:rPr>
                <w:rFonts w:cstheme="minorHAnsi"/>
              </w:rPr>
            </w:pPr>
            <w:r w:rsidRPr="003B44EA">
              <w:rPr>
                <w:rFonts w:cstheme="minorHAnsi"/>
              </w:rPr>
              <w:t>Verrechnung</w:t>
            </w:r>
          </w:p>
        </w:tc>
        <w:tc>
          <w:tcPr>
            <w:tcW w:w="1849" w:type="dxa"/>
          </w:tcPr>
          <w:p w14:paraId="4CADF29A" w14:textId="77777777" w:rsidR="00281676" w:rsidRPr="003B44EA" w:rsidRDefault="00281676" w:rsidP="00607A63">
            <w:pPr>
              <w:rPr>
                <w:rFonts w:cstheme="minorHAnsi"/>
              </w:rPr>
            </w:pPr>
            <w:r w:rsidRPr="003B44EA">
              <w:rPr>
                <w:rFonts w:cstheme="minorHAnsi"/>
              </w:rPr>
              <w:t>Bezeichnung</w:t>
            </w:r>
          </w:p>
        </w:tc>
        <w:tc>
          <w:tcPr>
            <w:tcW w:w="2965" w:type="dxa"/>
          </w:tcPr>
          <w:p w14:paraId="4840D516"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7A3B9058"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7C84DE7" w14:textId="77777777" w:rsidTr="00607A63">
        <w:trPr>
          <w:trHeight w:val="50"/>
        </w:trPr>
        <w:tc>
          <w:tcPr>
            <w:tcW w:w="1467" w:type="dxa"/>
            <w:vMerge/>
          </w:tcPr>
          <w:p w14:paraId="37F6334D" w14:textId="77777777" w:rsidR="00281676" w:rsidRPr="003B44EA" w:rsidRDefault="00281676" w:rsidP="00607A63">
            <w:pPr>
              <w:rPr>
                <w:rFonts w:cstheme="minorHAnsi"/>
              </w:rPr>
            </w:pPr>
          </w:p>
        </w:tc>
        <w:tc>
          <w:tcPr>
            <w:tcW w:w="1849" w:type="dxa"/>
          </w:tcPr>
          <w:p w14:paraId="7B1AEF61" w14:textId="77777777" w:rsidR="00281676" w:rsidRPr="003B44EA" w:rsidRDefault="00281676" w:rsidP="00607A63">
            <w:pPr>
              <w:rPr>
                <w:rFonts w:cstheme="minorHAnsi"/>
              </w:rPr>
            </w:pPr>
            <w:r w:rsidRPr="003B44EA">
              <w:rPr>
                <w:rFonts w:cstheme="minorHAnsi"/>
              </w:rPr>
              <w:t>Name</w:t>
            </w:r>
          </w:p>
        </w:tc>
        <w:tc>
          <w:tcPr>
            <w:tcW w:w="2965" w:type="dxa"/>
          </w:tcPr>
          <w:p w14:paraId="535E5758"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6549B597"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2B9F730F" w14:textId="77777777" w:rsidTr="00607A63">
        <w:trPr>
          <w:trHeight w:val="50"/>
        </w:trPr>
        <w:tc>
          <w:tcPr>
            <w:tcW w:w="1467" w:type="dxa"/>
            <w:vMerge/>
          </w:tcPr>
          <w:p w14:paraId="3A616DE9" w14:textId="77777777" w:rsidR="00281676" w:rsidRPr="003B44EA" w:rsidRDefault="00281676" w:rsidP="00607A63">
            <w:pPr>
              <w:rPr>
                <w:rFonts w:cstheme="minorHAnsi"/>
              </w:rPr>
            </w:pPr>
          </w:p>
        </w:tc>
        <w:tc>
          <w:tcPr>
            <w:tcW w:w="1849" w:type="dxa"/>
          </w:tcPr>
          <w:p w14:paraId="46C25910" w14:textId="77777777" w:rsidR="00281676" w:rsidRPr="003B44EA" w:rsidRDefault="00281676" w:rsidP="00607A63">
            <w:pPr>
              <w:rPr>
                <w:rFonts w:cstheme="minorHAnsi"/>
              </w:rPr>
            </w:pPr>
            <w:r w:rsidRPr="003B44EA">
              <w:rPr>
                <w:rFonts w:cstheme="minorHAnsi"/>
              </w:rPr>
              <w:t>Telefon</w:t>
            </w:r>
          </w:p>
        </w:tc>
        <w:tc>
          <w:tcPr>
            <w:tcW w:w="2965" w:type="dxa"/>
          </w:tcPr>
          <w:p w14:paraId="28DF975A"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24BE17B0"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3E0F914" w14:textId="77777777" w:rsidTr="00607A63">
        <w:trPr>
          <w:trHeight w:val="50"/>
        </w:trPr>
        <w:tc>
          <w:tcPr>
            <w:tcW w:w="1467" w:type="dxa"/>
            <w:vMerge/>
          </w:tcPr>
          <w:p w14:paraId="1F0DE22A" w14:textId="77777777" w:rsidR="00281676" w:rsidRPr="003B44EA" w:rsidRDefault="00281676" w:rsidP="00607A63">
            <w:pPr>
              <w:rPr>
                <w:rFonts w:cstheme="minorHAnsi"/>
              </w:rPr>
            </w:pPr>
          </w:p>
        </w:tc>
        <w:tc>
          <w:tcPr>
            <w:tcW w:w="1849" w:type="dxa"/>
          </w:tcPr>
          <w:p w14:paraId="72AA2552" w14:textId="77777777" w:rsidR="00281676" w:rsidRPr="003B44EA" w:rsidRDefault="00281676" w:rsidP="00607A63">
            <w:pPr>
              <w:rPr>
                <w:rFonts w:cstheme="minorHAnsi"/>
              </w:rPr>
            </w:pPr>
            <w:r w:rsidRPr="003B44EA">
              <w:rPr>
                <w:rFonts w:cstheme="minorHAnsi"/>
              </w:rPr>
              <w:t>E-Mail</w:t>
            </w:r>
          </w:p>
        </w:tc>
        <w:tc>
          <w:tcPr>
            <w:tcW w:w="2965" w:type="dxa"/>
          </w:tcPr>
          <w:p w14:paraId="0466A03F"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701E4243"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4A2DC3AC" w14:textId="77777777" w:rsidTr="00607A63">
        <w:trPr>
          <w:trHeight w:val="50"/>
        </w:trPr>
        <w:tc>
          <w:tcPr>
            <w:tcW w:w="1467" w:type="dxa"/>
            <w:vMerge/>
          </w:tcPr>
          <w:p w14:paraId="78C04E1A" w14:textId="77777777" w:rsidR="00281676" w:rsidRPr="003B44EA" w:rsidRDefault="00281676" w:rsidP="00607A63">
            <w:pPr>
              <w:rPr>
                <w:rFonts w:cstheme="minorHAnsi"/>
              </w:rPr>
            </w:pPr>
          </w:p>
        </w:tc>
        <w:tc>
          <w:tcPr>
            <w:tcW w:w="1849" w:type="dxa"/>
          </w:tcPr>
          <w:p w14:paraId="0481337C" w14:textId="77777777" w:rsidR="00281676" w:rsidRPr="003B44EA" w:rsidRDefault="00281676" w:rsidP="00607A63">
            <w:pPr>
              <w:rPr>
                <w:rFonts w:cstheme="minorHAnsi"/>
              </w:rPr>
            </w:pPr>
            <w:r w:rsidRPr="003B44EA">
              <w:rPr>
                <w:rFonts w:cstheme="minorHAnsi"/>
              </w:rPr>
              <w:t>Anmerkung</w:t>
            </w:r>
          </w:p>
        </w:tc>
        <w:tc>
          <w:tcPr>
            <w:tcW w:w="2965" w:type="dxa"/>
          </w:tcPr>
          <w:p w14:paraId="6BA0CF38"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133A99DF"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6BB95F84" w14:textId="77777777" w:rsidTr="00607A63">
        <w:trPr>
          <w:trHeight w:val="98"/>
        </w:trPr>
        <w:tc>
          <w:tcPr>
            <w:tcW w:w="1467" w:type="dxa"/>
            <w:vMerge w:val="restart"/>
          </w:tcPr>
          <w:p w14:paraId="58B87825" w14:textId="77777777" w:rsidR="00281676" w:rsidRPr="003B44EA" w:rsidRDefault="00281676" w:rsidP="00607A63">
            <w:pPr>
              <w:rPr>
                <w:rFonts w:cstheme="minorHAnsi"/>
              </w:rPr>
            </w:pPr>
            <w:r w:rsidRPr="003B44EA">
              <w:rPr>
                <w:rFonts w:cstheme="minorHAnsi"/>
              </w:rPr>
              <w:t>optional</w:t>
            </w:r>
          </w:p>
        </w:tc>
        <w:tc>
          <w:tcPr>
            <w:tcW w:w="1849" w:type="dxa"/>
          </w:tcPr>
          <w:p w14:paraId="37E61B67" w14:textId="77777777" w:rsidR="00281676" w:rsidRPr="003B44EA" w:rsidRDefault="00281676" w:rsidP="00607A63">
            <w:pPr>
              <w:rPr>
                <w:rFonts w:cstheme="minorHAnsi"/>
              </w:rPr>
            </w:pPr>
            <w:r w:rsidRPr="003B44EA">
              <w:rPr>
                <w:rFonts w:cstheme="minorHAnsi"/>
              </w:rPr>
              <w:t>Bezeichnung</w:t>
            </w:r>
          </w:p>
        </w:tc>
        <w:tc>
          <w:tcPr>
            <w:tcW w:w="2965" w:type="dxa"/>
          </w:tcPr>
          <w:p w14:paraId="11B610D8"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10B0DA74"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2E98F9A3" w14:textId="77777777" w:rsidTr="00607A63">
        <w:trPr>
          <w:trHeight w:val="98"/>
        </w:trPr>
        <w:tc>
          <w:tcPr>
            <w:tcW w:w="1467" w:type="dxa"/>
            <w:vMerge/>
          </w:tcPr>
          <w:p w14:paraId="419240D1" w14:textId="77777777" w:rsidR="00281676" w:rsidRPr="003B44EA" w:rsidRDefault="00281676" w:rsidP="00607A63">
            <w:pPr>
              <w:rPr>
                <w:rFonts w:cstheme="minorHAnsi"/>
              </w:rPr>
            </w:pPr>
          </w:p>
        </w:tc>
        <w:tc>
          <w:tcPr>
            <w:tcW w:w="1849" w:type="dxa"/>
          </w:tcPr>
          <w:p w14:paraId="22CD6121" w14:textId="77777777" w:rsidR="00281676" w:rsidRPr="003B44EA" w:rsidRDefault="00281676" w:rsidP="00607A63">
            <w:pPr>
              <w:rPr>
                <w:rFonts w:cstheme="minorHAnsi"/>
              </w:rPr>
            </w:pPr>
            <w:r w:rsidRPr="003B44EA">
              <w:rPr>
                <w:rFonts w:cstheme="minorHAnsi"/>
              </w:rPr>
              <w:t>Name</w:t>
            </w:r>
          </w:p>
        </w:tc>
        <w:tc>
          <w:tcPr>
            <w:tcW w:w="2965" w:type="dxa"/>
          </w:tcPr>
          <w:p w14:paraId="3C13E23D"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61DB214A"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53C57366" w14:textId="77777777" w:rsidTr="00607A63">
        <w:trPr>
          <w:trHeight w:val="98"/>
        </w:trPr>
        <w:tc>
          <w:tcPr>
            <w:tcW w:w="1467" w:type="dxa"/>
            <w:vMerge/>
          </w:tcPr>
          <w:p w14:paraId="3DADAF51" w14:textId="77777777" w:rsidR="00281676" w:rsidRPr="003B44EA" w:rsidRDefault="00281676" w:rsidP="00607A63">
            <w:pPr>
              <w:rPr>
                <w:rFonts w:cstheme="minorHAnsi"/>
              </w:rPr>
            </w:pPr>
          </w:p>
        </w:tc>
        <w:tc>
          <w:tcPr>
            <w:tcW w:w="1849" w:type="dxa"/>
          </w:tcPr>
          <w:p w14:paraId="4B2B8CBE" w14:textId="77777777" w:rsidR="00281676" w:rsidRPr="003B44EA" w:rsidRDefault="00281676" w:rsidP="00607A63">
            <w:pPr>
              <w:rPr>
                <w:rFonts w:cstheme="minorHAnsi"/>
              </w:rPr>
            </w:pPr>
            <w:r w:rsidRPr="003B44EA">
              <w:rPr>
                <w:rFonts w:cstheme="minorHAnsi"/>
              </w:rPr>
              <w:t>Telefon</w:t>
            </w:r>
          </w:p>
        </w:tc>
        <w:tc>
          <w:tcPr>
            <w:tcW w:w="2965" w:type="dxa"/>
          </w:tcPr>
          <w:p w14:paraId="60C33874"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3C599567"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60C56E82" w14:textId="77777777" w:rsidTr="00607A63">
        <w:trPr>
          <w:trHeight w:val="109"/>
        </w:trPr>
        <w:tc>
          <w:tcPr>
            <w:tcW w:w="1467" w:type="dxa"/>
            <w:vMerge/>
          </w:tcPr>
          <w:p w14:paraId="58E8E7DF" w14:textId="77777777" w:rsidR="00281676" w:rsidRPr="003B44EA" w:rsidRDefault="00281676" w:rsidP="00607A63">
            <w:pPr>
              <w:rPr>
                <w:rFonts w:cstheme="minorHAnsi"/>
              </w:rPr>
            </w:pPr>
          </w:p>
        </w:tc>
        <w:tc>
          <w:tcPr>
            <w:tcW w:w="1849" w:type="dxa"/>
          </w:tcPr>
          <w:p w14:paraId="7A142B5A" w14:textId="77777777" w:rsidR="00281676" w:rsidRPr="003B44EA" w:rsidRDefault="00281676" w:rsidP="00607A63">
            <w:pPr>
              <w:rPr>
                <w:rFonts w:cstheme="minorHAnsi"/>
              </w:rPr>
            </w:pPr>
            <w:r w:rsidRPr="003B44EA">
              <w:rPr>
                <w:rFonts w:cstheme="minorHAnsi"/>
              </w:rPr>
              <w:t>E-Mail</w:t>
            </w:r>
          </w:p>
        </w:tc>
        <w:tc>
          <w:tcPr>
            <w:tcW w:w="2965" w:type="dxa"/>
          </w:tcPr>
          <w:p w14:paraId="72D017A0"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34273FC0"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r w:rsidR="00281676" w:rsidRPr="003B44EA" w14:paraId="4EB0B3DF" w14:textId="77777777" w:rsidTr="00607A63">
        <w:trPr>
          <w:trHeight w:val="109"/>
        </w:trPr>
        <w:tc>
          <w:tcPr>
            <w:tcW w:w="1467" w:type="dxa"/>
            <w:vMerge/>
          </w:tcPr>
          <w:p w14:paraId="112D4F31" w14:textId="77777777" w:rsidR="00281676" w:rsidRPr="003B44EA" w:rsidRDefault="00281676" w:rsidP="00607A63">
            <w:pPr>
              <w:rPr>
                <w:rFonts w:cstheme="minorHAnsi"/>
              </w:rPr>
            </w:pPr>
          </w:p>
        </w:tc>
        <w:tc>
          <w:tcPr>
            <w:tcW w:w="1849" w:type="dxa"/>
          </w:tcPr>
          <w:p w14:paraId="1243B5BD" w14:textId="77777777" w:rsidR="00281676" w:rsidRPr="003B44EA" w:rsidRDefault="00281676" w:rsidP="00607A63">
            <w:pPr>
              <w:rPr>
                <w:rFonts w:cstheme="minorHAnsi"/>
              </w:rPr>
            </w:pPr>
            <w:r w:rsidRPr="003B44EA">
              <w:rPr>
                <w:rFonts w:cstheme="minorHAnsi"/>
              </w:rPr>
              <w:t>Anmerkung</w:t>
            </w:r>
          </w:p>
        </w:tc>
        <w:tc>
          <w:tcPr>
            <w:tcW w:w="2965" w:type="dxa"/>
          </w:tcPr>
          <w:p w14:paraId="4A9FCA35"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c>
          <w:tcPr>
            <w:tcW w:w="3007" w:type="dxa"/>
          </w:tcPr>
          <w:p w14:paraId="6F1D3615" w14:textId="77777777" w:rsidR="00281676" w:rsidRPr="003B44EA" w:rsidRDefault="00281676" w:rsidP="00607A63">
            <w:pPr>
              <w:rPr>
                <w:rFonts w:cstheme="minorHAnsi"/>
              </w:rPr>
            </w:pPr>
            <w:r w:rsidRPr="003B44EA">
              <w:rPr>
                <w:rFonts w:cstheme="minorHAnsi"/>
              </w:rPr>
              <w:t>[</w:t>
            </w:r>
            <w:r w:rsidRPr="003B44EA">
              <w:rPr>
                <w:rFonts w:cstheme="minorHAnsi"/>
                <w:highlight w:val="lightGray"/>
              </w:rPr>
              <w:t>einfügen</w:t>
            </w:r>
            <w:r w:rsidRPr="003B44EA">
              <w:rPr>
                <w:rFonts w:cstheme="minorHAnsi"/>
              </w:rPr>
              <w:t>]</w:t>
            </w:r>
          </w:p>
        </w:tc>
      </w:tr>
    </w:tbl>
    <w:p w14:paraId="6BF14FBF" w14:textId="6A9CDC7E" w:rsidR="00281676" w:rsidRPr="003B44EA" w:rsidRDefault="00114ECD" w:rsidP="00114ECD">
      <w:pPr>
        <w:pStyle w:val="Beschriftung"/>
        <w:rPr>
          <w:rFonts w:cstheme="minorHAnsi"/>
        </w:rPr>
      </w:pPr>
      <w:bookmarkStart w:id="422" w:name="_Toc140831873"/>
      <w:r w:rsidRPr="003B44EA">
        <w:rPr>
          <w:rFonts w:cstheme="minorHAnsi"/>
        </w:rPr>
        <w:t xml:space="preserve">Tabelle </w:t>
      </w:r>
      <w:r w:rsidRPr="003B44EA">
        <w:rPr>
          <w:rFonts w:cstheme="minorHAnsi"/>
        </w:rPr>
        <w:fldChar w:fldCharType="begin"/>
      </w:r>
      <w:r w:rsidRPr="003B44EA">
        <w:rPr>
          <w:rFonts w:cstheme="minorHAnsi"/>
        </w:rPr>
        <w:instrText xml:space="preserve"> SEQ Tabelle \* ARABIC </w:instrText>
      </w:r>
      <w:r w:rsidRPr="003B44EA">
        <w:rPr>
          <w:rFonts w:cstheme="minorHAnsi"/>
        </w:rPr>
        <w:fldChar w:fldCharType="separate"/>
      </w:r>
      <w:r w:rsidR="005737DB">
        <w:rPr>
          <w:rFonts w:cstheme="minorHAnsi"/>
          <w:noProof/>
        </w:rPr>
        <w:t>36</w:t>
      </w:r>
      <w:r w:rsidRPr="003B44EA">
        <w:rPr>
          <w:rFonts w:cstheme="minorHAnsi"/>
        </w:rPr>
        <w:fldChar w:fldCharType="end"/>
      </w:r>
      <w:r w:rsidRPr="003B44EA">
        <w:rPr>
          <w:rFonts w:cstheme="minorHAnsi"/>
        </w:rPr>
        <w:t xml:space="preserve"> </w:t>
      </w:r>
      <w:r w:rsidR="000A0482" w:rsidRPr="003B44EA">
        <w:rPr>
          <w:rFonts w:cstheme="minorHAnsi"/>
        </w:rPr>
        <w:tab/>
      </w:r>
      <w:r w:rsidRPr="003B44EA">
        <w:rPr>
          <w:rFonts w:cstheme="minorHAnsi"/>
        </w:rPr>
        <w:t>Kontakte</w:t>
      </w:r>
      <w:r w:rsidR="000A0482" w:rsidRPr="003B44EA">
        <w:rPr>
          <w:rFonts w:cstheme="minorHAnsi"/>
        </w:rPr>
        <w:t xml:space="preserve"> LKW und Anbieter</w:t>
      </w:r>
      <w:bookmarkEnd w:id="422"/>
    </w:p>
    <w:p w14:paraId="238D3525" w14:textId="77777777" w:rsidR="008824BF" w:rsidRPr="003B44EA" w:rsidRDefault="008824BF" w:rsidP="008824BF">
      <w:pPr>
        <w:rPr>
          <w:rFonts w:eastAsiaTheme="majorEastAsia" w:cstheme="minorHAnsi"/>
          <w:szCs w:val="28"/>
        </w:rPr>
      </w:pPr>
      <w:bookmarkStart w:id="423" w:name="_Toc34124615"/>
      <w:bookmarkStart w:id="424" w:name="_Ref135654261"/>
      <w:bookmarkStart w:id="425" w:name="_Ref135654264"/>
      <w:bookmarkStart w:id="426" w:name="_Ref135654412"/>
      <w:r w:rsidRPr="003B44EA">
        <w:rPr>
          <w:rFonts w:cstheme="minorHAnsi"/>
        </w:rPr>
        <w:br w:type="page"/>
      </w:r>
    </w:p>
    <w:p w14:paraId="7B3C8F80" w14:textId="2AD12722" w:rsidR="0070446F" w:rsidRPr="003B44EA" w:rsidRDefault="0070446F" w:rsidP="00411DCE">
      <w:pPr>
        <w:pStyle w:val="AKberAnnex1"/>
        <w:rPr>
          <w:rFonts w:asciiTheme="minorHAnsi" w:hAnsiTheme="minorHAnsi" w:cstheme="minorHAnsi"/>
        </w:rPr>
      </w:pPr>
      <w:bookmarkStart w:id="427" w:name="_Toc139539148"/>
      <w:r w:rsidRPr="003B44EA">
        <w:rPr>
          <w:rFonts w:asciiTheme="minorHAnsi" w:hAnsiTheme="minorHAnsi" w:cstheme="minorHAnsi"/>
        </w:rPr>
        <w:lastRenderedPageBreak/>
        <w:t>Tabellen</w:t>
      </w:r>
      <w:bookmarkEnd w:id="423"/>
      <w:r w:rsidR="00D90BEF" w:rsidRPr="003B44EA">
        <w:rPr>
          <w:rFonts w:asciiTheme="minorHAnsi" w:hAnsiTheme="minorHAnsi" w:cstheme="minorHAnsi"/>
        </w:rPr>
        <w:t>,</w:t>
      </w:r>
      <w:r w:rsidRPr="003B44EA">
        <w:rPr>
          <w:rFonts w:asciiTheme="minorHAnsi" w:hAnsiTheme="minorHAnsi" w:cstheme="minorHAnsi"/>
        </w:rPr>
        <w:t xml:space="preserve"> Abbildungen</w:t>
      </w:r>
      <w:r w:rsidR="00996350" w:rsidRPr="003B44EA">
        <w:rPr>
          <w:rFonts w:asciiTheme="minorHAnsi" w:hAnsiTheme="minorHAnsi" w:cstheme="minorHAnsi"/>
        </w:rPr>
        <w:t xml:space="preserve"> und Verzeichnisse</w:t>
      </w:r>
      <w:bookmarkEnd w:id="424"/>
      <w:bookmarkEnd w:id="425"/>
      <w:bookmarkEnd w:id="426"/>
      <w:bookmarkEnd w:id="427"/>
    </w:p>
    <w:p w14:paraId="5D5A1124" w14:textId="77777777" w:rsidR="00996350" w:rsidRPr="003B44EA" w:rsidRDefault="00996350" w:rsidP="00422718">
      <w:pPr>
        <w:pStyle w:val="AKberzwischendurch2"/>
        <w:rPr>
          <w:rFonts w:cstheme="minorHAnsi"/>
        </w:rPr>
      </w:pPr>
      <w:r w:rsidRPr="003B44EA">
        <w:rPr>
          <w:rFonts w:cstheme="minorHAnsi"/>
        </w:rPr>
        <w:t>Tabellen</w:t>
      </w:r>
    </w:p>
    <w:p w14:paraId="3B7B205C" w14:textId="611A7FE2" w:rsidR="005737DB" w:rsidRDefault="0070446F">
      <w:pPr>
        <w:pStyle w:val="Abbildungsverzeichnis"/>
        <w:rPr>
          <w:rFonts w:eastAsiaTheme="minorEastAsia"/>
          <w:i w:val="0"/>
          <w:iCs w:val="0"/>
          <w:sz w:val="22"/>
          <w:szCs w:val="22"/>
          <w:lang w:val="de-CH" w:eastAsia="de-CH"/>
        </w:rPr>
      </w:pPr>
      <w:r w:rsidRPr="003B44EA">
        <w:rPr>
          <w:rFonts w:cstheme="minorHAnsi"/>
        </w:rPr>
        <w:fldChar w:fldCharType="begin"/>
      </w:r>
      <w:r w:rsidRPr="003B44EA">
        <w:rPr>
          <w:rFonts w:cstheme="minorHAnsi"/>
        </w:rPr>
        <w:instrText xml:space="preserve"> TOC \h \z \c "Tabelle" </w:instrText>
      </w:r>
      <w:r w:rsidRPr="003B44EA">
        <w:rPr>
          <w:rFonts w:cstheme="minorHAnsi"/>
        </w:rPr>
        <w:fldChar w:fldCharType="separate"/>
      </w:r>
      <w:hyperlink w:anchor="_Toc140831838" w:history="1">
        <w:r w:rsidR="005737DB" w:rsidRPr="00A922C4">
          <w:rPr>
            <w:rStyle w:val="Hyperlink"/>
            <w:rFonts w:cstheme="minorHAnsi"/>
          </w:rPr>
          <w:t>Tabelle 1</w:t>
        </w:r>
        <w:r w:rsidR="005737DB">
          <w:rPr>
            <w:rFonts w:eastAsiaTheme="minorEastAsia"/>
            <w:i w:val="0"/>
            <w:iCs w:val="0"/>
            <w:sz w:val="22"/>
            <w:szCs w:val="22"/>
            <w:lang w:val="de-CH" w:eastAsia="de-CH"/>
          </w:rPr>
          <w:tab/>
        </w:r>
        <w:r w:rsidR="005737DB" w:rsidRPr="00A922C4">
          <w:rPr>
            <w:rStyle w:val="Hyperlink"/>
            <w:rFonts w:cstheme="minorHAnsi"/>
          </w:rPr>
          <w:t>Vertragsunterschriften</w:t>
        </w:r>
        <w:r w:rsidR="005737DB">
          <w:rPr>
            <w:webHidden/>
          </w:rPr>
          <w:tab/>
        </w:r>
        <w:r w:rsidR="005737DB">
          <w:rPr>
            <w:webHidden/>
          </w:rPr>
          <w:fldChar w:fldCharType="begin"/>
        </w:r>
        <w:r w:rsidR="005737DB">
          <w:rPr>
            <w:webHidden/>
          </w:rPr>
          <w:instrText xml:space="preserve"> PAGEREF _Toc140831838 \h </w:instrText>
        </w:r>
        <w:r w:rsidR="005737DB">
          <w:rPr>
            <w:webHidden/>
          </w:rPr>
        </w:r>
        <w:r w:rsidR="005737DB">
          <w:rPr>
            <w:webHidden/>
          </w:rPr>
          <w:fldChar w:fldCharType="separate"/>
        </w:r>
        <w:r w:rsidR="005737DB">
          <w:rPr>
            <w:webHidden/>
          </w:rPr>
          <w:t>11</w:t>
        </w:r>
        <w:r w:rsidR="005737DB">
          <w:rPr>
            <w:webHidden/>
          </w:rPr>
          <w:fldChar w:fldCharType="end"/>
        </w:r>
      </w:hyperlink>
    </w:p>
    <w:p w14:paraId="7D9540C9" w14:textId="22B0DC51" w:rsidR="005737DB" w:rsidRDefault="005737DB">
      <w:pPr>
        <w:pStyle w:val="Abbildungsverzeichnis"/>
        <w:rPr>
          <w:rFonts w:eastAsiaTheme="minorEastAsia"/>
          <w:i w:val="0"/>
          <w:iCs w:val="0"/>
          <w:sz w:val="22"/>
          <w:szCs w:val="22"/>
          <w:lang w:val="de-CH" w:eastAsia="de-CH"/>
        </w:rPr>
      </w:pPr>
      <w:hyperlink w:anchor="_Toc140831839" w:history="1">
        <w:r w:rsidRPr="00A922C4">
          <w:rPr>
            <w:rStyle w:val="Hyperlink"/>
            <w:rFonts w:cstheme="minorHAnsi"/>
          </w:rPr>
          <w:t>Tabelle 2</w:t>
        </w:r>
        <w:r>
          <w:rPr>
            <w:rFonts w:eastAsiaTheme="minorEastAsia"/>
            <w:i w:val="0"/>
            <w:iCs w:val="0"/>
            <w:sz w:val="22"/>
            <w:szCs w:val="22"/>
            <w:lang w:val="de-CH" w:eastAsia="de-CH"/>
          </w:rPr>
          <w:tab/>
        </w:r>
        <w:r w:rsidRPr="00A922C4">
          <w:rPr>
            <w:rStyle w:val="Hyperlink"/>
            <w:rFonts w:cstheme="minorHAnsi"/>
          </w:rPr>
          <w:t>Verzeichnis Anschlusszentralen</w:t>
        </w:r>
        <w:r>
          <w:rPr>
            <w:webHidden/>
          </w:rPr>
          <w:tab/>
        </w:r>
        <w:r>
          <w:rPr>
            <w:webHidden/>
          </w:rPr>
          <w:fldChar w:fldCharType="begin"/>
        </w:r>
        <w:r>
          <w:rPr>
            <w:webHidden/>
          </w:rPr>
          <w:instrText xml:space="preserve"> PAGEREF _Toc140831839 \h </w:instrText>
        </w:r>
        <w:r>
          <w:rPr>
            <w:webHidden/>
          </w:rPr>
        </w:r>
        <w:r>
          <w:rPr>
            <w:webHidden/>
          </w:rPr>
          <w:fldChar w:fldCharType="separate"/>
        </w:r>
        <w:r>
          <w:rPr>
            <w:webHidden/>
          </w:rPr>
          <w:t>14</w:t>
        </w:r>
        <w:r>
          <w:rPr>
            <w:webHidden/>
          </w:rPr>
          <w:fldChar w:fldCharType="end"/>
        </w:r>
      </w:hyperlink>
    </w:p>
    <w:p w14:paraId="61E35747" w14:textId="62B5C4BA" w:rsidR="005737DB" w:rsidRDefault="005737DB">
      <w:pPr>
        <w:pStyle w:val="Abbildungsverzeichnis"/>
        <w:rPr>
          <w:rFonts w:eastAsiaTheme="minorEastAsia"/>
          <w:i w:val="0"/>
          <w:iCs w:val="0"/>
          <w:sz w:val="22"/>
          <w:szCs w:val="22"/>
          <w:lang w:val="de-CH" w:eastAsia="de-CH"/>
        </w:rPr>
      </w:pPr>
      <w:hyperlink w:anchor="_Toc140831840" w:history="1">
        <w:r w:rsidRPr="00A922C4">
          <w:rPr>
            <w:rStyle w:val="Hyperlink"/>
            <w:rFonts w:cstheme="minorHAnsi"/>
          </w:rPr>
          <w:t>Tabelle 3</w:t>
        </w:r>
        <w:r>
          <w:rPr>
            <w:rFonts w:eastAsiaTheme="minorEastAsia"/>
            <w:i w:val="0"/>
            <w:iCs w:val="0"/>
            <w:sz w:val="22"/>
            <w:szCs w:val="22"/>
            <w:lang w:val="de-CH" w:eastAsia="de-CH"/>
          </w:rPr>
          <w:tab/>
        </w:r>
        <w:r w:rsidRPr="00A922C4">
          <w:rPr>
            <w:rStyle w:val="Hyperlink"/>
            <w:rFonts w:cstheme="minorHAnsi"/>
          </w:rPr>
          <w:t>Werte für Norm IEC 60793-1-40</w:t>
        </w:r>
        <w:r>
          <w:rPr>
            <w:webHidden/>
          </w:rPr>
          <w:tab/>
        </w:r>
        <w:r>
          <w:rPr>
            <w:webHidden/>
          </w:rPr>
          <w:fldChar w:fldCharType="begin"/>
        </w:r>
        <w:r>
          <w:rPr>
            <w:webHidden/>
          </w:rPr>
          <w:instrText xml:space="preserve"> PAGEREF _Toc140831840 \h </w:instrText>
        </w:r>
        <w:r>
          <w:rPr>
            <w:webHidden/>
          </w:rPr>
        </w:r>
        <w:r>
          <w:rPr>
            <w:webHidden/>
          </w:rPr>
          <w:fldChar w:fldCharType="separate"/>
        </w:r>
        <w:r>
          <w:rPr>
            <w:webHidden/>
          </w:rPr>
          <w:t>20</w:t>
        </w:r>
        <w:r>
          <w:rPr>
            <w:webHidden/>
          </w:rPr>
          <w:fldChar w:fldCharType="end"/>
        </w:r>
      </w:hyperlink>
    </w:p>
    <w:p w14:paraId="69982D29" w14:textId="33D910DF" w:rsidR="005737DB" w:rsidRDefault="005737DB">
      <w:pPr>
        <w:pStyle w:val="Abbildungsverzeichnis"/>
        <w:rPr>
          <w:rFonts w:eastAsiaTheme="minorEastAsia"/>
          <w:i w:val="0"/>
          <w:iCs w:val="0"/>
          <w:sz w:val="22"/>
          <w:szCs w:val="22"/>
          <w:lang w:val="de-CH" w:eastAsia="de-CH"/>
        </w:rPr>
      </w:pPr>
      <w:hyperlink w:anchor="_Toc140831841" w:history="1">
        <w:r w:rsidRPr="00A922C4">
          <w:rPr>
            <w:rStyle w:val="Hyperlink"/>
            <w:rFonts w:cstheme="minorHAnsi"/>
          </w:rPr>
          <w:t>Tabelle 4</w:t>
        </w:r>
        <w:r>
          <w:rPr>
            <w:rFonts w:eastAsiaTheme="minorEastAsia"/>
            <w:i w:val="0"/>
            <w:iCs w:val="0"/>
            <w:sz w:val="22"/>
            <w:szCs w:val="22"/>
            <w:lang w:val="de-CH" w:eastAsia="de-CH"/>
          </w:rPr>
          <w:tab/>
        </w:r>
        <w:r w:rsidRPr="00A922C4">
          <w:rPr>
            <w:rStyle w:val="Hyperlink"/>
            <w:rFonts w:cstheme="minorHAnsi"/>
          </w:rPr>
          <w:t>Werte für Norm IEC 61280-4-2</w:t>
        </w:r>
        <w:r>
          <w:rPr>
            <w:webHidden/>
          </w:rPr>
          <w:tab/>
        </w:r>
        <w:r>
          <w:rPr>
            <w:webHidden/>
          </w:rPr>
          <w:fldChar w:fldCharType="begin"/>
        </w:r>
        <w:r>
          <w:rPr>
            <w:webHidden/>
          </w:rPr>
          <w:instrText xml:space="preserve"> PAGEREF _Toc140831841 \h </w:instrText>
        </w:r>
        <w:r>
          <w:rPr>
            <w:webHidden/>
          </w:rPr>
        </w:r>
        <w:r>
          <w:rPr>
            <w:webHidden/>
          </w:rPr>
          <w:fldChar w:fldCharType="separate"/>
        </w:r>
        <w:r>
          <w:rPr>
            <w:webHidden/>
          </w:rPr>
          <w:t>20</w:t>
        </w:r>
        <w:r>
          <w:rPr>
            <w:webHidden/>
          </w:rPr>
          <w:fldChar w:fldCharType="end"/>
        </w:r>
      </w:hyperlink>
    </w:p>
    <w:p w14:paraId="0E096D17" w14:textId="0E5B77C4" w:rsidR="005737DB" w:rsidRDefault="005737DB">
      <w:pPr>
        <w:pStyle w:val="Abbildungsverzeichnis"/>
        <w:rPr>
          <w:rFonts w:eastAsiaTheme="minorEastAsia"/>
          <w:i w:val="0"/>
          <w:iCs w:val="0"/>
          <w:sz w:val="22"/>
          <w:szCs w:val="22"/>
          <w:lang w:val="de-CH" w:eastAsia="de-CH"/>
        </w:rPr>
      </w:pPr>
      <w:hyperlink w:anchor="_Toc140831842" w:history="1">
        <w:r w:rsidRPr="00A922C4">
          <w:rPr>
            <w:rStyle w:val="Hyperlink"/>
            <w:rFonts w:cstheme="minorHAnsi"/>
          </w:rPr>
          <w:t>Tabelle 5</w:t>
        </w:r>
        <w:r>
          <w:rPr>
            <w:rFonts w:eastAsiaTheme="minorEastAsia"/>
            <w:i w:val="0"/>
            <w:iCs w:val="0"/>
            <w:sz w:val="22"/>
            <w:szCs w:val="22"/>
            <w:lang w:val="de-CH" w:eastAsia="de-CH"/>
          </w:rPr>
          <w:tab/>
        </w:r>
        <w:r w:rsidRPr="00A922C4">
          <w:rPr>
            <w:rStyle w:val="Hyperlink"/>
            <w:rFonts w:cstheme="minorHAnsi"/>
          </w:rPr>
          <w:t>Anschlusszentrale: Rackspace Shared Room – Zuständigkeiten und Verantwortlichkeiten</w:t>
        </w:r>
        <w:r>
          <w:rPr>
            <w:webHidden/>
          </w:rPr>
          <w:tab/>
        </w:r>
        <w:r>
          <w:rPr>
            <w:webHidden/>
          </w:rPr>
          <w:fldChar w:fldCharType="begin"/>
        </w:r>
        <w:r>
          <w:rPr>
            <w:webHidden/>
          </w:rPr>
          <w:instrText xml:space="preserve"> PAGEREF _Toc140831842 \h </w:instrText>
        </w:r>
        <w:r>
          <w:rPr>
            <w:webHidden/>
          </w:rPr>
        </w:r>
        <w:r>
          <w:rPr>
            <w:webHidden/>
          </w:rPr>
          <w:fldChar w:fldCharType="separate"/>
        </w:r>
        <w:r>
          <w:rPr>
            <w:webHidden/>
          </w:rPr>
          <w:t>25</w:t>
        </w:r>
        <w:r>
          <w:rPr>
            <w:webHidden/>
          </w:rPr>
          <w:fldChar w:fldCharType="end"/>
        </w:r>
      </w:hyperlink>
    </w:p>
    <w:p w14:paraId="1AAAD41D" w14:textId="327952E1" w:rsidR="005737DB" w:rsidRDefault="005737DB">
      <w:pPr>
        <w:pStyle w:val="Abbildungsverzeichnis"/>
        <w:rPr>
          <w:rFonts w:eastAsiaTheme="minorEastAsia"/>
          <w:i w:val="0"/>
          <w:iCs w:val="0"/>
          <w:sz w:val="22"/>
          <w:szCs w:val="22"/>
          <w:lang w:val="de-CH" w:eastAsia="de-CH"/>
        </w:rPr>
      </w:pPr>
      <w:hyperlink w:anchor="_Toc140831843" w:history="1">
        <w:r w:rsidRPr="00A922C4">
          <w:rPr>
            <w:rStyle w:val="Hyperlink"/>
            <w:rFonts w:cstheme="minorHAnsi"/>
          </w:rPr>
          <w:t>Tabelle 7</w:t>
        </w:r>
        <w:r>
          <w:rPr>
            <w:rFonts w:eastAsiaTheme="minorEastAsia"/>
            <w:i w:val="0"/>
            <w:iCs w:val="0"/>
            <w:sz w:val="22"/>
            <w:szCs w:val="22"/>
            <w:lang w:val="de-CH" w:eastAsia="de-CH"/>
          </w:rPr>
          <w:tab/>
        </w:r>
        <w:r w:rsidRPr="00A922C4">
          <w:rPr>
            <w:rStyle w:val="Hyperlink"/>
            <w:rFonts w:cstheme="minorHAnsi"/>
          </w:rPr>
          <w:t>Anschlusszentrale: Private Room – Zuständigkeiten und Verantwortlichkeiten</w:t>
        </w:r>
        <w:r>
          <w:rPr>
            <w:webHidden/>
          </w:rPr>
          <w:tab/>
        </w:r>
        <w:r>
          <w:rPr>
            <w:webHidden/>
          </w:rPr>
          <w:fldChar w:fldCharType="begin"/>
        </w:r>
        <w:r>
          <w:rPr>
            <w:webHidden/>
          </w:rPr>
          <w:instrText xml:space="preserve"> PAGEREF _Toc140831843 \h </w:instrText>
        </w:r>
        <w:r>
          <w:rPr>
            <w:webHidden/>
          </w:rPr>
        </w:r>
        <w:r>
          <w:rPr>
            <w:webHidden/>
          </w:rPr>
          <w:fldChar w:fldCharType="separate"/>
        </w:r>
        <w:r>
          <w:rPr>
            <w:webHidden/>
          </w:rPr>
          <w:t>25</w:t>
        </w:r>
        <w:r>
          <w:rPr>
            <w:webHidden/>
          </w:rPr>
          <w:fldChar w:fldCharType="end"/>
        </w:r>
      </w:hyperlink>
    </w:p>
    <w:p w14:paraId="26981E53" w14:textId="167779CB" w:rsidR="005737DB" w:rsidRDefault="005737DB">
      <w:pPr>
        <w:pStyle w:val="Abbildungsverzeichnis"/>
        <w:rPr>
          <w:rFonts w:eastAsiaTheme="minorEastAsia"/>
          <w:i w:val="0"/>
          <w:iCs w:val="0"/>
          <w:sz w:val="22"/>
          <w:szCs w:val="22"/>
          <w:lang w:val="de-CH" w:eastAsia="de-CH"/>
        </w:rPr>
      </w:pPr>
      <w:hyperlink w:anchor="_Toc140831844" w:history="1">
        <w:r w:rsidRPr="00A922C4">
          <w:rPr>
            <w:rStyle w:val="Hyperlink"/>
            <w:rFonts w:cstheme="minorHAnsi"/>
          </w:rPr>
          <w:t>Tabelle 8</w:t>
        </w:r>
        <w:r>
          <w:rPr>
            <w:rFonts w:eastAsiaTheme="minorEastAsia"/>
            <w:i w:val="0"/>
            <w:iCs w:val="0"/>
            <w:sz w:val="22"/>
            <w:szCs w:val="22"/>
            <w:lang w:val="de-CH" w:eastAsia="de-CH"/>
          </w:rPr>
          <w:tab/>
        </w:r>
        <w:r w:rsidRPr="00A922C4">
          <w:rPr>
            <w:rStyle w:val="Hyperlink"/>
            <w:rFonts w:cstheme="minorHAnsi"/>
          </w:rPr>
          <w:t>Anschlusszentrale: Serviceklasse</w:t>
        </w:r>
        <w:r>
          <w:rPr>
            <w:webHidden/>
          </w:rPr>
          <w:tab/>
        </w:r>
        <w:r>
          <w:rPr>
            <w:webHidden/>
          </w:rPr>
          <w:fldChar w:fldCharType="begin"/>
        </w:r>
        <w:r>
          <w:rPr>
            <w:webHidden/>
          </w:rPr>
          <w:instrText xml:space="preserve"> PAGEREF _Toc140831844 \h </w:instrText>
        </w:r>
        <w:r>
          <w:rPr>
            <w:webHidden/>
          </w:rPr>
        </w:r>
        <w:r>
          <w:rPr>
            <w:webHidden/>
          </w:rPr>
          <w:fldChar w:fldCharType="separate"/>
        </w:r>
        <w:r>
          <w:rPr>
            <w:webHidden/>
          </w:rPr>
          <w:t>26</w:t>
        </w:r>
        <w:r>
          <w:rPr>
            <w:webHidden/>
          </w:rPr>
          <w:fldChar w:fldCharType="end"/>
        </w:r>
      </w:hyperlink>
    </w:p>
    <w:p w14:paraId="34D01C10" w14:textId="2A4955FC" w:rsidR="005737DB" w:rsidRDefault="005737DB">
      <w:pPr>
        <w:pStyle w:val="Abbildungsverzeichnis"/>
        <w:rPr>
          <w:rFonts w:eastAsiaTheme="minorEastAsia"/>
          <w:i w:val="0"/>
          <w:iCs w:val="0"/>
          <w:sz w:val="22"/>
          <w:szCs w:val="22"/>
          <w:lang w:val="de-CH" w:eastAsia="de-CH"/>
        </w:rPr>
      </w:pPr>
      <w:hyperlink w:anchor="_Toc140831845" w:history="1">
        <w:r w:rsidRPr="00A922C4">
          <w:rPr>
            <w:rStyle w:val="Hyperlink"/>
            <w:rFonts w:cstheme="minorHAnsi"/>
          </w:rPr>
          <w:t>Tabelle 8</w:t>
        </w:r>
        <w:r>
          <w:rPr>
            <w:rFonts w:eastAsiaTheme="minorEastAsia"/>
            <w:i w:val="0"/>
            <w:iCs w:val="0"/>
            <w:sz w:val="22"/>
            <w:szCs w:val="22"/>
            <w:lang w:val="de-CH" w:eastAsia="de-CH"/>
          </w:rPr>
          <w:tab/>
        </w:r>
        <w:r w:rsidRPr="00A922C4">
          <w:rPr>
            <w:rStyle w:val="Hyperlink"/>
            <w:rFonts w:cstheme="minorHAnsi"/>
          </w:rPr>
          <w:t>Kabelkanalisation: Serviceklasse</w:t>
        </w:r>
        <w:r>
          <w:rPr>
            <w:webHidden/>
          </w:rPr>
          <w:tab/>
        </w:r>
        <w:r>
          <w:rPr>
            <w:webHidden/>
          </w:rPr>
          <w:fldChar w:fldCharType="begin"/>
        </w:r>
        <w:r>
          <w:rPr>
            <w:webHidden/>
          </w:rPr>
          <w:instrText xml:space="preserve"> PAGEREF _Toc140831845 \h </w:instrText>
        </w:r>
        <w:r>
          <w:rPr>
            <w:webHidden/>
          </w:rPr>
        </w:r>
        <w:r>
          <w:rPr>
            <w:webHidden/>
          </w:rPr>
          <w:fldChar w:fldCharType="separate"/>
        </w:r>
        <w:r>
          <w:rPr>
            <w:webHidden/>
          </w:rPr>
          <w:t>27</w:t>
        </w:r>
        <w:r>
          <w:rPr>
            <w:webHidden/>
          </w:rPr>
          <w:fldChar w:fldCharType="end"/>
        </w:r>
      </w:hyperlink>
    </w:p>
    <w:p w14:paraId="2ED15759" w14:textId="1052E35E" w:rsidR="005737DB" w:rsidRDefault="005737DB">
      <w:pPr>
        <w:pStyle w:val="Abbildungsverzeichnis"/>
        <w:rPr>
          <w:rFonts w:eastAsiaTheme="minorEastAsia"/>
          <w:i w:val="0"/>
          <w:iCs w:val="0"/>
          <w:sz w:val="22"/>
          <w:szCs w:val="22"/>
          <w:lang w:val="de-CH" w:eastAsia="de-CH"/>
        </w:rPr>
      </w:pPr>
      <w:hyperlink w:anchor="_Toc140831846" w:history="1">
        <w:r w:rsidRPr="00A922C4">
          <w:rPr>
            <w:rStyle w:val="Hyperlink"/>
            <w:rFonts w:cstheme="minorHAnsi"/>
          </w:rPr>
          <w:t>Tabelle 9</w:t>
        </w:r>
        <w:r>
          <w:rPr>
            <w:rFonts w:eastAsiaTheme="minorEastAsia"/>
            <w:i w:val="0"/>
            <w:iCs w:val="0"/>
            <w:sz w:val="22"/>
            <w:szCs w:val="22"/>
            <w:lang w:val="de-CH" w:eastAsia="de-CH"/>
          </w:rPr>
          <w:tab/>
        </w:r>
        <w:r w:rsidRPr="00A922C4">
          <w:rPr>
            <w:rStyle w:val="Hyperlink"/>
            <w:rFonts w:cstheme="minorHAnsi"/>
          </w:rPr>
          <w:t>Kabelkanalisation: Zuständigkeiten und Verantwortlichkeiten</w:t>
        </w:r>
        <w:r>
          <w:rPr>
            <w:webHidden/>
          </w:rPr>
          <w:tab/>
        </w:r>
        <w:r>
          <w:rPr>
            <w:webHidden/>
          </w:rPr>
          <w:fldChar w:fldCharType="begin"/>
        </w:r>
        <w:r>
          <w:rPr>
            <w:webHidden/>
          </w:rPr>
          <w:instrText xml:space="preserve"> PAGEREF _Toc140831846 \h </w:instrText>
        </w:r>
        <w:r>
          <w:rPr>
            <w:webHidden/>
          </w:rPr>
        </w:r>
        <w:r>
          <w:rPr>
            <w:webHidden/>
          </w:rPr>
          <w:fldChar w:fldCharType="separate"/>
        </w:r>
        <w:r>
          <w:rPr>
            <w:webHidden/>
          </w:rPr>
          <w:t>27</w:t>
        </w:r>
        <w:r>
          <w:rPr>
            <w:webHidden/>
          </w:rPr>
          <w:fldChar w:fldCharType="end"/>
        </w:r>
      </w:hyperlink>
    </w:p>
    <w:p w14:paraId="3010BA63" w14:textId="17BA1798" w:rsidR="005737DB" w:rsidRDefault="005737DB">
      <w:pPr>
        <w:pStyle w:val="Abbildungsverzeichnis"/>
        <w:rPr>
          <w:rFonts w:eastAsiaTheme="minorEastAsia"/>
          <w:i w:val="0"/>
          <w:iCs w:val="0"/>
          <w:sz w:val="22"/>
          <w:szCs w:val="22"/>
          <w:lang w:val="de-CH" w:eastAsia="de-CH"/>
        </w:rPr>
      </w:pPr>
      <w:hyperlink w:anchor="_Toc140831847" w:history="1">
        <w:r w:rsidRPr="00A922C4">
          <w:rPr>
            <w:rStyle w:val="Hyperlink"/>
            <w:rFonts w:cstheme="minorHAnsi"/>
            <w:lang w:val="de-CH"/>
          </w:rPr>
          <w:t>Tabelle</w:t>
        </w:r>
        <w:r w:rsidRPr="00A922C4">
          <w:rPr>
            <w:rStyle w:val="Hyperlink"/>
            <w:rFonts w:cstheme="minorHAnsi"/>
            <w:lang w:val="en-GB"/>
          </w:rPr>
          <w:t xml:space="preserve"> 10</w:t>
        </w:r>
        <w:r>
          <w:rPr>
            <w:rFonts w:eastAsiaTheme="minorEastAsia"/>
            <w:i w:val="0"/>
            <w:iCs w:val="0"/>
            <w:sz w:val="22"/>
            <w:szCs w:val="22"/>
            <w:lang w:val="de-CH" w:eastAsia="de-CH"/>
          </w:rPr>
          <w:tab/>
        </w:r>
        <w:r w:rsidRPr="00A922C4">
          <w:rPr>
            <w:rStyle w:val="Hyperlink"/>
            <w:rFonts w:cstheme="minorHAnsi"/>
            <w:lang w:val="en-GB"/>
          </w:rPr>
          <w:t>Kernnetz-Glasfaser: SLA</w:t>
        </w:r>
        <w:r>
          <w:rPr>
            <w:webHidden/>
          </w:rPr>
          <w:tab/>
        </w:r>
        <w:r>
          <w:rPr>
            <w:webHidden/>
          </w:rPr>
          <w:fldChar w:fldCharType="begin"/>
        </w:r>
        <w:r>
          <w:rPr>
            <w:webHidden/>
          </w:rPr>
          <w:instrText xml:space="preserve"> PAGEREF _Toc140831847 \h </w:instrText>
        </w:r>
        <w:r>
          <w:rPr>
            <w:webHidden/>
          </w:rPr>
        </w:r>
        <w:r>
          <w:rPr>
            <w:webHidden/>
          </w:rPr>
          <w:fldChar w:fldCharType="separate"/>
        </w:r>
        <w:r>
          <w:rPr>
            <w:webHidden/>
          </w:rPr>
          <w:t>28</w:t>
        </w:r>
        <w:r>
          <w:rPr>
            <w:webHidden/>
          </w:rPr>
          <w:fldChar w:fldCharType="end"/>
        </w:r>
      </w:hyperlink>
    </w:p>
    <w:p w14:paraId="0CCB45A1" w14:textId="760C0948" w:rsidR="005737DB" w:rsidRDefault="005737DB">
      <w:pPr>
        <w:pStyle w:val="Abbildungsverzeichnis"/>
        <w:rPr>
          <w:rFonts w:eastAsiaTheme="minorEastAsia"/>
          <w:i w:val="0"/>
          <w:iCs w:val="0"/>
          <w:sz w:val="22"/>
          <w:szCs w:val="22"/>
          <w:lang w:val="de-CH" w:eastAsia="de-CH"/>
        </w:rPr>
      </w:pPr>
      <w:hyperlink w:anchor="_Toc140831848" w:history="1">
        <w:r w:rsidRPr="00A922C4">
          <w:rPr>
            <w:rStyle w:val="Hyperlink"/>
            <w:rFonts w:cstheme="minorHAnsi"/>
          </w:rPr>
          <w:t>Tabelle 11</w:t>
        </w:r>
        <w:r>
          <w:rPr>
            <w:rFonts w:eastAsiaTheme="minorEastAsia"/>
            <w:i w:val="0"/>
            <w:iCs w:val="0"/>
            <w:sz w:val="22"/>
            <w:szCs w:val="22"/>
            <w:lang w:val="de-CH" w:eastAsia="de-CH"/>
          </w:rPr>
          <w:tab/>
        </w:r>
        <w:r w:rsidRPr="00A922C4">
          <w:rPr>
            <w:rStyle w:val="Hyperlink"/>
            <w:rFonts w:cstheme="minorHAnsi"/>
          </w:rPr>
          <w:t>Kernnetz-Glasfaser: Zuständigkeiten und Verantwortlichkeiten</w:t>
        </w:r>
        <w:r>
          <w:rPr>
            <w:webHidden/>
          </w:rPr>
          <w:tab/>
        </w:r>
        <w:r>
          <w:rPr>
            <w:webHidden/>
          </w:rPr>
          <w:fldChar w:fldCharType="begin"/>
        </w:r>
        <w:r>
          <w:rPr>
            <w:webHidden/>
          </w:rPr>
          <w:instrText xml:space="preserve"> PAGEREF _Toc140831848 \h </w:instrText>
        </w:r>
        <w:r>
          <w:rPr>
            <w:webHidden/>
          </w:rPr>
        </w:r>
        <w:r>
          <w:rPr>
            <w:webHidden/>
          </w:rPr>
          <w:fldChar w:fldCharType="separate"/>
        </w:r>
        <w:r>
          <w:rPr>
            <w:webHidden/>
          </w:rPr>
          <w:t>28</w:t>
        </w:r>
        <w:r>
          <w:rPr>
            <w:webHidden/>
          </w:rPr>
          <w:fldChar w:fldCharType="end"/>
        </w:r>
      </w:hyperlink>
    </w:p>
    <w:p w14:paraId="6D3AE6E9" w14:textId="67C2ABB4" w:rsidR="005737DB" w:rsidRDefault="005737DB">
      <w:pPr>
        <w:pStyle w:val="Abbildungsverzeichnis"/>
        <w:rPr>
          <w:rFonts w:eastAsiaTheme="minorEastAsia"/>
          <w:i w:val="0"/>
          <w:iCs w:val="0"/>
          <w:sz w:val="22"/>
          <w:szCs w:val="22"/>
          <w:lang w:val="de-CH" w:eastAsia="de-CH"/>
        </w:rPr>
      </w:pPr>
      <w:hyperlink w:anchor="_Toc140831849" w:history="1">
        <w:r w:rsidRPr="00A922C4">
          <w:rPr>
            <w:rStyle w:val="Hyperlink"/>
            <w:rFonts w:cstheme="minorHAnsi"/>
            <w:lang w:val="de-CH"/>
          </w:rPr>
          <w:t>Tabelle</w:t>
        </w:r>
        <w:r w:rsidRPr="00A922C4">
          <w:rPr>
            <w:rStyle w:val="Hyperlink"/>
            <w:rFonts w:cstheme="minorHAnsi"/>
            <w:lang w:val="en-GB"/>
          </w:rPr>
          <w:t xml:space="preserve"> 12</w:t>
        </w:r>
        <w:r>
          <w:rPr>
            <w:rFonts w:eastAsiaTheme="minorEastAsia"/>
            <w:i w:val="0"/>
            <w:iCs w:val="0"/>
            <w:sz w:val="22"/>
            <w:szCs w:val="22"/>
            <w:lang w:val="de-CH" w:eastAsia="de-CH"/>
          </w:rPr>
          <w:tab/>
        </w:r>
        <w:r w:rsidRPr="00A922C4">
          <w:rPr>
            <w:rStyle w:val="Hyperlink"/>
            <w:rFonts w:cstheme="minorHAnsi"/>
            <w:lang w:val="en-GB"/>
          </w:rPr>
          <w:t>TAL-Glasfaser SLAs</w:t>
        </w:r>
        <w:r>
          <w:rPr>
            <w:webHidden/>
          </w:rPr>
          <w:tab/>
        </w:r>
        <w:r>
          <w:rPr>
            <w:webHidden/>
          </w:rPr>
          <w:fldChar w:fldCharType="begin"/>
        </w:r>
        <w:r>
          <w:rPr>
            <w:webHidden/>
          </w:rPr>
          <w:instrText xml:space="preserve"> PAGEREF _Toc140831849 \h </w:instrText>
        </w:r>
        <w:r>
          <w:rPr>
            <w:webHidden/>
          </w:rPr>
        </w:r>
        <w:r>
          <w:rPr>
            <w:webHidden/>
          </w:rPr>
          <w:fldChar w:fldCharType="separate"/>
        </w:r>
        <w:r>
          <w:rPr>
            <w:webHidden/>
          </w:rPr>
          <w:t>29</w:t>
        </w:r>
        <w:r>
          <w:rPr>
            <w:webHidden/>
          </w:rPr>
          <w:fldChar w:fldCharType="end"/>
        </w:r>
      </w:hyperlink>
    </w:p>
    <w:p w14:paraId="07B9660B" w14:textId="7B9EF73C" w:rsidR="005737DB" w:rsidRDefault="005737DB">
      <w:pPr>
        <w:pStyle w:val="Abbildungsverzeichnis"/>
        <w:rPr>
          <w:rFonts w:eastAsiaTheme="minorEastAsia"/>
          <w:i w:val="0"/>
          <w:iCs w:val="0"/>
          <w:sz w:val="22"/>
          <w:szCs w:val="22"/>
          <w:lang w:val="de-CH" w:eastAsia="de-CH"/>
        </w:rPr>
      </w:pPr>
      <w:hyperlink w:anchor="_Toc140831850" w:history="1">
        <w:r w:rsidRPr="00A922C4">
          <w:rPr>
            <w:rStyle w:val="Hyperlink"/>
            <w:rFonts w:cstheme="minorHAnsi"/>
          </w:rPr>
          <w:t>Tabelle 13</w:t>
        </w:r>
        <w:r>
          <w:rPr>
            <w:rFonts w:eastAsiaTheme="minorEastAsia"/>
            <w:i w:val="0"/>
            <w:iCs w:val="0"/>
            <w:sz w:val="22"/>
            <w:szCs w:val="22"/>
            <w:lang w:val="de-CH" w:eastAsia="de-CH"/>
          </w:rPr>
          <w:tab/>
        </w:r>
        <w:r w:rsidRPr="00A922C4">
          <w:rPr>
            <w:rStyle w:val="Hyperlink"/>
            <w:rFonts w:cstheme="minorHAnsi"/>
          </w:rPr>
          <w:t>TAL-Glasfaser: Zuständigkeiten und Verantwortlichkeiten</w:t>
        </w:r>
        <w:r>
          <w:rPr>
            <w:webHidden/>
          </w:rPr>
          <w:tab/>
        </w:r>
        <w:r>
          <w:rPr>
            <w:webHidden/>
          </w:rPr>
          <w:fldChar w:fldCharType="begin"/>
        </w:r>
        <w:r>
          <w:rPr>
            <w:webHidden/>
          </w:rPr>
          <w:instrText xml:space="preserve"> PAGEREF _Toc140831850 \h </w:instrText>
        </w:r>
        <w:r>
          <w:rPr>
            <w:webHidden/>
          </w:rPr>
        </w:r>
        <w:r>
          <w:rPr>
            <w:webHidden/>
          </w:rPr>
          <w:fldChar w:fldCharType="separate"/>
        </w:r>
        <w:r>
          <w:rPr>
            <w:webHidden/>
          </w:rPr>
          <w:t>30</w:t>
        </w:r>
        <w:r>
          <w:rPr>
            <w:webHidden/>
          </w:rPr>
          <w:fldChar w:fldCharType="end"/>
        </w:r>
      </w:hyperlink>
    </w:p>
    <w:p w14:paraId="6E8C6EF6" w14:textId="73F06D44" w:rsidR="005737DB" w:rsidRDefault="005737DB">
      <w:pPr>
        <w:pStyle w:val="Abbildungsverzeichnis"/>
        <w:rPr>
          <w:rFonts w:eastAsiaTheme="minorEastAsia"/>
          <w:i w:val="0"/>
          <w:iCs w:val="0"/>
          <w:sz w:val="22"/>
          <w:szCs w:val="22"/>
          <w:lang w:val="de-CH" w:eastAsia="de-CH"/>
        </w:rPr>
      </w:pPr>
      <w:hyperlink w:anchor="_Toc140831851" w:history="1">
        <w:r w:rsidRPr="00A922C4">
          <w:rPr>
            <w:rStyle w:val="Hyperlink"/>
            <w:rFonts w:cstheme="minorHAnsi"/>
          </w:rPr>
          <w:t>Tabelle 14</w:t>
        </w:r>
        <w:r>
          <w:rPr>
            <w:rFonts w:eastAsiaTheme="minorEastAsia"/>
            <w:i w:val="0"/>
            <w:iCs w:val="0"/>
            <w:sz w:val="22"/>
            <w:szCs w:val="22"/>
            <w:lang w:val="de-CH" w:eastAsia="de-CH"/>
          </w:rPr>
          <w:tab/>
        </w:r>
        <w:r w:rsidRPr="00A922C4">
          <w:rPr>
            <w:rStyle w:val="Hyperlink"/>
            <w:rFonts w:cstheme="minorHAnsi"/>
          </w:rPr>
          <w:t>Kontakt Störungsmeldung</w:t>
        </w:r>
        <w:r>
          <w:rPr>
            <w:webHidden/>
          </w:rPr>
          <w:tab/>
        </w:r>
        <w:r>
          <w:rPr>
            <w:webHidden/>
          </w:rPr>
          <w:fldChar w:fldCharType="begin"/>
        </w:r>
        <w:r>
          <w:rPr>
            <w:webHidden/>
          </w:rPr>
          <w:instrText xml:space="preserve"> PAGEREF _Toc140831851 \h </w:instrText>
        </w:r>
        <w:r>
          <w:rPr>
            <w:webHidden/>
          </w:rPr>
        </w:r>
        <w:r>
          <w:rPr>
            <w:webHidden/>
          </w:rPr>
          <w:fldChar w:fldCharType="separate"/>
        </w:r>
        <w:r>
          <w:rPr>
            <w:webHidden/>
          </w:rPr>
          <w:t>31</w:t>
        </w:r>
        <w:r>
          <w:rPr>
            <w:webHidden/>
          </w:rPr>
          <w:fldChar w:fldCharType="end"/>
        </w:r>
      </w:hyperlink>
    </w:p>
    <w:p w14:paraId="1C89D1B3" w14:textId="0FFF2DB7" w:rsidR="005737DB" w:rsidRDefault="005737DB">
      <w:pPr>
        <w:pStyle w:val="Abbildungsverzeichnis"/>
        <w:rPr>
          <w:rFonts w:eastAsiaTheme="minorEastAsia"/>
          <w:i w:val="0"/>
          <w:iCs w:val="0"/>
          <w:sz w:val="22"/>
          <w:szCs w:val="22"/>
          <w:lang w:val="de-CH" w:eastAsia="de-CH"/>
        </w:rPr>
      </w:pPr>
      <w:hyperlink w:anchor="_Toc140831852" w:history="1">
        <w:r w:rsidRPr="00A922C4">
          <w:rPr>
            <w:rStyle w:val="Hyperlink"/>
            <w:rFonts w:cstheme="minorHAnsi"/>
          </w:rPr>
          <w:t>Tabelle 15</w:t>
        </w:r>
        <w:r>
          <w:rPr>
            <w:rFonts w:eastAsiaTheme="minorEastAsia"/>
            <w:i w:val="0"/>
            <w:iCs w:val="0"/>
            <w:sz w:val="22"/>
            <w:szCs w:val="22"/>
            <w:lang w:val="de-CH" w:eastAsia="de-CH"/>
          </w:rPr>
          <w:tab/>
        </w:r>
        <w:r w:rsidRPr="00A922C4">
          <w:rPr>
            <w:rStyle w:val="Hyperlink"/>
            <w:rFonts w:cstheme="minorHAnsi"/>
          </w:rPr>
          <w:t>Anschlusszentrale: Machbarkeitsprüfung</w:t>
        </w:r>
        <w:r>
          <w:rPr>
            <w:webHidden/>
          </w:rPr>
          <w:tab/>
        </w:r>
        <w:r>
          <w:rPr>
            <w:webHidden/>
          </w:rPr>
          <w:fldChar w:fldCharType="begin"/>
        </w:r>
        <w:r>
          <w:rPr>
            <w:webHidden/>
          </w:rPr>
          <w:instrText xml:space="preserve"> PAGEREF _Toc140831852 \h </w:instrText>
        </w:r>
        <w:r>
          <w:rPr>
            <w:webHidden/>
          </w:rPr>
        </w:r>
        <w:r>
          <w:rPr>
            <w:webHidden/>
          </w:rPr>
          <w:fldChar w:fldCharType="separate"/>
        </w:r>
        <w:r>
          <w:rPr>
            <w:webHidden/>
          </w:rPr>
          <w:t>32</w:t>
        </w:r>
        <w:r>
          <w:rPr>
            <w:webHidden/>
          </w:rPr>
          <w:fldChar w:fldCharType="end"/>
        </w:r>
      </w:hyperlink>
    </w:p>
    <w:p w14:paraId="6E3E7D17" w14:textId="7919F43D" w:rsidR="005737DB" w:rsidRDefault="005737DB">
      <w:pPr>
        <w:pStyle w:val="Abbildungsverzeichnis"/>
        <w:rPr>
          <w:rFonts w:eastAsiaTheme="minorEastAsia"/>
          <w:i w:val="0"/>
          <w:iCs w:val="0"/>
          <w:sz w:val="22"/>
          <w:szCs w:val="22"/>
          <w:lang w:val="de-CH" w:eastAsia="de-CH"/>
        </w:rPr>
      </w:pPr>
      <w:hyperlink w:anchor="_Toc140831853" w:history="1">
        <w:r w:rsidRPr="00A922C4">
          <w:rPr>
            <w:rStyle w:val="Hyperlink"/>
            <w:rFonts w:cstheme="minorHAnsi"/>
          </w:rPr>
          <w:t>Tabelle 16</w:t>
        </w:r>
        <w:r>
          <w:rPr>
            <w:rFonts w:eastAsiaTheme="minorEastAsia"/>
            <w:i w:val="0"/>
            <w:iCs w:val="0"/>
            <w:sz w:val="22"/>
            <w:szCs w:val="22"/>
            <w:lang w:val="de-CH" w:eastAsia="de-CH"/>
          </w:rPr>
          <w:tab/>
        </w:r>
        <w:r w:rsidRPr="00A922C4">
          <w:rPr>
            <w:rStyle w:val="Hyperlink"/>
            <w:rFonts w:cstheme="minorHAnsi"/>
          </w:rPr>
          <w:t>Anschlusszentrale: Bestellung, Realisierung und Kündigung</w:t>
        </w:r>
        <w:r>
          <w:rPr>
            <w:webHidden/>
          </w:rPr>
          <w:tab/>
        </w:r>
        <w:r>
          <w:rPr>
            <w:webHidden/>
          </w:rPr>
          <w:fldChar w:fldCharType="begin"/>
        </w:r>
        <w:r>
          <w:rPr>
            <w:webHidden/>
          </w:rPr>
          <w:instrText xml:space="preserve"> PAGEREF _Toc140831853 \h </w:instrText>
        </w:r>
        <w:r>
          <w:rPr>
            <w:webHidden/>
          </w:rPr>
        </w:r>
        <w:r>
          <w:rPr>
            <w:webHidden/>
          </w:rPr>
          <w:fldChar w:fldCharType="separate"/>
        </w:r>
        <w:r>
          <w:rPr>
            <w:webHidden/>
          </w:rPr>
          <w:t>32</w:t>
        </w:r>
        <w:r>
          <w:rPr>
            <w:webHidden/>
          </w:rPr>
          <w:fldChar w:fldCharType="end"/>
        </w:r>
      </w:hyperlink>
    </w:p>
    <w:p w14:paraId="6E51DCFB" w14:textId="7451410B" w:rsidR="005737DB" w:rsidRDefault="005737DB">
      <w:pPr>
        <w:pStyle w:val="Abbildungsverzeichnis"/>
        <w:rPr>
          <w:rFonts w:eastAsiaTheme="minorEastAsia"/>
          <w:i w:val="0"/>
          <w:iCs w:val="0"/>
          <w:sz w:val="22"/>
          <w:szCs w:val="22"/>
          <w:lang w:val="de-CH" w:eastAsia="de-CH"/>
        </w:rPr>
      </w:pPr>
      <w:hyperlink w:anchor="_Toc140831854" w:history="1">
        <w:r w:rsidRPr="00A922C4">
          <w:rPr>
            <w:rStyle w:val="Hyperlink"/>
            <w:rFonts w:cstheme="minorHAnsi"/>
          </w:rPr>
          <w:t>Tabelle 17</w:t>
        </w:r>
        <w:r>
          <w:rPr>
            <w:rFonts w:eastAsiaTheme="minorEastAsia"/>
            <w:i w:val="0"/>
            <w:iCs w:val="0"/>
            <w:sz w:val="22"/>
            <w:szCs w:val="22"/>
            <w:lang w:val="de-CH" w:eastAsia="de-CH"/>
          </w:rPr>
          <w:tab/>
        </w:r>
        <w:r w:rsidRPr="00A922C4">
          <w:rPr>
            <w:rStyle w:val="Hyperlink"/>
            <w:rFonts w:cstheme="minorHAnsi"/>
          </w:rPr>
          <w:t>Anschlusszentrale: Verantwortlichkeiten Entstörung</w:t>
        </w:r>
        <w:r>
          <w:rPr>
            <w:webHidden/>
          </w:rPr>
          <w:tab/>
        </w:r>
        <w:r>
          <w:rPr>
            <w:webHidden/>
          </w:rPr>
          <w:fldChar w:fldCharType="begin"/>
        </w:r>
        <w:r>
          <w:rPr>
            <w:webHidden/>
          </w:rPr>
          <w:instrText xml:space="preserve"> PAGEREF _Toc140831854 \h </w:instrText>
        </w:r>
        <w:r>
          <w:rPr>
            <w:webHidden/>
          </w:rPr>
        </w:r>
        <w:r>
          <w:rPr>
            <w:webHidden/>
          </w:rPr>
          <w:fldChar w:fldCharType="separate"/>
        </w:r>
        <w:r>
          <w:rPr>
            <w:webHidden/>
          </w:rPr>
          <w:t>33</w:t>
        </w:r>
        <w:r>
          <w:rPr>
            <w:webHidden/>
          </w:rPr>
          <w:fldChar w:fldCharType="end"/>
        </w:r>
      </w:hyperlink>
    </w:p>
    <w:p w14:paraId="55976C50" w14:textId="4861D418" w:rsidR="005737DB" w:rsidRDefault="005737DB">
      <w:pPr>
        <w:pStyle w:val="Abbildungsverzeichnis"/>
        <w:rPr>
          <w:rFonts w:eastAsiaTheme="minorEastAsia"/>
          <w:i w:val="0"/>
          <w:iCs w:val="0"/>
          <w:sz w:val="22"/>
          <w:szCs w:val="22"/>
          <w:lang w:val="de-CH" w:eastAsia="de-CH"/>
        </w:rPr>
      </w:pPr>
      <w:hyperlink w:anchor="_Toc140831855" w:history="1">
        <w:r w:rsidRPr="00A922C4">
          <w:rPr>
            <w:rStyle w:val="Hyperlink"/>
            <w:rFonts w:cstheme="minorHAnsi"/>
          </w:rPr>
          <w:t>Tabelle 18</w:t>
        </w:r>
        <w:r>
          <w:rPr>
            <w:rFonts w:eastAsiaTheme="minorEastAsia"/>
            <w:i w:val="0"/>
            <w:iCs w:val="0"/>
            <w:sz w:val="22"/>
            <w:szCs w:val="22"/>
            <w:lang w:val="de-CH" w:eastAsia="de-CH"/>
          </w:rPr>
          <w:tab/>
        </w:r>
        <w:r w:rsidRPr="00A922C4">
          <w:rPr>
            <w:rStyle w:val="Hyperlink"/>
            <w:rFonts w:cstheme="minorHAnsi"/>
          </w:rPr>
          <w:t>Kabelkanalisation: Prozesse</w:t>
        </w:r>
        <w:r>
          <w:rPr>
            <w:webHidden/>
          </w:rPr>
          <w:tab/>
        </w:r>
        <w:r>
          <w:rPr>
            <w:webHidden/>
          </w:rPr>
          <w:fldChar w:fldCharType="begin"/>
        </w:r>
        <w:r>
          <w:rPr>
            <w:webHidden/>
          </w:rPr>
          <w:instrText xml:space="preserve"> PAGEREF _Toc140831855 \h </w:instrText>
        </w:r>
        <w:r>
          <w:rPr>
            <w:webHidden/>
          </w:rPr>
        </w:r>
        <w:r>
          <w:rPr>
            <w:webHidden/>
          </w:rPr>
          <w:fldChar w:fldCharType="separate"/>
        </w:r>
        <w:r>
          <w:rPr>
            <w:webHidden/>
          </w:rPr>
          <w:t>37</w:t>
        </w:r>
        <w:r>
          <w:rPr>
            <w:webHidden/>
          </w:rPr>
          <w:fldChar w:fldCharType="end"/>
        </w:r>
      </w:hyperlink>
    </w:p>
    <w:p w14:paraId="2D231EE4" w14:textId="7A3597C2" w:rsidR="005737DB" w:rsidRDefault="005737DB">
      <w:pPr>
        <w:pStyle w:val="Abbildungsverzeichnis"/>
        <w:rPr>
          <w:rFonts w:eastAsiaTheme="minorEastAsia"/>
          <w:i w:val="0"/>
          <w:iCs w:val="0"/>
          <w:sz w:val="22"/>
          <w:szCs w:val="22"/>
          <w:lang w:val="de-CH" w:eastAsia="de-CH"/>
        </w:rPr>
      </w:pPr>
      <w:hyperlink w:anchor="_Toc140831856" w:history="1">
        <w:r w:rsidRPr="00A922C4">
          <w:rPr>
            <w:rStyle w:val="Hyperlink"/>
            <w:rFonts w:cstheme="minorHAnsi"/>
          </w:rPr>
          <w:t>Tabelle 19</w:t>
        </w:r>
        <w:r>
          <w:rPr>
            <w:rFonts w:eastAsiaTheme="minorEastAsia"/>
            <w:i w:val="0"/>
            <w:iCs w:val="0"/>
            <w:sz w:val="22"/>
            <w:szCs w:val="22"/>
            <w:lang w:val="de-CH" w:eastAsia="de-CH"/>
          </w:rPr>
          <w:tab/>
        </w:r>
        <w:r w:rsidRPr="00A922C4">
          <w:rPr>
            <w:rStyle w:val="Hyperlink"/>
            <w:rFonts w:cstheme="minorHAnsi"/>
          </w:rPr>
          <w:t>Kabelkanalisation: Verantwortlichkeiten Entstörung</w:t>
        </w:r>
        <w:r>
          <w:rPr>
            <w:webHidden/>
          </w:rPr>
          <w:tab/>
        </w:r>
        <w:r>
          <w:rPr>
            <w:webHidden/>
          </w:rPr>
          <w:fldChar w:fldCharType="begin"/>
        </w:r>
        <w:r>
          <w:rPr>
            <w:webHidden/>
          </w:rPr>
          <w:instrText xml:space="preserve"> PAGEREF _Toc140831856 \h </w:instrText>
        </w:r>
        <w:r>
          <w:rPr>
            <w:webHidden/>
          </w:rPr>
        </w:r>
        <w:r>
          <w:rPr>
            <w:webHidden/>
          </w:rPr>
          <w:fldChar w:fldCharType="separate"/>
        </w:r>
        <w:r>
          <w:rPr>
            <w:webHidden/>
          </w:rPr>
          <w:t>37</w:t>
        </w:r>
        <w:r>
          <w:rPr>
            <w:webHidden/>
          </w:rPr>
          <w:fldChar w:fldCharType="end"/>
        </w:r>
      </w:hyperlink>
    </w:p>
    <w:p w14:paraId="3764E4E6" w14:textId="23ED2140" w:rsidR="005737DB" w:rsidRDefault="005737DB">
      <w:pPr>
        <w:pStyle w:val="Abbildungsverzeichnis"/>
        <w:rPr>
          <w:rFonts w:eastAsiaTheme="minorEastAsia"/>
          <w:i w:val="0"/>
          <w:iCs w:val="0"/>
          <w:sz w:val="22"/>
          <w:szCs w:val="22"/>
          <w:lang w:val="de-CH" w:eastAsia="de-CH"/>
        </w:rPr>
      </w:pPr>
      <w:hyperlink w:anchor="_Toc140831857" w:history="1">
        <w:r w:rsidRPr="00A922C4">
          <w:rPr>
            <w:rStyle w:val="Hyperlink"/>
            <w:rFonts w:cstheme="minorHAnsi"/>
          </w:rPr>
          <w:t>Tabelle 20</w:t>
        </w:r>
        <w:r>
          <w:rPr>
            <w:rFonts w:eastAsiaTheme="minorEastAsia"/>
            <w:i w:val="0"/>
            <w:iCs w:val="0"/>
            <w:sz w:val="22"/>
            <w:szCs w:val="22"/>
            <w:lang w:val="de-CH" w:eastAsia="de-CH"/>
          </w:rPr>
          <w:tab/>
        </w:r>
        <w:r w:rsidRPr="00A922C4">
          <w:rPr>
            <w:rStyle w:val="Hyperlink"/>
            <w:rFonts w:cstheme="minorHAnsi"/>
          </w:rPr>
          <w:t>Kabelkanalisation: maximale Belegungsraten pro Streckentyp</w:t>
        </w:r>
        <w:r>
          <w:rPr>
            <w:webHidden/>
          </w:rPr>
          <w:tab/>
        </w:r>
        <w:r>
          <w:rPr>
            <w:webHidden/>
          </w:rPr>
          <w:fldChar w:fldCharType="begin"/>
        </w:r>
        <w:r>
          <w:rPr>
            <w:webHidden/>
          </w:rPr>
          <w:instrText xml:space="preserve"> PAGEREF _Toc140831857 \h </w:instrText>
        </w:r>
        <w:r>
          <w:rPr>
            <w:webHidden/>
          </w:rPr>
        </w:r>
        <w:r>
          <w:rPr>
            <w:webHidden/>
          </w:rPr>
          <w:fldChar w:fldCharType="separate"/>
        </w:r>
        <w:r>
          <w:rPr>
            <w:webHidden/>
          </w:rPr>
          <w:t>39</w:t>
        </w:r>
        <w:r>
          <w:rPr>
            <w:webHidden/>
          </w:rPr>
          <w:fldChar w:fldCharType="end"/>
        </w:r>
      </w:hyperlink>
    </w:p>
    <w:p w14:paraId="34AE1DC1" w14:textId="0EC9E0EA" w:rsidR="005737DB" w:rsidRDefault="005737DB">
      <w:pPr>
        <w:pStyle w:val="Abbildungsverzeichnis"/>
        <w:rPr>
          <w:rFonts w:eastAsiaTheme="minorEastAsia"/>
          <w:i w:val="0"/>
          <w:iCs w:val="0"/>
          <w:sz w:val="22"/>
          <w:szCs w:val="22"/>
          <w:lang w:val="de-CH" w:eastAsia="de-CH"/>
        </w:rPr>
      </w:pPr>
      <w:hyperlink w:anchor="_Toc140831858" w:history="1">
        <w:r w:rsidRPr="00A922C4">
          <w:rPr>
            <w:rStyle w:val="Hyperlink"/>
            <w:rFonts w:cstheme="minorHAnsi"/>
          </w:rPr>
          <w:t>Tabelle 21</w:t>
        </w:r>
        <w:r>
          <w:rPr>
            <w:rFonts w:eastAsiaTheme="minorEastAsia"/>
            <w:i w:val="0"/>
            <w:iCs w:val="0"/>
            <w:sz w:val="22"/>
            <w:szCs w:val="22"/>
            <w:lang w:val="de-CH" w:eastAsia="de-CH"/>
          </w:rPr>
          <w:tab/>
        </w:r>
        <w:r w:rsidRPr="00A922C4">
          <w:rPr>
            <w:rStyle w:val="Hyperlink"/>
            <w:rFonts w:cstheme="minorHAnsi"/>
          </w:rPr>
          <w:t>Kabelkanalisation: Notreserven für Mehrfachrohre und Rohrblöcke</w:t>
        </w:r>
        <w:r>
          <w:rPr>
            <w:webHidden/>
          </w:rPr>
          <w:tab/>
        </w:r>
        <w:r>
          <w:rPr>
            <w:webHidden/>
          </w:rPr>
          <w:fldChar w:fldCharType="begin"/>
        </w:r>
        <w:r>
          <w:rPr>
            <w:webHidden/>
          </w:rPr>
          <w:instrText xml:space="preserve"> PAGEREF _Toc140831858 \h </w:instrText>
        </w:r>
        <w:r>
          <w:rPr>
            <w:webHidden/>
          </w:rPr>
        </w:r>
        <w:r>
          <w:rPr>
            <w:webHidden/>
          </w:rPr>
          <w:fldChar w:fldCharType="separate"/>
        </w:r>
        <w:r>
          <w:rPr>
            <w:webHidden/>
          </w:rPr>
          <w:t>39</w:t>
        </w:r>
        <w:r>
          <w:rPr>
            <w:webHidden/>
          </w:rPr>
          <w:fldChar w:fldCharType="end"/>
        </w:r>
      </w:hyperlink>
    </w:p>
    <w:p w14:paraId="16B8328F" w14:textId="43199A9F" w:rsidR="005737DB" w:rsidRDefault="005737DB">
      <w:pPr>
        <w:pStyle w:val="Abbildungsverzeichnis"/>
        <w:rPr>
          <w:rFonts w:eastAsiaTheme="minorEastAsia"/>
          <w:i w:val="0"/>
          <w:iCs w:val="0"/>
          <w:sz w:val="22"/>
          <w:szCs w:val="22"/>
          <w:lang w:val="de-CH" w:eastAsia="de-CH"/>
        </w:rPr>
      </w:pPr>
      <w:hyperlink w:anchor="_Toc140831859" w:history="1">
        <w:r w:rsidRPr="00A922C4">
          <w:rPr>
            <w:rStyle w:val="Hyperlink"/>
            <w:rFonts w:cstheme="minorHAnsi"/>
          </w:rPr>
          <w:t>Tabelle 22</w:t>
        </w:r>
        <w:r>
          <w:rPr>
            <w:rFonts w:eastAsiaTheme="minorEastAsia"/>
            <w:i w:val="0"/>
            <w:iCs w:val="0"/>
            <w:sz w:val="22"/>
            <w:szCs w:val="22"/>
            <w:lang w:val="de-CH" w:eastAsia="de-CH"/>
          </w:rPr>
          <w:tab/>
        </w:r>
        <w:r w:rsidRPr="00A922C4">
          <w:rPr>
            <w:rStyle w:val="Hyperlink"/>
            <w:rFonts w:cstheme="minorHAnsi"/>
          </w:rPr>
          <w:t>Kernnetz-Glasfaser: Machbarkeitsprüfung</w:t>
        </w:r>
        <w:r>
          <w:rPr>
            <w:webHidden/>
          </w:rPr>
          <w:tab/>
        </w:r>
        <w:r>
          <w:rPr>
            <w:webHidden/>
          </w:rPr>
          <w:fldChar w:fldCharType="begin"/>
        </w:r>
        <w:r>
          <w:rPr>
            <w:webHidden/>
          </w:rPr>
          <w:instrText xml:space="preserve"> PAGEREF _Toc140831859 \h </w:instrText>
        </w:r>
        <w:r>
          <w:rPr>
            <w:webHidden/>
          </w:rPr>
        </w:r>
        <w:r>
          <w:rPr>
            <w:webHidden/>
          </w:rPr>
          <w:fldChar w:fldCharType="separate"/>
        </w:r>
        <w:r>
          <w:rPr>
            <w:webHidden/>
          </w:rPr>
          <w:t>43</w:t>
        </w:r>
        <w:r>
          <w:rPr>
            <w:webHidden/>
          </w:rPr>
          <w:fldChar w:fldCharType="end"/>
        </w:r>
      </w:hyperlink>
    </w:p>
    <w:p w14:paraId="33784954" w14:textId="7B98CEBD" w:rsidR="005737DB" w:rsidRDefault="005737DB">
      <w:pPr>
        <w:pStyle w:val="Abbildungsverzeichnis"/>
        <w:rPr>
          <w:rFonts w:eastAsiaTheme="minorEastAsia"/>
          <w:i w:val="0"/>
          <w:iCs w:val="0"/>
          <w:sz w:val="22"/>
          <w:szCs w:val="22"/>
          <w:lang w:val="de-CH" w:eastAsia="de-CH"/>
        </w:rPr>
      </w:pPr>
      <w:hyperlink w:anchor="_Toc140831860" w:history="1">
        <w:r w:rsidRPr="00A922C4">
          <w:rPr>
            <w:rStyle w:val="Hyperlink"/>
            <w:rFonts w:cstheme="minorHAnsi"/>
          </w:rPr>
          <w:t>Tabelle 23</w:t>
        </w:r>
        <w:r>
          <w:rPr>
            <w:rFonts w:eastAsiaTheme="minorEastAsia"/>
            <w:i w:val="0"/>
            <w:iCs w:val="0"/>
            <w:sz w:val="22"/>
            <w:szCs w:val="22"/>
            <w:lang w:val="de-CH" w:eastAsia="de-CH"/>
          </w:rPr>
          <w:tab/>
        </w:r>
        <w:r w:rsidRPr="00A922C4">
          <w:rPr>
            <w:rStyle w:val="Hyperlink"/>
            <w:rFonts w:cstheme="minorHAnsi"/>
          </w:rPr>
          <w:t>Kernnetz-Glasfaser: Bestellung, Realisierung, Kündigung und Annullierung</w:t>
        </w:r>
        <w:r>
          <w:rPr>
            <w:webHidden/>
          </w:rPr>
          <w:tab/>
        </w:r>
        <w:r>
          <w:rPr>
            <w:webHidden/>
          </w:rPr>
          <w:fldChar w:fldCharType="begin"/>
        </w:r>
        <w:r>
          <w:rPr>
            <w:webHidden/>
          </w:rPr>
          <w:instrText xml:space="preserve"> PAGEREF _Toc140831860 \h </w:instrText>
        </w:r>
        <w:r>
          <w:rPr>
            <w:webHidden/>
          </w:rPr>
        </w:r>
        <w:r>
          <w:rPr>
            <w:webHidden/>
          </w:rPr>
          <w:fldChar w:fldCharType="separate"/>
        </w:r>
        <w:r>
          <w:rPr>
            <w:webHidden/>
          </w:rPr>
          <w:t>43</w:t>
        </w:r>
        <w:r>
          <w:rPr>
            <w:webHidden/>
          </w:rPr>
          <w:fldChar w:fldCharType="end"/>
        </w:r>
      </w:hyperlink>
    </w:p>
    <w:p w14:paraId="28A1E9E4" w14:textId="760C4B5C" w:rsidR="005737DB" w:rsidRDefault="005737DB">
      <w:pPr>
        <w:pStyle w:val="Abbildungsverzeichnis"/>
        <w:rPr>
          <w:rFonts w:eastAsiaTheme="minorEastAsia"/>
          <w:i w:val="0"/>
          <w:iCs w:val="0"/>
          <w:sz w:val="22"/>
          <w:szCs w:val="22"/>
          <w:lang w:val="de-CH" w:eastAsia="de-CH"/>
        </w:rPr>
      </w:pPr>
      <w:hyperlink w:anchor="_Toc140831861" w:history="1">
        <w:r w:rsidRPr="00A922C4">
          <w:rPr>
            <w:rStyle w:val="Hyperlink"/>
            <w:rFonts w:cstheme="minorHAnsi"/>
          </w:rPr>
          <w:t>Tabelle 24</w:t>
        </w:r>
        <w:r>
          <w:rPr>
            <w:rFonts w:eastAsiaTheme="minorEastAsia"/>
            <w:i w:val="0"/>
            <w:iCs w:val="0"/>
            <w:sz w:val="22"/>
            <w:szCs w:val="22"/>
            <w:lang w:val="de-CH" w:eastAsia="de-CH"/>
          </w:rPr>
          <w:tab/>
        </w:r>
        <w:r w:rsidRPr="00A922C4">
          <w:rPr>
            <w:rStyle w:val="Hyperlink"/>
            <w:rFonts w:cstheme="minorHAnsi"/>
          </w:rPr>
          <w:t>Kernnetz-Glasfaser: Verantwortlichkeiten Entstörung</w:t>
        </w:r>
        <w:r>
          <w:rPr>
            <w:webHidden/>
          </w:rPr>
          <w:tab/>
        </w:r>
        <w:r>
          <w:rPr>
            <w:webHidden/>
          </w:rPr>
          <w:fldChar w:fldCharType="begin"/>
        </w:r>
        <w:r>
          <w:rPr>
            <w:webHidden/>
          </w:rPr>
          <w:instrText xml:space="preserve"> PAGEREF _Toc140831861 \h </w:instrText>
        </w:r>
        <w:r>
          <w:rPr>
            <w:webHidden/>
          </w:rPr>
        </w:r>
        <w:r>
          <w:rPr>
            <w:webHidden/>
          </w:rPr>
          <w:fldChar w:fldCharType="separate"/>
        </w:r>
        <w:r>
          <w:rPr>
            <w:webHidden/>
          </w:rPr>
          <w:t>43</w:t>
        </w:r>
        <w:r>
          <w:rPr>
            <w:webHidden/>
          </w:rPr>
          <w:fldChar w:fldCharType="end"/>
        </w:r>
      </w:hyperlink>
    </w:p>
    <w:p w14:paraId="6696A984" w14:textId="6957DD39" w:rsidR="005737DB" w:rsidRDefault="005737DB">
      <w:pPr>
        <w:pStyle w:val="Abbildungsverzeichnis"/>
        <w:rPr>
          <w:rFonts w:eastAsiaTheme="minorEastAsia"/>
          <w:i w:val="0"/>
          <w:iCs w:val="0"/>
          <w:sz w:val="22"/>
          <w:szCs w:val="22"/>
          <w:lang w:val="de-CH" w:eastAsia="de-CH"/>
        </w:rPr>
      </w:pPr>
      <w:hyperlink w:anchor="_Toc140831862" w:history="1">
        <w:r w:rsidRPr="00A922C4">
          <w:rPr>
            <w:rStyle w:val="Hyperlink"/>
            <w:rFonts w:cstheme="minorHAnsi"/>
          </w:rPr>
          <w:t>Tabelle 25</w:t>
        </w:r>
        <w:r>
          <w:rPr>
            <w:rFonts w:eastAsiaTheme="minorEastAsia"/>
            <w:i w:val="0"/>
            <w:iCs w:val="0"/>
            <w:sz w:val="22"/>
            <w:szCs w:val="22"/>
            <w:lang w:val="de-CH" w:eastAsia="de-CH"/>
          </w:rPr>
          <w:tab/>
        </w:r>
        <w:r w:rsidRPr="00A922C4">
          <w:rPr>
            <w:rStyle w:val="Hyperlink"/>
            <w:rFonts w:cstheme="minorHAnsi"/>
          </w:rPr>
          <w:t>TAL-Glasfaser: Qualitätsparameter für Fusionsspleiss im BEP</w:t>
        </w:r>
        <w:r>
          <w:rPr>
            <w:webHidden/>
          </w:rPr>
          <w:tab/>
        </w:r>
        <w:r>
          <w:rPr>
            <w:webHidden/>
          </w:rPr>
          <w:fldChar w:fldCharType="begin"/>
        </w:r>
        <w:r>
          <w:rPr>
            <w:webHidden/>
          </w:rPr>
          <w:instrText xml:space="preserve"> PAGEREF _Toc140831862 \h </w:instrText>
        </w:r>
        <w:r>
          <w:rPr>
            <w:webHidden/>
          </w:rPr>
        </w:r>
        <w:r>
          <w:rPr>
            <w:webHidden/>
          </w:rPr>
          <w:fldChar w:fldCharType="separate"/>
        </w:r>
        <w:r>
          <w:rPr>
            <w:webHidden/>
          </w:rPr>
          <w:t>44</w:t>
        </w:r>
        <w:r>
          <w:rPr>
            <w:webHidden/>
          </w:rPr>
          <w:fldChar w:fldCharType="end"/>
        </w:r>
      </w:hyperlink>
    </w:p>
    <w:p w14:paraId="3CF2170D" w14:textId="5AC0C949" w:rsidR="005737DB" w:rsidRDefault="005737DB">
      <w:pPr>
        <w:pStyle w:val="Abbildungsverzeichnis"/>
        <w:rPr>
          <w:rFonts w:eastAsiaTheme="minorEastAsia"/>
          <w:i w:val="0"/>
          <w:iCs w:val="0"/>
          <w:sz w:val="22"/>
          <w:szCs w:val="22"/>
          <w:lang w:val="de-CH" w:eastAsia="de-CH"/>
        </w:rPr>
      </w:pPr>
      <w:hyperlink w:anchor="_Toc140831863" w:history="1">
        <w:r w:rsidRPr="00A922C4">
          <w:rPr>
            <w:rStyle w:val="Hyperlink"/>
            <w:rFonts w:cstheme="minorHAnsi"/>
          </w:rPr>
          <w:t>Tabelle 26</w:t>
        </w:r>
        <w:r>
          <w:rPr>
            <w:rFonts w:eastAsiaTheme="minorEastAsia"/>
            <w:i w:val="0"/>
            <w:iCs w:val="0"/>
            <w:sz w:val="22"/>
            <w:szCs w:val="22"/>
            <w:lang w:val="de-CH" w:eastAsia="de-CH"/>
          </w:rPr>
          <w:tab/>
        </w:r>
        <w:r w:rsidRPr="00A922C4">
          <w:rPr>
            <w:rStyle w:val="Hyperlink"/>
            <w:rFonts w:cstheme="minorHAnsi"/>
          </w:rPr>
          <w:t>TAL-Glasfaser: Qualitätsparameter Optischer Hauptverteiler bis BEP</w:t>
        </w:r>
        <w:r>
          <w:rPr>
            <w:webHidden/>
          </w:rPr>
          <w:tab/>
        </w:r>
        <w:r>
          <w:rPr>
            <w:webHidden/>
          </w:rPr>
          <w:fldChar w:fldCharType="begin"/>
        </w:r>
        <w:r>
          <w:rPr>
            <w:webHidden/>
          </w:rPr>
          <w:instrText xml:space="preserve"> PAGEREF _Toc140831863 \h </w:instrText>
        </w:r>
        <w:r>
          <w:rPr>
            <w:webHidden/>
          </w:rPr>
        </w:r>
        <w:r>
          <w:rPr>
            <w:webHidden/>
          </w:rPr>
          <w:fldChar w:fldCharType="separate"/>
        </w:r>
        <w:r>
          <w:rPr>
            <w:webHidden/>
          </w:rPr>
          <w:t>45</w:t>
        </w:r>
        <w:r>
          <w:rPr>
            <w:webHidden/>
          </w:rPr>
          <w:fldChar w:fldCharType="end"/>
        </w:r>
      </w:hyperlink>
    </w:p>
    <w:p w14:paraId="2E6B2F5B" w14:textId="2925A1C9" w:rsidR="005737DB" w:rsidRDefault="005737DB">
      <w:pPr>
        <w:pStyle w:val="Abbildungsverzeichnis"/>
        <w:rPr>
          <w:rFonts w:eastAsiaTheme="minorEastAsia"/>
          <w:i w:val="0"/>
          <w:iCs w:val="0"/>
          <w:sz w:val="22"/>
          <w:szCs w:val="22"/>
          <w:lang w:val="de-CH" w:eastAsia="de-CH"/>
        </w:rPr>
      </w:pPr>
      <w:hyperlink w:anchor="_Toc140831864" w:history="1">
        <w:r w:rsidRPr="00A922C4">
          <w:rPr>
            <w:rStyle w:val="Hyperlink"/>
            <w:rFonts w:cstheme="minorHAnsi"/>
          </w:rPr>
          <w:t>Tabelle 27</w:t>
        </w:r>
        <w:r>
          <w:rPr>
            <w:rFonts w:eastAsiaTheme="minorEastAsia"/>
            <w:i w:val="0"/>
            <w:iCs w:val="0"/>
            <w:sz w:val="22"/>
            <w:szCs w:val="22"/>
            <w:lang w:val="de-CH" w:eastAsia="de-CH"/>
          </w:rPr>
          <w:tab/>
        </w:r>
        <w:r w:rsidRPr="00A922C4">
          <w:rPr>
            <w:rStyle w:val="Hyperlink"/>
            <w:rFonts w:cstheme="minorHAnsi"/>
          </w:rPr>
          <w:t>TAL-Glasfaser: Bestellung, Realisierung, Kündigung und Annullierung</w:t>
        </w:r>
        <w:r>
          <w:rPr>
            <w:webHidden/>
          </w:rPr>
          <w:tab/>
        </w:r>
        <w:r>
          <w:rPr>
            <w:webHidden/>
          </w:rPr>
          <w:fldChar w:fldCharType="begin"/>
        </w:r>
        <w:r>
          <w:rPr>
            <w:webHidden/>
          </w:rPr>
          <w:instrText xml:space="preserve"> PAGEREF _Toc140831864 \h </w:instrText>
        </w:r>
        <w:r>
          <w:rPr>
            <w:webHidden/>
          </w:rPr>
        </w:r>
        <w:r>
          <w:rPr>
            <w:webHidden/>
          </w:rPr>
          <w:fldChar w:fldCharType="separate"/>
        </w:r>
        <w:r>
          <w:rPr>
            <w:webHidden/>
          </w:rPr>
          <w:t>48</w:t>
        </w:r>
        <w:r>
          <w:rPr>
            <w:webHidden/>
          </w:rPr>
          <w:fldChar w:fldCharType="end"/>
        </w:r>
      </w:hyperlink>
    </w:p>
    <w:p w14:paraId="61048388" w14:textId="2EC14F5F" w:rsidR="005737DB" w:rsidRDefault="005737DB">
      <w:pPr>
        <w:pStyle w:val="Abbildungsverzeichnis"/>
        <w:rPr>
          <w:rFonts w:eastAsiaTheme="minorEastAsia"/>
          <w:i w:val="0"/>
          <w:iCs w:val="0"/>
          <w:sz w:val="22"/>
          <w:szCs w:val="22"/>
          <w:lang w:val="de-CH" w:eastAsia="de-CH"/>
        </w:rPr>
      </w:pPr>
      <w:hyperlink w:anchor="_Toc140831865" w:history="1">
        <w:r w:rsidRPr="00A922C4">
          <w:rPr>
            <w:rStyle w:val="Hyperlink"/>
            <w:rFonts w:cstheme="minorHAnsi"/>
          </w:rPr>
          <w:t>Tabelle 28</w:t>
        </w:r>
        <w:r>
          <w:rPr>
            <w:rFonts w:eastAsiaTheme="minorEastAsia"/>
            <w:i w:val="0"/>
            <w:iCs w:val="0"/>
            <w:sz w:val="22"/>
            <w:szCs w:val="22"/>
            <w:lang w:val="de-CH" w:eastAsia="de-CH"/>
          </w:rPr>
          <w:tab/>
        </w:r>
        <w:r w:rsidRPr="00A922C4">
          <w:rPr>
            <w:rStyle w:val="Hyperlink"/>
            <w:rFonts w:cstheme="minorHAnsi"/>
          </w:rPr>
          <w:t>TAL-Glasfaser: Verantwortlichkeiten Entstörung</w:t>
        </w:r>
        <w:r>
          <w:rPr>
            <w:webHidden/>
          </w:rPr>
          <w:tab/>
        </w:r>
        <w:r>
          <w:rPr>
            <w:webHidden/>
          </w:rPr>
          <w:fldChar w:fldCharType="begin"/>
        </w:r>
        <w:r>
          <w:rPr>
            <w:webHidden/>
          </w:rPr>
          <w:instrText xml:space="preserve"> PAGEREF _Toc140831865 \h </w:instrText>
        </w:r>
        <w:r>
          <w:rPr>
            <w:webHidden/>
          </w:rPr>
        </w:r>
        <w:r>
          <w:rPr>
            <w:webHidden/>
          </w:rPr>
          <w:fldChar w:fldCharType="separate"/>
        </w:r>
        <w:r>
          <w:rPr>
            <w:webHidden/>
          </w:rPr>
          <w:t>49</w:t>
        </w:r>
        <w:r>
          <w:rPr>
            <w:webHidden/>
          </w:rPr>
          <w:fldChar w:fldCharType="end"/>
        </w:r>
      </w:hyperlink>
    </w:p>
    <w:p w14:paraId="0536F192" w14:textId="0D56D57F" w:rsidR="005737DB" w:rsidRDefault="005737DB">
      <w:pPr>
        <w:pStyle w:val="Abbildungsverzeichnis"/>
        <w:rPr>
          <w:rFonts w:eastAsiaTheme="minorEastAsia"/>
          <w:i w:val="0"/>
          <w:iCs w:val="0"/>
          <w:sz w:val="22"/>
          <w:szCs w:val="22"/>
          <w:lang w:val="de-CH" w:eastAsia="de-CH"/>
        </w:rPr>
      </w:pPr>
      <w:hyperlink w:anchor="_Toc140831866" w:history="1">
        <w:r w:rsidRPr="00A922C4">
          <w:rPr>
            <w:rStyle w:val="Hyperlink"/>
            <w:rFonts w:cstheme="minorHAnsi"/>
          </w:rPr>
          <w:t>Tabelle 29</w:t>
        </w:r>
        <w:r>
          <w:rPr>
            <w:rFonts w:eastAsiaTheme="minorEastAsia"/>
            <w:i w:val="0"/>
            <w:iCs w:val="0"/>
            <w:sz w:val="22"/>
            <w:szCs w:val="22"/>
            <w:lang w:val="de-CH" w:eastAsia="de-CH"/>
          </w:rPr>
          <w:tab/>
        </w:r>
        <w:r w:rsidRPr="00A922C4">
          <w:rPr>
            <w:rStyle w:val="Hyperlink"/>
            <w:rFonts w:cstheme="minorHAnsi"/>
          </w:rPr>
          <w:t>Anschlusszentrale: Entgelte</w:t>
        </w:r>
        <w:r>
          <w:rPr>
            <w:webHidden/>
          </w:rPr>
          <w:tab/>
        </w:r>
        <w:r>
          <w:rPr>
            <w:webHidden/>
          </w:rPr>
          <w:fldChar w:fldCharType="begin"/>
        </w:r>
        <w:r>
          <w:rPr>
            <w:webHidden/>
          </w:rPr>
          <w:instrText xml:space="preserve"> PAGEREF _Toc140831866 \h </w:instrText>
        </w:r>
        <w:r>
          <w:rPr>
            <w:webHidden/>
          </w:rPr>
        </w:r>
        <w:r>
          <w:rPr>
            <w:webHidden/>
          </w:rPr>
          <w:fldChar w:fldCharType="separate"/>
        </w:r>
        <w:r>
          <w:rPr>
            <w:webHidden/>
          </w:rPr>
          <w:t>50</w:t>
        </w:r>
        <w:r>
          <w:rPr>
            <w:webHidden/>
          </w:rPr>
          <w:fldChar w:fldCharType="end"/>
        </w:r>
      </w:hyperlink>
    </w:p>
    <w:p w14:paraId="27DE1681" w14:textId="35DF8C3F" w:rsidR="005737DB" w:rsidRDefault="005737DB">
      <w:pPr>
        <w:pStyle w:val="Abbildungsverzeichnis"/>
        <w:rPr>
          <w:rFonts w:eastAsiaTheme="minorEastAsia"/>
          <w:i w:val="0"/>
          <w:iCs w:val="0"/>
          <w:sz w:val="22"/>
          <w:szCs w:val="22"/>
          <w:lang w:val="de-CH" w:eastAsia="de-CH"/>
        </w:rPr>
      </w:pPr>
      <w:hyperlink w:anchor="_Toc140831867" w:history="1">
        <w:r w:rsidRPr="00A922C4">
          <w:rPr>
            <w:rStyle w:val="Hyperlink"/>
            <w:rFonts w:cstheme="minorHAnsi"/>
          </w:rPr>
          <w:t>Tabelle 30</w:t>
        </w:r>
        <w:r>
          <w:rPr>
            <w:rFonts w:eastAsiaTheme="minorEastAsia"/>
            <w:i w:val="0"/>
            <w:iCs w:val="0"/>
            <w:sz w:val="22"/>
            <w:szCs w:val="22"/>
            <w:lang w:val="de-CH" w:eastAsia="de-CH"/>
          </w:rPr>
          <w:tab/>
        </w:r>
        <w:r w:rsidRPr="00A922C4">
          <w:rPr>
            <w:rStyle w:val="Hyperlink"/>
            <w:rFonts w:cstheme="minorHAnsi"/>
          </w:rPr>
          <w:t>Kabelkanalisationsprodukte: Entgelte</w:t>
        </w:r>
        <w:r>
          <w:rPr>
            <w:webHidden/>
          </w:rPr>
          <w:tab/>
        </w:r>
        <w:r>
          <w:rPr>
            <w:webHidden/>
          </w:rPr>
          <w:fldChar w:fldCharType="begin"/>
        </w:r>
        <w:r>
          <w:rPr>
            <w:webHidden/>
          </w:rPr>
          <w:instrText xml:space="preserve"> PAGEREF _Toc140831867 \h </w:instrText>
        </w:r>
        <w:r>
          <w:rPr>
            <w:webHidden/>
          </w:rPr>
        </w:r>
        <w:r>
          <w:rPr>
            <w:webHidden/>
          </w:rPr>
          <w:fldChar w:fldCharType="separate"/>
        </w:r>
        <w:r>
          <w:rPr>
            <w:webHidden/>
          </w:rPr>
          <w:t>50</w:t>
        </w:r>
        <w:r>
          <w:rPr>
            <w:webHidden/>
          </w:rPr>
          <w:fldChar w:fldCharType="end"/>
        </w:r>
      </w:hyperlink>
    </w:p>
    <w:p w14:paraId="0E1209A4" w14:textId="3B02A622" w:rsidR="005737DB" w:rsidRDefault="005737DB">
      <w:pPr>
        <w:pStyle w:val="Abbildungsverzeichnis"/>
        <w:rPr>
          <w:rFonts w:eastAsiaTheme="minorEastAsia"/>
          <w:i w:val="0"/>
          <w:iCs w:val="0"/>
          <w:sz w:val="22"/>
          <w:szCs w:val="22"/>
          <w:lang w:val="de-CH" w:eastAsia="de-CH"/>
        </w:rPr>
      </w:pPr>
      <w:hyperlink w:anchor="_Toc140831868" w:history="1">
        <w:r w:rsidRPr="00A922C4">
          <w:rPr>
            <w:rStyle w:val="Hyperlink"/>
            <w:rFonts w:cstheme="minorHAnsi"/>
          </w:rPr>
          <w:t xml:space="preserve">Tabelle 31 </w:t>
        </w:r>
        <w:r>
          <w:rPr>
            <w:rFonts w:eastAsiaTheme="minorEastAsia"/>
            <w:i w:val="0"/>
            <w:iCs w:val="0"/>
            <w:sz w:val="22"/>
            <w:szCs w:val="22"/>
            <w:lang w:val="de-CH" w:eastAsia="de-CH"/>
          </w:rPr>
          <w:tab/>
        </w:r>
        <w:r w:rsidRPr="00A922C4">
          <w:rPr>
            <w:rStyle w:val="Hyperlink"/>
            <w:rFonts w:cstheme="minorHAnsi"/>
          </w:rPr>
          <w:t>Kernnetz-Glasfasern: Entgelte</w:t>
        </w:r>
        <w:r>
          <w:rPr>
            <w:webHidden/>
          </w:rPr>
          <w:tab/>
        </w:r>
        <w:r>
          <w:rPr>
            <w:webHidden/>
          </w:rPr>
          <w:fldChar w:fldCharType="begin"/>
        </w:r>
        <w:r>
          <w:rPr>
            <w:webHidden/>
          </w:rPr>
          <w:instrText xml:space="preserve"> PAGEREF _Toc140831868 \h </w:instrText>
        </w:r>
        <w:r>
          <w:rPr>
            <w:webHidden/>
          </w:rPr>
        </w:r>
        <w:r>
          <w:rPr>
            <w:webHidden/>
          </w:rPr>
          <w:fldChar w:fldCharType="separate"/>
        </w:r>
        <w:r>
          <w:rPr>
            <w:webHidden/>
          </w:rPr>
          <w:t>51</w:t>
        </w:r>
        <w:r>
          <w:rPr>
            <w:webHidden/>
          </w:rPr>
          <w:fldChar w:fldCharType="end"/>
        </w:r>
      </w:hyperlink>
    </w:p>
    <w:p w14:paraId="65088396" w14:textId="357444D3" w:rsidR="005737DB" w:rsidRDefault="005737DB">
      <w:pPr>
        <w:pStyle w:val="Abbildungsverzeichnis"/>
        <w:rPr>
          <w:rFonts w:eastAsiaTheme="minorEastAsia"/>
          <w:i w:val="0"/>
          <w:iCs w:val="0"/>
          <w:sz w:val="22"/>
          <w:szCs w:val="22"/>
          <w:lang w:val="de-CH" w:eastAsia="de-CH"/>
        </w:rPr>
      </w:pPr>
      <w:hyperlink w:anchor="_Toc140831869" w:history="1">
        <w:r w:rsidRPr="00A922C4">
          <w:rPr>
            <w:rStyle w:val="Hyperlink"/>
            <w:rFonts w:cstheme="minorHAnsi"/>
          </w:rPr>
          <w:t>Tabelle 32</w:t>
        </w:r>
        <w:r>
          <w:rPr>
            <w:rFonts w:eastAsiaTheme="minorEastAsia"/>
            <w:i w:val="0"/>
            <w:iCs w:val="0"/>
            <w:sz w:val="22"/>
            <w:szCs w:val="22"/>
            <w:lang w:val="de-CH" w:eastAsia="de-CH"/>
          </w:rPr>
          <w:tab/>
        </w:r>
        <w:r w:rsidRPr="00A922C4">
          <w:rPr>
            <w:rStyle w:val="Hyperlink"/>
            <w:rFonts w:cstheme="minorHAnsi"/>
          </w:rPr>
          <w:t>Kernnetz-Glasfasern: Pönale</w:t>
        </w:r>
        <w:r>
          <w:rPr>
            <w:webHidden/>
          </w:rPr>
          <w:tab/>
        </w:r>
        <w:r>
          <w:rPr>
            <w:webHidden/>
          </w:rPr>
          <w:fldChar w:fldCharType="begin"/>
        </w:r>
        <w:r>
          <w:rPr>
            <w:webHidden/>
          </w:rPr>
          <w:instrText xml:space="preserve"> PAGEREF _Toc140831869 \h </w:instrText>
        </w:r>
        <w:r>
          <w:rPr>
            <w:webHidden/>
          </w:rPr>
        </w:r>
        <w:r>
          <w:rPr>
            <w:webHidden/>
          </w:rPr>
          <w:fldChar w:fldCharType="separate"/>
        </w:r>
        <w:r>
          <w:rPr>
            <w:webHidden/>
          </w:rPr>
          <w:t>51</w:t>
        </w:r>
        <w:r>
          <w:rPr>
            <w:webHidden/>
          </w:rPr>
          <w:fldChar w:fldCharType="end"/>
        </w:r>
      </w:hyperlink>
    </w:p>
    <w:p w14:paraId="12ACF560" w14:textId="2297167F" w:rsidR="005737DB" w:rsidRDefault="005737DB">
      <w:pPr>
        <w:pStyle w:val="Abbildungsverzeichnis"/>
        <w:rPr>
          <w:rFonts w:eastAsiaTheme="minorEastAsia"/>
          <w:i w:val="0"/>
          <w:iCs w:val="0"/>
          <w:sz w:val="22"/>
          <w:szCs w:val="22"/>
          <w:lang w:val="de-CH" w:eastAsia="de-CH"/>
        </w:rPr>
      </w:pPr>
      <w:hyperlink w:anchor="_Toc140831870" w:history="1">
        <w:r w:rsidRPr="00A922C4">
          <w:rPr>
            <w:rStyle w:val="Hyperlink"/>
            <w:rFonts w:cstheme="minorHAnsi"/>
          </w:rPr>
          <w:t>Tabelle 33</w:t>
        </w:r>
        <w:r>
          <w:rPr>
            <w:rFonts w:eastAsiaTheme="minorEastAsia"/>
            <w:i w:val="0"/>
            <w:iCs w:val="0"/>
            <w:sz w:val="22"/>
            <w:szCs w:val="22"/>
            <w:lang w:val="de-CH" w:eastAsia="de-CH"/>
          </w:rPr>
          <w:tab/>
        </w:r>
        <w:r w:rsidRPr="00A922C4">
          <w:rPr>
            <w:rStyle w:val="Hyperlink"/>
            <w:rFonts w:cstheme="minorHAnsi"/>
          </w:rPr>
          <w:t>TAL-Glasfasern: Entgelte</w:t>
        </w:r>
        <w:r>
          <w:rPr>
            <w:webHidden/>
          </w:rPr>
          <w:tab/>
        </w:r>
        <w:r>
          <w:rPr>
            <w:webHidden/>
          </w:rPr>
          <w:fldChar w:fldCharType="begin"/>
        </w:r>
        <w:r>
          <w:rPr>
            <w:webHidden/>
          </w:rPr>
          <w:instrText xml:space="preserve"> PAGEREF _Toc140831870 \h </w:instrText>
        </w:r>
        <w:r>
          <w:rPr>
            <w:webHidden/>
          </w:rPr>
        </w:r>
        <w:r>
          <w:rPr>
            <w:webHidden/>
          </w:rPr>
          <w:fldChar w:fldCharType="separate"/>
        </w:r>
        <w:r>
          <w:rPr>
            <w:webHidden/>
          </w:rPr>
          <w:t>51</w:t>
        </w:r>
        <w:r>
          <w:rPr>
            <w:webHidden/>
          </w:rPr>
          <w:fldChar w:fldCharType="end"/>
        </w:r>
      </w:hyperlink>
    </w:p>
    <w:p w14:paraId="104E1C39" w14:textId="69C3E7EF" w:rsidR="005737DB" w:rsidRDefault="005737DB">
      <w:pPr>
        <w:pStyle w:val="Abbildungsverzeichnis"/>
        <w:rPr>
          <w:rFonts w:eastAsiaTheme="minorEastAsia"/>
          <w:i w:val="0"/>
          <w:iCs w:val="0"/>
          <w:sz w:val="22"/>
          <w:szCs w:val="22"/>
          <w:lang w:val="de-CH" w:eastAsia="de-CH"/>
        </w:rPr>
      </w:pPr>
      <w:hyperlink w:anchor="_Toc140831871" w:history="1">
        <w:r w:rsidRPr="00A922C4">
          <w:rPr>
            <w:rStyle w:val="Hyperlink"/>
            <w:rFonts w:cstheme="minorHAnsi"/>
          </w:rPr>
          <w:t>Tabelle 34</w:t>
        </w:r>
        <w:r>
          <w:rPr>
            <w:rFonts w:eastAsiaTheme="minorEastAsia"/>
            <w:i w:val="0"/>
            <w:iCs w:val="0"/>
            <w:sz w:val="22"/>
            <w:szCs w:val="22"/>
            <w:lang w:val="de-CH" w:eastAsia="de-CH"/>
          </w:rPr>
          <w:tab/>
        </w:r>
        <w:r w:rsidRPr="00A922C4">
          <w:rPr>
            <w:rStyle w:val="Hyperlink"/>
            <w:rFonts w:cstheme="minorHAnsi"/>
          </w:rPr>
          <w:t>TAL-Glasfasern: Pönale</w:t>
        </w:r>
        <w:r>
          <w:rPr>
            <w:webHidden/>
          </w:rPr>
          <w:tab/>
        </w:r>
        <w:r>
          <w:rPr>
            <w:webHidden/>
          </w:rPr>
          <w:fldChar w:fldCharType="begin"/>
        </w:r>
        <w:r>
          <w:rPr>
            <w:webHidden/>
          </w:rPr>
          <w:instrText xml:space="preserve"> PAGEREF _Toc140831871 \h </w:instrText>
        </w:r>
        <w:r>
          <w:rPr>
            <w:webHidden/>
          </w:rPr>
        </w:r>
        <w:r>
          <w:rPr>
            <w:webHidden/>
          </w:rPr>
          <w:fldChar w:fldCharType="separate"/>
        </w:r>
        <w:r>
          <w:rPr>
            <w:webHidden/>
          </w:rPr>
          <w:t>52</w:t>
        </w:r>
        <w:r>
          <w:rPr>
            <w:webHidden/>
          </w:rPr>
          <w:fldChar w:fldCharType="end"/>
        </w:r>
      </w:hyperlink>
    </w:p>
    <w:p w14:paraId="1F9D80F7" w14:textId="15E9B15F" w:rsidR="005737DB" w:rsidRDefault="005737DB">
      <w:pPr>
        <w:pStyle w:val="Abbildungsverzeichnis"/>
        <w:rPr>
          <w:rFonts w:eastAsiaTheme="minorEastAsia"/>
          <w:i w:val="0"/>
          <w:iCs w:val="0"/>
          <w:sz w:val="22"/>
          <w:szCs w:val="22"/>
          <w:lang w:val="de-CH" w:eastAsia="de-CH"/>
        </w:rPr>
      </w:pPr>
      <w:hyperlink w:anchor="_Toc140831872" w:history="1">
        <w:r w:rsidRPr="00A922C4">
          <w:rPr>
            <w:rStyle w:val="Hyperlink"/>
            <w:rFonts w:cstheme="minorHAnsi"/>
          </w:rPr>
          <w:t>Tabelle 35</w:t>
        </w:r>
        <w:r>
          <w:rPr>
            <w:rFonts w:eastAsiaTheme="minorEastAsia"/>
            <w:i w:val="0"/>
            <w:iCs w:val="0"/>
            <w:sz w:val="22"/>
            <w:szCs w:val="22"/>
            <w:lang w:val="de-CH" w:eastAsia="de-CH"/>
          </w:rPr>
          <w:tab/>
        </w:r>
        <w:r w:rsidRPr="00A922C4">
          <w:rPr>
            <w:rStyle w:val="Hyperlink"/>
            <w:rFonts w:cstheme="minorHAnsi"/>
          </w:rPr>
          <w:t>NeDocS: Entgelt</w:t>
        </w:r>
        <w:r>
          <w:rPr>
            <w:webHidden/>
          </w:rPr>
          <w:tab/>
        </w:r>
        <w:r>
          <w:rPr>
            <w:webHidden/>
          </w:rPr>
          <w:fldChar w:fldCharType="begin"/>
        </w:r>
        <w:r>
          <w:rPr>
            <w:webHidden/>
          </w:rPr>
          <w:instrText xml:space="preserve"> PAGEREF _Toc140831872 \h </w:instrText>
        </w:r>
        <w:r>
          <w:rPr>
            <w:webHidden/>
          </w:rPr>
        </w:r>
        <w:r>
          <w:rPr>
            <w:webHidden/>
          </w:rPr>
          <w:fldChar w:fldCharType="separate"/>
        </w:r>
        <w:r>
          <w:rPr>
            <w:webHidden/>
          </w:rPr>
          <w:t>52</w:t>
        </w:r>
        <w:r>
          <w:rPr>
            <w:webHidden/>
          </w:rPr>
          <w:fldChar w:fldCharType="end"/>
        </w:r>
      </w:hyperlink>
    </w:p>
    <w:p w14:paraId="7869376E" w14:textId="18FB97F7" w:rsidR="005737DB" w:rsidRDefault="005737DB">
      <w:pPr>
        <w:pStyle w:val="Abbildungsverzeichnis"/>
        <w:rPr>
          <w:rFonts w:eastAsiaTheme="minorEastAsia"/>
          <w:i w:val="0"/>
          <w:iCs w:val="0"/>
          <w:sz w:val="22"/>
          <w:szCs w:val="22"/>
          <w:lang w:val="de-CH" w:eastAsia="de-CH"/>
        </w:rPr>
      </w:pPr>
      <w:hyperlink w:anchor="_Toc140831873" w:history="1">
        <w:r w:rsidRPr="00A922C4">
          <w:rPr>
            <w:rStyle w:val="Hyperlink"/>
            <w:rFonts w:cstheme="minorHAnsi"/>
          </w:rPr>
          <w:t xml:space="preserve">Tabelle 36 </w:t>
        </w:r>
        <w:r>
          <w:rPr>
            <w:rFonts w:eastAsiaTheme="minorEastAsia"/>
            <w:i w:val="0"/>
            <w:iCs w:val="0"/>
            <w:sz w:val="22"/>
            <w:szCs w:val="22"/>
            <w:lang w:val="de-CH" w:eastAsia="de-CH"/>
          </w:rPr>
          <w:tab/>
        </w:r>
        <w:r w:rsidRPr="00A922C4">
          <w:rPr>
            <w:rStyle w:val="Hyperlink"/>
            <w:rFonts w:cstheme="minorHAnsi"/>
          </w:rPr>
          <w:t>Kontakte LKW und Anbieter</w:t>
        </w:r>
        <w:r>
          <w:rPr>
            <w:webHidden/>
          </w:rPr>
          <w:tab/>
        </w:r>
        <w:r>
          <w:rPr>
            <w:webHidden/>
          </w:rPr>
          <w:fldChar w:fldCharType="begin"/>
        </w:r>
        <w:r>
          <w:rPr>
            <w:webHidden/>
          </w:rPr>
          <w:instrText xml:space="preserve"> PAGEREF _Toc140831873 \h </w:instrText>
        </w:r>
        <w:r>
          <w:rPr>
            <w:webHidden/>
          </w:rPr>
        </w:r>
        <w:r>
          <w:rPr>
            <w:webHidden/>
          </w:rPr>
          <w:fldChar w:fldCharType="separate"/>
        </w:r>
        <w:r>
          <w:rPr>
            <w:webHidden/>
          </w:rPr>
          <w:t>53</w:t>
        </w:r>
        <w:r>
          <w:rPr>
            <w:webHidden/>
          </w:rPr>
          <w:fldChar w:fldCharType="end"/>
        </w:r>
      </w:hyperlink>
    </w:p>
    <w:p w14:paraId="168A82AF" w14:textId="204895BF" w:rsidR="0070446F" w:rsidRPr="003B44EA" w:rsidRDefault="0070446F" w:rsidP="00422718">
      <w:pPr>
        <w:pStyle w:val="AKberzwischendurch2"/>
        <w:rPr>
          <w:rFonts w:cstheme="minorHAnsi"/>
        </w:rPr>
      </w:pPr>
      <w:r w:rsidRPr="003B44EA">
        <w:rPr>
          <w:rFonts w:cstheme="minorHAnsi"/>
        </w:rPr>
        <w:fldChar w:fldCharType="end"/>
      </w:r>
      <w:r w:rsidR="00996350" w:rsidRPr="003B44EA">
        <w:rPr>
          <w:rFonts w:cstheme="minorHAnsi"/>
        </w:rPr>
        <w:t>Abbildungen</w:t>
      </w:r>
    </w:p>
    <w:p w14:paraId="2B14B6A5" w14:textId="1F54BAC1" w:rsidR="003B44EA" w:rsidRPr="003B44EA" w:rsidRDefault="00FC0087">
      <w:pPr>
        <w:pStyle w:val="Abbildungsverzeichnis"/>
        <w:rPr>
          <w:rFonts w:eastAsiaTheme="minorEastAsia" w:cstheme="minorHAnsi"/>
          <w:i w:val="0"/>
          <w:iCs w:val="0"/>
          <w:sz w:val="22"/>
          <w:szCs w:val="22"/>
          <w:lang w:val="de-CH" w:eastAsia="de-CH"/>
        </w:rPr>
      </w:pPr>
      <w:r w:rsidRPr="003B44EA">
        <w:rPr>
          <w:rFonts w:cstheme="minorHAnsi"/>
          <w:b/>
          <w:bCs/>
        </w:rPr>
        <w:fldChar w:fldCharType="begin"/>
      </w:r>
      <w:r w:rsidRPr="003B44EA">
        <w:rPr>
          <w:rFonts w:cstheme="minorHAnsi"/>
          <w:b/>
          <w:bCs/>
        </w:rPr>
        <w:instrText xml:space="preserve"> TOC \h \z \c "Abbildung" </w:instrText>
      </w:r>
      <w:r w:rsidRPr="003B44EA">
        <w:rPr>
          <w:rFonts w:cstheme="minorHAnsi"/>
          <w:b/>
          <w:bCs/>
        </w:rPr>
        <w:fldChar w:fldCharType="separate"/>
      </w:r>
      <w:hyperlink w:anchor="_Toc139538969" w:history="1">
        <w:r w:rsidR="003B44EA" w:rsidRPr="003B44EA">
          <w:rPr>
            <w:rStyle w:val="Hyperlink"/>
            <w:rFonts w:asciiTheme="minorHAnsi" w:hAnsiTheme="minorHAnsi" w:cstheme="minorHAnsi"/>
          </w:rPr>
          <w:t>Abbildung 1</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Aufbau des Telekommunikationsnetzes der LKW</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_Toc139538969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12</w:t>
        </w:r>
        <w:r w:rsidR="003B44EA" w:rsidRPr="003B44EA">
          <w:rPr>
            <w:rFonts w:cstheme="minorHAnsi"/>
            <w:webHidden/>
          </w:rPr>
          <w:fldChar w:fldCharType="end"/>
        </w:r>
      </w:hyperlink>
    </w:p>
    <w:p w14:paraId="54AFAAA9" w14:textId="5D45F9A7" w:rsidR="003B44EA" w:rsidRPr="003B44EA" w:rsidRDefault="00B93B86">
      <w:pPr>
        <w:pStyle w:val="Abbildungsverzeichnis"/>
        <w:rPr>
          <w:rFonts w:eastAsiaTheme="minorEastAsia" w:cstheme="minorHAnsi"/>
          <w:i w:val="0"/>
          <w:iCs w:val="0"/>
          <w:sz w:val="22"/>
          <w:szCs w:val="22"/>
          <w:lang w:val="de-CH" w:eastAsia="de-CH"/>
        </w:rPr>
      </w:pPr>
      <w:hyperlink w:anchor="_Toc139538970" w:history="1">
        <w:r w:rsidR="003B44EA" w:rsidRPr="003B44EA">
          <w:rPr>
            <w:rStyle w:val="Hyperlink"/>
            <w:rFonts w:asciiTheme="minorHAnsi" w:hAnsiTheme="minorHAnsi" w:cstheme="minorHAnsi"/>
          </w:rPr>
          <w:t>Abbildung 2</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Anschlusszentralen LKW</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13</w:t>
        </w:r>
        <w:r w:rsidR="003B44EA" w:rsidRPr="003B44EA">
          <w:rPr>
            <w:rFonts w:cstheme="minorHAnsi"/>
            <w:webHidden/>
          </w:rPr>
          <w:fldChar w:fldCharType="end"/>
        </w:r>
      </w:hyperlink>
    </w:p>
    <w:p w14:paraId="7233039C" w14:textId="47840321" w:rsidR="003B44EA" w:rsidRPr="003B44EA" w:rsidRDefault="00B93B86">
      <w:pPr>
        <w:pStyle w:val="Abbildungsverzeichnis"/>
        <w:rPr>
          <w:rFonts w:eastAsiaTheme="minorEastAsia" w:cstheme="minorHAnsi"/>
          <w:i w:val="0"/>
          <w:iCs w:val="0"/>
          <w:sz w:val="22"/>
          <w:szCs w:val="22"/>
          <w:lang w:val="de-CH" w:eastAsia="de-CH"/>
        </w:rPr>
      </w:pPr>
      <w:hyperlink w:anchor="_Toc139538971" w:history="1">
        <w:r w:rsidR="003B44EA" w:rsidRPr="003B44EA">
          <w:rPr>
            <w:rStyle w:val="Hyperlink"/>
            <w:rFonts w:asciiTheme="minorHAnsi" w:hAnsiTheme="minorHAnsi" w:cstheme="minorHAnsi"/>
          </w:rPr>
          <w:t>Abbildung 3</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Netzschema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15</w:t>
        </w:r>
        <w:r w:rsidR="003B44EA" w:rsidRPr="003B44EA">
          <w:rPr>
            <w:rFonts w:cstheme="minorHAnsi"/>
            <w:webHidden/>
          </w:rPr>
          <w:fldChar w:fldCharType="end"/>
        </w:r>
      </w:hyperlink>
    </w:p>
    <w:p w14:paraId="2A1E7F4B" w14:textId="50DB4FF1" w:rsidR="003B44EA" w:rsidRPr="003B44EA" w:rsidRDefault="00B93B86">
      <w:pPr>
        <w:pStyle w:val="Abbildungsverzeichnis"/>
        <w:rPr>
          <w:rFonts w:eastAsiaTheme="minorEastAsia" w:cstheme="minorHAnsi"/>
          <w:i w:val="0"/>
          <w:iCs w:val="0"/>
          <w:sz w:val="22"/>
          <w:szCs w:val="22"/>
          <w:lang w:val="de-CH" w:eastAsia="de-CH"/>
        </w:rPr>
      </w:pPr>
      <w:hyperlink w:anchor="_Toc139538972" w:history="1">
        <w:r w:rsidR="003B44EA" w:rsidRPr="003B44EA">
          <w:rPr>
            <w:rStyle w:val="Hyperlink"/>
            <w:rFonts w:asciiTheme="minorHAnsi" w:hAnsiTheme="minorHAnsi" w:cstheme="minorHAnsi"/>
          </w:rPr>
          <w:t xml:space="preserve">Abbildung 4 </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4-teiliges Mehrfachrohr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16</w:t>
        </w:r>
        <w:r w:rsidR="003B44EA" w:rsidRPr="003B44EA">
          <w:rPr>
            <w:rFonts w:cstheme="minorHAnsi"/>
            <w:webHidden/>
          </w:rPr>
          <w:fldChar w:fldCharType="end"/>
        </w:r>
      </w:hyperlink>
    </w:p>
    <w:p w14:paraId="6F063164" w14:textId="2AD7AF4E" w:rsidR="003B44EA" w:rsidRPr="003B44EA" w:rsidRDefault="00B93B86">
      <w:pPr>
        <w:pStyle w:val="Abbildungsverzeichnis"/>
        <w:rPr>
          <w:rFonts w:eastAsiaTheme="minorEastAsia" w:cstheme="minorHAnsi"/>
          <w:i w:val="0"/>
          <w:iCs w:val="0"/>
          <w:sz w:val="22"/>
          <w:szCs w:val="22"/>
          <w:lang w:val="de-CH" w:eastAsia="de-CH"/>
        </w:rPr>
      </w:pPr>
      <w:hyperlink w:anchor="_Toc139538973" w:history="1">
        <w:r w:rsidR="003B44EA" w:rsidRPr="003B44EA">
          <w:rPr>
            <w:rStyle w:val="Hyperlink"/>
            <w:rFonts w:asciiTheme="minorHAnsi" w:hAnsiTheme="minorHAnsi" w:cstheme="minorHAnsi"/>
          </w:rPr>
          <w:t>Abbildung 5</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Einstiegschacht Querschnitt vorne und seitlich</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17</w:t>
        </w:r>
        <w:r w:rsidR="003B44EA" w:rsidRPr="003B44EA">
          <w:rPr>
            <w:rFonts w:cstheme="minorHAnsi"/>
            <w:webHidden/>
          </w:rPr>
          <w:fldChar w:fldCharType="end"/>
        </w:r>
      </w:hyperlink>
    </w:p>
    <w:p w14:paraId="5BA1BEAA" w14:textId="2FE3D53F" w:rsidR="003B44EA" w:rsidRPr="003B44EA" w:rsidRDefault="00B93B86">
      <w:pPr>
        <w:pStyle w:val="Abbildungsverzeichnis"/>
        <w:rPr>
          <w:rFonts w:eastAsiaTheme="minorEastAsia" w:cstheme="minorHAnsi"/>
          <w:i w:val="0"/>
          <w:iCs w:val="0"/>
          <w:sz w:val="22"/>
          <w:szCs w:val="22"/>
          <w:lang w:val="de-CH" w:eastAsia="de-CH"/>
        </w:rPr>
      </w:pPr>
      <w:hyperlink w:anchor="_Toc139538974" w:history="1">
        <w:r w:rsidR="003B44EA" w:rsidRPr="003B44EA">
          <w:rPr>
            <w:rStyle w:val="Hyperlink"/>
            <w:rFonts w:asciiTheme="minorHAnsi" w:hAnsiTheme="minorHAnsi" w:cstheme="minorHAnsi"/>
          </w:rPr>
          <w:t>Abbildung 6</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Einstiegschacht Ansicht oben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17</w:t>
        </w:r>
        <w:r w:rsidR="003B44EA" w:rsidRPr="003B44EA">
          <w:rPr>
            <w:rFonts w:cstheme="minorHAnsi"/>
            <w:webHidden/>
          </w:rPr>
          <w:fldChar w:fldCharType="end"/>
        </w:r>
      </w:hyperlink>
    </w:p>
    <w:p w14:paraId="671C6AFA" w14:textId="0434C43F" w:rsidR="003B44EA" w:rsidRPr="003B44EA" w:rsidRDefault="00B93B86">
      <w:pPr>
        <w:pStyle w:val="Abbildungsverzeichnis"/>
        <w:rPr>
          <w:rFonts w:eastAsiaTheme="minorEastAsia" w:cstheme="minorHAnsi"/>
          <w:i w:val="0"/>
          <w:iCs w:val="0"/>
          <w:sz w:val="22"/>
          <w:szCs w:val="22"/>
          <w:lang w:val="de-CH" w:eastAsia="de-CH"/>
        </w:rPr>
      </w:pPr>
      <w:hyperlink w:anchor="_Toc139538975" w:history="1">
        <w:r w:rsidR="003B44EA" w:rsidRPr="003B44EA">
          <w:rPr>
            <w:rStyle w:val="Hyperlink"/>
            <w:rFonts w:asciiTheme="minorHAnsi" w:hAnsiTheme="minorHAnsi" w:cstheme="minorHAnsi"/>
          </w:rPr>
          <w:t>Abbildung 7</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Kleineinstiegschacht</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17</w:t>
        </w:r>
        <w:r w:rsidR="003B44EA" w:rsidRPr="003B44EA">
          <w:rPr>
            <w:rFonts w:cstheme="minorHAnsi"/>
            <w:webHidden/>
          </w:rPr>
          <w:fldChar w:fldCharType="end"/>
        </w:r>
      </w:hyperlink>
    </w:p>
    <w:p w14:paraId="4840F640" w14:textId="50FB7E80" w:rsidR="003B44EA" w:rsidRPr="003B44EA" w:rsidRDefault="00B93B86">
      <w:pPr>
        <w:pStyle w:val="Abbildungsverzeichnis"/>
        <w:rPr>
          <w:rFonts w:eastAsiaTheme="minorEastAsia" w:cstheme="minorHAnsi"/>
          <w:i w:val="0"/>
          <w:iCs w:val="0"/>
          <w:sz w:val="22"/>
          <w:szCs w:val="22"/>
          <w:lang w:val="de-CH" w:eastAsia="de-CH"/>
        </w:rPr>
      </w:pPr>
      <w:hyperlink w:anchor="_Toc139538976" w:history="1">
        <w:r w:rsidR="003B44EA" w:rsidRPr="003B44EA">
          <w:rPr>
            <w:rStyle w:val="Hyperlink"/>
            <w:rFonts w:asciiTheme="minorHAnsi" w:hAnsiTheme="minorHAnsi" w:cstheme="minorHAnsi"/>
          </w:rPr>
          <w:t>Abbildung 8</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Plattenschacht Querschnitt seitlich</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_Toc139538976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18</w:t>
        </w:r>
        <w:r w:rsidR="003B44EA" w:rsidRPr="003B44EA">
          <w:rPr>
            <w:rFonts w:cstheme="minorHAnsi"/>
            <w:webHidden/>
          </w:rPr>
          <w:fldChar w:fldCharType="end"/>
        </w:r>
      </w:hyperlink>
    </w:p>
    <w:p w14:paraId="7F33D1A2" w14:textId="5281C0BC" w:rsidR="003B44EA" w:rsidRPr="003B44EA" w:rsidRDefault="00B93B86">
      <w:pPr>
        <w:pStyle w:val="Abbildungsverzeichnis"/>
        <w:rPr>
          <w:rFonts w:eastAsiaTheme="minorEastAsia" w:cstheme="minorHAnsi"/>
          <w:i w:val="0"/>
          <w:iCs w:val="0"/>
          <w:sz w:val="22"/>
          <w:szCs w:val="22"/>
          <w:lang w:val="de-CH" w:eastAsia="de-CH"/>
        </w:rPr>
      </w:pPr>
      <w:hyperlink w:anchor="_Toc139538977" w:history="1">
        <w:r w:rsidR="003B44EA" w:rsidRPr="003B44EA">
          <w:rPr>
            <w:rStyle w:val="Hyperlink"/>
            <w:rFonts w:asciiTheme="minorHAnsi" w:hAnsiTheme="minorHAnsi" w:cstheme="minorHAnsi"/>
          </w:rPr>
          <w:t>Abbildung 9</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Plattenschacht oben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18</w:t>
        </w:r>
        <w:r w:rsidR="003B44EA" w:rsidRPr="003B44EA">
          <w:rPr>
            <w:rFonts w:cstheme="minorHAnsi"/>
            <w:webHidden/>
          </w:rPr>
          <w:fldChar w:fldCharType="end"/>
        </w:r>
      </w:hyperlink>
    </w:p>
    <w:p w14:paraId="01FE32A2" w14:textId="56C3EA30" w:rsidR="003B44EA" w:rsidRPr="003B44EA" w:rsidRDefault="00B93B86">
      <w:pPr>
        <w:pStyle w:val="Abbildungsverzeichnis"/>
        <w:rPr>
          <w:rFonts w:eastAsiaTheme="minorEastAsia" w:cstheme="minorHAnsi"/>
          <w:i w:val="0"/>
          <w:iCs w:val="0"/>
          <w:sz w:val="22"/>
          <w:szCs w:val="22"/>
          <w:lang w:val="de-CH" w:eastAsia="de-CH"/>
        </w:rPr>
      </w:pPr>
      <w:hyperlink w:anchor="_Toc139538978" w:history="1">
        <w:r w:rsidR="003B44EA" w:rsidRPr="003B44EA">
          <w:rPr>
            <w:rStyle w:val="Hyperlink"/>
            <w:rFonts w:asciiTheme="minorHAnsi" w:hAnsiTheme="minorHAnsi" w:cstheme="minorHAnsi"/>
          </w:rPr>
          <w:t>Abbildung 10</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Kontrollschacht</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19</w:t>
        </w:r>
        <w:r w:rsidR="003B44EA" w:rsidRPr="003B44EA">
          <w:rPr>
            <w:rFonts w:cstheme="minorHAnsi"/>
            <w:webHidden/>
          </w:rPr>
          <w:fldChar w:fldCharType="end"/>
        </w:r>
      </w:hyperlink>
    </w:p>
    <w:p w14:paraId="0FE93138" w14:textId="0E9F2D4F" w:rsidR="003B44EA" w:rsidRPr="003B44EA" w:rsidRDefault="00B93B86">
      <w:pPr>
        <w:pStyle w:val="Abbildungsverzeichnis"/>
        <w:rPr>
          <w:rFonts w:eastAsiaTheme="minorEastAsia" w:cstheme="minorHAnsi"/>
          <w:i w:val="0"/>
          <w:iCs w:val="0"/>
          <w:sz w:val="22"/>
          <w:szCs w:val="22"/>
          <w:lang w:val="de-CH" w:eastAsia="de-CH"/>
        </w:rPr>
      </w:pPr>
      <w:hyperlink w:anchor="_Toc139538979" w:history="1">
        <w:r w:rsidR="003B44EA" w:rsidRPr="003B44EA">
          <w:rPr>
            <w:rStyle w:val="Hyperlink"/>
            <w:rFonts w:asciiTheme="minorHAnsi" w:hAnsiTheme="minorHAnsi" w:cstheme="minorHAnsi"/>
          </w:rPr>
          <w:t>Abbildung 11</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Kernnetz Glasfaserkabel: 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_Toc139538979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19</w:t>
        </w:r>
        <w:r w:rsidR="003B44EA" w:rsidRPr="003B44EA">
          <w:rPr>
            <w:rFonts w:cstheme="minorHAnsi"/>
            <w:webHidden/>
          </w:rPr>
          <w:fldChar w:fldCharType="end"/>
        </w:r>
      </w:hyperlink>
    </w:p>
    <w:p w14:paraId="0011E5F3" w14:textId="4262B5CE" w:rsidR="003B44EA" w:rsidRPr="003B44EA" w:rsidRDefault="00B93B86">
      <w:pPr>
        <w:pStyle w:val="Abbildungsverzeichnis"/>
        <w:rPr>
          <w:rFonts w:eastAsiaTheme="minorEastAsia" w:cstheme="minorHAnsi"/>
          <w:i w:val="0"/>
          <w:iCs w:val="0"/>
          <w:sz w:val="22"/>
          <w:szCs w:val="22"/>
          <w:lang w:val="de-CH" w:eastAsia="de-CH"/>
        </w:rPr>
      </w:pPr>
      <w:hyperlink w:anchor="_Toc139538980" w:history="1">
        <w:r w:rsidR="003B44EA" w:rsidRPr="003B44EA">
          <w:rPr>
            <w:rStyle w:val="Hyperlink"/>
            <w:rFonts w:asciiTheme="minorHAnsi" w:hAnsiTheme="minorHAnsi" w:cstheme="minorHAnsi"/>
          </w:rPr>
          <w:t>Abbildung 12</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 Glasfaser: 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21</w:t>
        </w:r>
        <w:r w:rsidR="003B44EA" w:rsidRPr="003B44EA">
          <w:rPr>
            <w:rFonts w:cstheme="minorHAnsi"/>
            <w:webHidden/>
          </w:rPr>
          <w:fldChar w:fldCharType="end"/>
        </w:r>
      </w:hyperlink>
    </w:p>
    <w:p w14:paraId="49AF5306" w14:textId="7A5D3AF5" w:rsidR="003B44EA" w:rsidRPr="003B44EA" w:rsidRDefault="00B93B86">
      <w:pPr>
        <w:pStyle w:val="Abbildungsverzeichnis"/>
        <w:rPr>
          <w:rFonts w:eastAsiaTheme="minorEastAsia" w:cstheme="minorHAnsi"/>
          <w:i w:val="0"/>
          <w:iCs w:val="0"/>
          <w:sz w:val="22"/>
          <w:szCs w:val="22"/>
          <w:lang w:val="de-CH" w:eastAsia="de-CH"/>
        </w:rPr>
      </w:pPr>
      <w:hyperlink w:anchor="_Toc139538981" w:history="1">
        <w:r w:rsidR="003B44EA" w:rsidRPr="003B44EA">
          <w:rPr>
            <w:rStyle w:val="Hyperlink"/>
            <w:rFonts w:asciiTheme="minorHAnsi" w:hAnsiTheme="minorHAnsi" w:cstheme="minorHAnsi"/>
          </w:rPr>
          <w:t>Abbildung 13</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An</w:t>
        </w:r>
        <w:r w:rsidR="003B44EA" w:rsidRPr="003B44EA">
          <w:rPr>
            <w:rStyle w:val="Hyperlink"/>
            <w:rFonts w:asciiTheme="minorHAnsi" w:hAnsiTheme="minorHAnsi" w:cstheme="minorHAnsi"/>
            <w:lang w:val="de-CH"/>
          </w:rPr>
          <w:t>schlusszentrale</w:t>
        </w:r>
        <w:r w:rsidR="003B44EA" w:rsidRPr="003B44EA">
          <w:rPr>
            <w:rStyle w:val="Hyperlink"/>
            <w:rFonts w:asciiTheme="minorHAnsi" w:hAnsiTheme="minorHAnsi" w:cstheme="minorHAnsi"/>
          </w:rPr>
          <w:t>: Rackspace Shared Room (links) und Private Room (rechts)</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23</w:t>
        </w:r>
        <w:r w:rsidR="003B44EA" w:rsidRPr="003B44EA">
          <w:rPr>
            <w:rFonts w:cstheme="minorHAnsi"/>
            <w:webHidden/>
          </w:rPr>
          <w:fldChar w:fldCharType="end"/>
        </w:r>
      </w:hyperlink>
    </w:p>
    <w:p w14:paraId="6610EC6A" w14:textId="22D7AB95" w:rsidR="003B44EA" w:rsidRPr="003B44EA" w:rsidRDefault="00B93B86">
      <w:pPr>
        <w:pStyle w:val="Abbildungsverzeichnis"/>
        <w:rPr>
          <w:rFonts w:eastAsiaTheme="minorEastAsia" w:cstheme="minorHAnsi"/>
          <w:i w:val="0"/>
          <w:iCs w:val="0"/>
          <w:sz w:val="22"/>
          <w:szCs w:val="22"/>
          <w:lang w:val="de-CH" w:eastAsia="de-CH"/>
        </w:rPr>
      </w:pPr>
      <w:hyperlink w:anchor="_Toc139538982" w:history="1">
        <w:r w:rsidR="003B44EA" w:rsidRPr="003B44EA">
          <w:rPr>
            <w:rStyle w:val="Hyperlink"/>
            <w:rFonts w:asciiTheme="minorHAnsi" w:hAnsiTheme="minorHAnsi" w:cstheme="minorHAnsi"/>
          </w:rPr>
          <w:t>Abbildung 14</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26</w:t>
        </w:r>
        <w:r w:rsidR="003B44EA" w:rsidRPr="003B44EA">
          <w:rPr>
            <w:rFonts w:cstheme="minorHAnsi"/>
            <w:webHidden/>
          </w:rPr>
          <w:fldChar w:fldCharType="end"/>
        </w:r>
      </w:hyperlink>
    </w:p>
    <w:p w14:paraId="324A80D1" w14:textId="5C69150E" w:rsidR="003B44EA" w:rsidRPr="003B44EA" w:rsidRDefault="00B93B86">
      <w:pPr>
        <w:pStyle w:val="Abbildungsverzeichnis"/>
        <w:rPr>
          <w:rFonts w:eastAsiaTheme="minorEastAsia" w:cstheme="minorHAnsi"/>
          <w:i w:val="0"/>
          <w:iCs w:val="0"/>
          <w:sz w:val="22"/>
          <w:szCs w:val="22"/>
          <w:lang w:val="de-CH" w:eastAsia="de-CH"/>
        </w:rPr>
      </w:pPr>
      <w:hyperlink w:anchor="_Toc139538983" w:history="1">
        <w:r w:rsidR="003B44EA" w:rsidRPr="003B44EA">
          <w:rPr>
            <w:rStyle w:val="Hyperlink"/>
            <w:rFonts w:asciiTheme="minorHAnsi" w:hAnsiTheme="minorHAnsi" w:cstheme="minorHAnsi"/>
          </w:rPr>
          <w:t>Abbildung 15</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Kernnetz Glasfasern: 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28</w:t>
        </w:r>
        <w:r w:rsidR="003B44EA" w:rsidRPr="003B44EA">
          <w:rPr>
            <w:rFonts w:cstheme="minorHAnsi"/>
            <w:webHidden/>
          </w:rPr>
          <w:fldChar w:fldCharType="end"/>
        </w:r>
      </w:hyperlink>
    </w:p>
    <w:p w14:paraId="6F3C9163" w14:textId="5E6A758F" w:rsidR="003B44EA" w:rsidRPr="003B44EA" w:rsidRDefault="00B93B86">
      <w:pPr>
        <w:pStyle w:val="Abbildungsverzeichnis"/>
        <w:rPr>
          <w:rFonts w:eastAsiaTheme="minorEastAsia" w:cstheme="minorHAnsi"/>
          <w:i w:val="0"/>
          <w:iCs w:val="0"/>
          <w:sz w:val="22"/>
          <w:szCs w:val="22"/>
          <w:lang w:val="de-CH" w:eastAsia="de-CH"/>
        </w:rPr>
      </w:pPr>
      <w:hyperlink w:anchor="_Toc139538984" w:history="1">
        <w:r w:rsidR="003B44EA" w:rsidRPr="003B44EA">
          <w:rPr>
            <w:rStyle w:val="Hyperlink"/>
            <w:rFonts w:asciiTheme="minorHAnsi" w:hAnsiTheme="minorHAnsi" w:cstheme="minorHAnsi"/>
          </w:rPr>
          <w:t>Abbildung 16</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TAL-Glasfasern: Schema</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29</w:t>
        </w:r>
        <w:r w:rsidR="003B44EA" w:rsidRPr="003B44EA">
          <w:rPr>
            <w:rFonts w:cstheme="minorHAnsi"/>
            <w:webHidden/>
          </w:rPr>
          <w:fldChar w:fldCharType="end"/>
        </w:r>
      </w:hyperlink>
    </w:p>
    <w:p w14:paraId="01A27D67" w14:textId="6E308F4E" w:rsidR="003B44EA" w:rsidRPr="003B44EA" w:rsidRDefault="00B93B86">
      <w:pPr>
        <w:pStyle w:val="Abbildungsverzeichnis"/>
        <w:rPr>
          <w:rFonts w:eastAsiaTheme="minorEastAsia" w:cstheme="minorHAnsi"/>
          <w:i w:val="0"/>
          <w:iCs w:val="0"/>
          <w:sz w:val="22"/>
          <w:szCs w:val="22"/>
          <w:lang w:val="de-CH" w:eastAsia="de-CH"/>
        </w:rPr>
      </w:pPr>
      <w:hyperlink w:anchor="_Toc139538985" w:history="1">
        <w:r w:rsidR="003B44EA" w:rsidRPr="003B44EA">
          <w:rPr>
            <w:rStyle w:val="Hyperlink"/>
            <w:rFonts w:asciiTheme="minorHAnsi" w:hAnsiTheme="minorHAnsi" w:cstheme="minorHAnsi"/>
          </w:rPr>
          <w:t>Abbildung 17</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Anschlusszentrale - Zutritt: Codetastatur</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33</w:t>
        </w:r>
        <w:r w:rsidR="003B44EA" w:rsidRPr="003B44EA">
          <w:rPr>
            <w:rFonts w:cstheme="minorHAnsi"/>
            <w:webHidden/>
          </w:rPr>
          <w:fldChar w:fldCharType="end"/>
        </w:r>
      </w:hyperlink>
    </w:p>
    <w:p w14:paraId="51B18466" w14:textId="3EADA646" w:rsidR="003B44EA" w:rsidRPr="003B44EA" w:rsidRDefault="00B93B86">
      <w:pPr>
        <w:pStyle w:val="Abbildungsverzeichnis"/>
        <w:rPr>
          <w:rFonts w:eastAsiaTheme="minorEastAsia" w:cstheme="minorHAnsi"/>
          <w:i w:val="0"/>
          <w:iCs w:val="0"/>
          <w:sz w:val="22"/>
          <w:szCs w:val="22"/>
          <w:lang w:val="de-CH" w:eastAsia="de-CH"/>
        </w:rPr>
      </w:pPr>
      <w:hyperlink w:anchor="_Toc139538986" w:history="1">
        <w:r w:rsidR="003B44EA" w:rsidRPr="003B44EA">
          <w:rPr>
            <w:rStyle w:val="Hyperlink"/>
            <w:rFonts w:asciiTheme="minorHAnsi" w:hAnsiTheme="minorHAnsi" w:cstheme="minorHAnsi"/>
          </w:rPr>
          <w:t>Abbildung 18</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Realisierungsvariante: Verbindung Schacht – Schacht</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_Toc139538986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36</w:t>
        </w:r>
        <w:r w:rsidR="003B44EA" w:rsidRPr="003B44EA">
          <w:rPr>
            <w:rFonts w:cstheme="minorHAnsi"/>
            <w:webHidden/>
          </w:rPr>
          <w:fldChar w:fldCharType="end"/>
        </w:r>
      </w:hyperlink>
    </w:p>
    <w:p w14:paraId="22312ECD" w14:textId="5410E9DA" w:rsidR="003B44EA" w:rsidRPr="003B44EA" w:rsidRDefault="00B93B86">
      <w:pPr>
        <w:pStyle w:val="Abbildungsverzeichnis"/>
        <w:rPr>
          <w:rFonts w:eastAsiaTheme="minorEastAsia" w:cstheme="minorHAnsi"/>
          <w:i w:val="0"/>
          <w:iCs w:val="0"/>
          <w:sz w:val="22"/>
          <w:szCs w:val="22"/>
          <w:lang w:val="de-CH" w:eastAsia="de-CH"/>
        </w:rPr>
      </w:pPr>
      <w:hyperlink w:anchor="_Toc139538987" w:history="1">
        <w:r w:rsidR="003B44EA" w:rsidRPr="003B44EA">
          <w:rPr>
            <w:rStyle w:val="Hyperlink"/>
            <w:rFonts w:asciiTheme="minorHAnsi" w:hAnsiTheme="minorHAnsi" w:cstheme="minorHAnsi"/>
          </w:rPr>
          <w:t>Abbildung 19</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Realisierungsvariante: Verbindung Schacht - Gebäudeeinführung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_Toc139538987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36</w:t>
        </w:r>
        <w:r w:rsidR="003B44EA" w:rsidRPr="003B44EA">
          <w:rPr>
            <w:rFonts w:cstheme="minorHAnsi"/>
            <w:webHidden/>
          </w:rPr>
          <w:fldChar w:fldCharType="end"/>
        </w:r>
      </w:hyperlink>
    </w:p>
    <w:p w14:paraId="53DD2312" w14:textId="1DF346C8" w:rsidR="003B44EA" w:rsidRPr="003B44EA" w:rsidRDefault="00B93B86">
      <w:pPr>
        <w:pStyle w:val="Abbildungsverzeichnis"/>
        <w:rPr>
          <w:rFonts w:eastAsiaTheme="minorEastAsia" w:cstheme="minorHAnsi"/>
          <w:i w:val="0"/>
          <w:iCs w:val="0"/>
          <w:sz w:val="22"/>
          <w:szCs w:val="22"/>
          <w:lang w:val="de-CH" w:eastAsia="de-CH"/>
        </w:rPr>
      </w:pPr>
      <w:hyperlink w:anchor="_Toc139538988" w:history="1">
        <w:r w:rsidR="003B44EA" w:rsidRPr="003B44EA">
          <w:rPr>
            <w:rStyle w:val="Hyperlink"/>
            <w:rFonts w:asciiTheme="minorHAnsi" w:hAnsiTheme="minorHAnsi" w:cstheme="minorHAnsi"/>
          </w:rPr>
          <w:t>Abbildung 20</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Realisierungsvariante: Verbindung Schacht – Standort von den LKW</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_Toc139538988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37</w:t>
        </w:r>
        <w:r w:rsidR="003B44EA" w:rsidRPr="003B44EA">
          <w:rPr>
            <w:rFonts w:cstheme="minorHAnsi"/>
            <w:webHidden/>
          </w:rPr>
          <w:fldChar w:fldCharType="end"/>
        </w:r>
      </w:hyperlink>
    </w:p>
    <w:p w14:paraId="65975702" w14:textId="33DB870E" w:rsidR="003B44EA" w:rsidRPr="003B44EA" w:rsidRDefault="00B93B86">
      <w:pPr>
        <w:pStyle w:val="Abbildungsverzeichnis"/>
        <w:rPr>
          <w:rFonts w:eastAsiaTheme="minorEastAsia" w:cstheme="minorHAnsi"/>
          <w:i w:val="0"/>
          <w:iCs w:val="0"/>
          <w:sz w:val="22"/>
          <w:szCs w:val="22"/>
          <w:lang w:val="de-CH" w:eastAsia="de-CH"/>
        </w:rPr>
      </w:pPr>
      <w:hyperlink w:anchor="_Toc139538989" w:history="1">
        <w:r w:rsidR="003B44EA" w:rsidRPr="003B44EA">
          <w:rPr>
            <w:rStyle w:val="Hyperlink"/>
            <w:rFonts w:asciiTheme="minorHAnsi" w:hAnsiTheme="minorHAnsi" w:cstheme="minorHAnsi"/>
          </w:rPr>
          <w:t>Abbildung 21</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Platzierung Spleissmuffe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_Toc139538989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38</w:t>
        </w:r>
        <w:r w:rsidR="003B44EA" w:rsidRPr="003B44EA">
          <w:rPr>
            <w:rFonts w:cstheme="minorHAnsi"/>
            <w:webHidden/>
          </w:rPr>
          <w:fldChar w:fldCharType="end"/>
        </w:r>
      </w:hyperlink>
    </w:p>
    <w:p w14:paraId="79F1D006" w14:textId="721021F3" w:rsidR="003B44EA" w:rsidRPr="003B44EA" w:rsidRDefault="00B93B86">
      <w:pPr>
        <w:pStyle w:val="Abbildungsverzeichnis"/>
        <w:rPr>
          <w:rFonts w:eastAsiaTheme="minorEastAsia" w:cstheme="minorHAnsi"/>
          <w:i w:val="0"/>
          <w:iCs w:val="0"/>
          <w:sz w:val="22"/>
          <w:szCs w:val="22"/>
          <w:lang w:val="de-CH" w:eastAsia="de-CH"/>
        </w:rPr>
      </w:pPr>
      <w:hyperlink w:anchor="_Toc139538990" w:history="1">
        <w:r w:rsidR="003B44EA" w:rsidRPr="003B44EA">
          <w:rPr>
            <w:rStyle w:val="Hyperlink"/>
            <w:rFonts w:asciiTheme="minorHAnsi" w:hAnsiTheme="minorHAnsi" w:cstheme="minorHAnsi"/>
          </w:rPr>
          <w:t xml:space="preserve">Abbildung 22 </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Berechnungsmethode der Kapazitäten</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_Toc139538990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39</w:t>
        </w:r>
        <w:r w:rsidR="003B44EA" w:rsidRPr="003B44EA">
          <w:rPr>
            <w:rFonts w:cstheme="minorHAnsi"/>
            <w:webHidden/>
          </w:rPr>
          <w:fldChar w:fldCharType="end"/>
        </w:r>
      </w:hyperlink>
    </w:p>
    <w:p w14:paraId="4CC67063" w14:textId="292E30C3" w:rsidR="003B44EA" w:rsidRPr="003B44EA" w:rsidRDefault="00B93B86">
      <w:pPr>
        <w:pStyle w:val="Abbildungsverzeichnis"/>
        <w:rPr>
          <w:rFonts w:eastAsiaTheme="minorEastAsia" w:cstheme="minorHAnsi"/>
          <w:i w:val="0"/>
          <w:iCs w:val="0"/>
          <w:sz w:val="22"/>
          <w:szCs w:val="22"/>
          <w:lang w:val="de-CH" w:eastAsia="de-CH"/>
        </w:rPr>
      </w:pPr>
      <w:hyperlink w:anchor="_Toc139538991" w:history="1">
        <w:r w:rsidR="003B44EA" w:rsidRPr="003B44EA">
          <w:rPr>
            <w:rStyle w:val="Hyperlink"/>
            <w:rFonts w:asciiTheme="minorHAnsi" w:hAnsiTheme="minorHAnsi" w:cstheme="minorHAnsi"/>
          </w:rPr>
          <w:t>Abbildung 23</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Frei verfügbare Kapazitäten bzw. Reserven - Kunststoffrohre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40</w:t>
        </w:r>
        <w:r w:rsidR="003B44EA" w:rsidRPr="003B44EA">
          <w:rPr>
            <w:rFonts w:cstheme="minorHAnsi"/>
            <w:webHidden/>
          </w:rPr>
          <w:fldChar w:fldCharType="end"/>
        </w:r>
      </w:hyperlink>
    </w:p>
    <w:p w14:paraId="73D269B1" w14:textId="0A401881" w:rsidR="003B44EA" w:rsidRPr="003B44EA" w:rsidRDefault="00B93B86">
      <w:pPr>
        <w:pStyle w:val="Abbildungsverzeichnis"/>
        <w:rPr>
          <w:rFonts w:eastAsiaTheme="minorEastAsia" w:cstheme="minorHAnsi"/>
          <w:i w:val="0"/>
          <w:iCs w:val="0"/>
          <w:sz w:val="22"/>
          <w:szCs w:val="22"/>
          <w:lang w:val="de-CH" w:eastAsia="de-CH"/>
        </w:rPr>
      </w:pPr>
      <w:hyperlink w:anchor="_Toc139538992" w:history="1">
        <w:r w:rsidR="003B44EA" w:rsidRPr="003B44EA">
          <w:rPr>
            <w:rStyle w:val="Hyperlink"/>
            <w:rFonts w:asciiTheme="minorHAnsi" w:hAnsiTheme="minorHAnsi" w:cstheme="minorHAnsi"/>
          </w:rPr>
          <w:t>Abbildung 24</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Kabelkanalisation: Frei verfügbare Kapazitäten bzw. Reserven - Rohrblöcke, Mehrfachrohre, Kunststoffrohranlage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_Toc139538992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40</w:t>
        </w:r>
        <w:r w:rsidR="003B44EA" w:rsidRPr="003B44EA">
          <w:rPr>
            <w:rFonts w:cstheme="minorHAnsi"/>
            <w:webHidden/>
          </w:rPr>
          <w:fldChar w:fldCharType="end"/>
        </w:r>
      </w:hyperlink>
    </w:p>
    <w:p w14:paraId="6A2DA26F" w14:textId="48B75E75" w:rsidR="003B44EA" w:rsidRPr="003B44EA" w:rsidRDefault="00B93B86">
      <w:pPr>
        <w:pStyle w:val="Abbildungsverzeichnis"/>
        <w:rPr>
          <w:rFonts w:eastAsiaTheme="minorEastAsia" w:cstheme="minorHAnsi"/>
          <w:i w:val="0"/>
          <w:iCs w:val="0"/>
          <w:sz w:val="22"/>
          <w:szCs w:val="22"/>
          <w:lang w:val="de-CH" w:eastAsia="de-CH"/>
        </w:rPr>
      </w:pPr>
      <w:hyperlink w:anchor="_Toc139538993" w:history="1">
        <w:r w:rsidR="003B44EA" w:rsidRPr="003B44EA">
          <w:rPr>
            <w:rStyle w:val="Hyperlink"/>
            <w:rFonts w:asciiTheme="minorHAnsi" w:hAnsiTheme="minorHAnsi" w:cstheme="minorHAnsi"/>
          </w:rPr>
          <w:t>Abbildung 25</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TAL-Glasfaser: BEP Gehäuseaussen und -innenseite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_Toc139538993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44</w:t>
        </w:r>
        <w:r w:rsidR="003B44EA" w:rsidRPr="003B44EA">
          <w:rPr>
            <w:rFonts w:cstheme="minorHAnsi"/>
            <w:webHidden/>
          </w:rPr>
          <w:fldChar w:fldCharType="end"/>
        </w:r>
      </w:hyperlink>
    </w:p>
    <w:p w14:paraId="73BD7555" w14:textId="130D3B25" w:rsidR="003B44EA" w:rsidRPr="003B44EA" w:rsidRDefault="00B93B86">
      <w:pPr>
        <w:pStyle w:val="Abbildungsverzeichnis"/>
        <w:rPr>
          <w:rFonts w:eastAsiaTheme="minorEastAsia" w:cstheme="minorHAnsi"/>
          <w:i w:val="0"/>
          <w:iCs w:val="0"/>
          <w:sz w:val="22"/>
          <w:szCs w:val="22"/>
          <w:lang w:val="de-CH" w:eastAsia="de-CH"/>
        </w:rPr>
      </w:pPr>
      <w:hyperlink w:anchor="_Toc139538994" w:history="1">
        <w:r w:rsidR="003B44EA" w:rsidRPr="003B44EA">
          <w:rPr>
            <w:rStyle w:val="Hyperlink"/>
            <w:rFonts w:asciiTheme="minorHAnsi" w:hAnsiTheme="minorHAnsi" w:cstheme="minorHAnsi"/>
          </w:rPr>
          <w:t>Abbildung 26</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TAL-Glasfaser: Messprotokoll (Beispiel)</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_Toc139538994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46</w:t>
        </w:r>
        <w:r w:rsidR="003B44EA" w:rsidRPr="003B44EA">
          <w:rPr>
            <w:rFonts w:cstheme="minorHAnsi"/>
            <w:webHidden/>
          </w:rPr>
          <w:fldChar w:fldCharType="end"/>
        </w:r>
      </w:hyperlink>
    </w:p>
    <w:p w14:paraId="464B2521" w14:textId="2264AB71" w:rsidR="003B44EA" w:rsidRPr="003B44EA" w:rsidRDefault="00B93B86">
      <w:pPr>
        <w:pStyle w:val="Abbildungsverzeichnis"/>
        <w:rPr>
          <w:rFonts w:eastAsiaTheme="minorEastAsia" w:cstheme="minorHAnsi"/>
          <w:i w:val="0"/>
          <w:iCs w:val="0"/>
          <w:sz w:val="22"/>
          <w:szCs w:val="22"/>
          <w:lang w:val="de-CH" w:eastAsia="de-CH"/>
        </w:rPr>
      </w:pPr>
      <w:hyperlink w:anchor="_Toc139538995" w:history="1">
        <w:r w:rsidR="003B44EA" w:rsidRPr="003B44EA">
          <w:rPr>
            <w:rStyle w:val="Hyperlink"/>
            <w:rFonts w:asciiTheme="minorHAnsi" w:hAnsiTheme="minorHAnsi" w:cstheme="minorHAnsi"/>
          </w:rPr>
          <w:t>Abbildung 27</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TAL-Glasfaser: Darstellung einer Glasfaserstrecke mittels OTDR-Messung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_Toc139538995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47</w:t>
        </w:r>
        <w:r w:rsidR="003B44EA" w:rsidRPr="003B44EA">
          <w:rPr>
            <w:rFonts w:cstheme="minorHAnsi"/>
            <w:webHidden/>
          </w:rPr>
          <w:fldChar w:fldCharType="end"/>
        </w:r>
      </w:hyperlink>
    </w:p>
    <w:p w14:paraId="4BDC4884" w14:textId="01271E08" w:rsidR="003B44EA" w:rsidRPr="003B44EA" w:rsidRDefault="00B93B86">
      <w:pPr>
        <w:pStyle w:val="Abbildungsverzeichnis"/>
        <w:rPr>
          <w:rFonts w:eastAsiaTheme="minorEastAsia" w:cstheme="minorHAnsi"/>
          <w:i w:val="0"/>
          <w:iCs w:val="0"/>
          <w:sz w:val="22"/>
          <w:szCs w:val="22"/>
          <w:lang w:val="de-CH" w:eastAsia="de-CH"/>
        </w:rPr>
      </w:pPr>
      <w:hyperlink w:anchor="_Toc139538996" w:history="1">
        <w:r w:rsidR="003B44EA" w:rsidRPr="003B44EA">
          <w:rPr>
            <w:rStyle w:val="Hyperlink"/>
            <w:rFonts w:asciiTheme="minorHAnsi" w:hAnsiTheme="minorHAnsi" w:cstheme="minorHAnsi"/>
          </w:rPr>
          <w:t>Abbildung 28</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Glasfaser - Gebäudeverkabelung</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_Toc139538996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47</w:t>
        </w:r>
        <w:r w:rsidR="003B44EA" w:rsidRPr="003B44EA">
          <w:rPr>
            <w:rFonts w:cstheme="minorHAnsi"/>
            <w:webHidden/>
          </w:rPr>
          <w:fldChar w:fldCharType="end"/>
        </w:r>
      </w:hyperlink>
    </w:p>
    <w:p w14:paraId="6EC3B0E3" w14:textId="687D5437" w:rsidR="00FC0087" w:rsidRPr="003B44EA" w:rsidRDefault="00FC0087" w:rsidP="00FC0087">
      <w:pPr>
        <w:pStyle w:val="AKberzwischendurch2"/>
        <w:rPr>
          <w:rFonts w:cstheme="minorHAnsi"/>
        </w:rPr>
      </w:pPr>
      <w:r w:rsidRPr="003B44EA">
        <w:rPr>
          <w:rFonts w:cstheme="minorHAnsi"/>
        </w:rPr>
        <w:fldChar w:fldCharType="end"/>
      </w:r>
      <w:r w:rsidRPr="003B44EA">
        <w:rPr>
          <w:rFonts w:cstheme="minorHAnsi"/>
        </w:rPr>
        <w:t>Formeln</w:t>
      </w:r>
    </w:p>
    <w:p w14:paraId="6A00F0DD" w14:textId="73B9D397" w:rsidR="003B44EA" w:rsidRPr="003B44EA" w:rsidRDefault="00FC0087">
      <w:pPr>
        <w:pStyle w:val="Abbildungsverzeichnis"/>
        <w:rPr>
          <w:rStyle w:val="Hyperlink"/>
          <w:rFonts w:asciiTheme="minorHAnsi" w:hAnsiTheme="minorHAnsi" w:cstheme="minorHAnsi"/>
        </w:rPr>
      </w:pPr>
      <w:r w:rsidRPr="003B44EA">
        <w:rPr>
          <w:rFonts w:cstheme="minorHAnsi"/>
          <w:b/>
          <w:bCs/>
        </w:rPr>
        <w:fldChar w:fldCharType="begin"/>
      </w:r>
      <w:r w:rsidRPr="003B44EA">
        <w:rPr>
          <w:rFonts w:cstheme="minorHAnsi"/>
          <w:b/>
          <w:bCs/>
        </w:rPr>
        <w:instrText xml:space="preserve"> TOC \h \z \c "Formel" </w:instrText>
      </w:r>
      <w:r w:rsidRPr="003B44EA">
        <w:rPr>
          <w:rFonts w:cstheme="minorHAnsi"/>
          <w:b/>
          <w:bCs/>
        </w:rPr>
        <w:fldChar w:fldCharType="separate"/>
      </w:r>
      <w:hyperlink w:anchor="_Toc139538961" w:history="1">
        <w:r w:rsidR="003B44EA" w:rsidRPr="003B44EA">
          <w:rPr>
            <w:rStyle w:val="Hyperlink"/>
            <w:rFonts w:asciiTheme="minorHAnsi" w:hAnsiTheme="minorHAnsi" w:cstheme="minorHAnsi"/>
          </w:rPr>
          <w:t>Formel 1</w:t>
        </w:r>
        <w:r w:rsidR="003B44EA" w:rsidRPr="003B44EA">
          <w:rPr>
            <w:rFonts w:eastAsiaTheme="minorEastAsia" w:cstheme="minorHAnsi"/>
            <w:i w:val="0"/>
            <w:iCs w:val="0"/>
            <w:sz w:val="22"/>
            <w:szCs w:val="22"/>
            <w:lang w:val="de-CH" w:eastAsia="de-CH"/>
          </w:rPr>
          <w:tab/>
        </w:r>
        <w:r w:rsidR="003B44EA" w:rsidRPr="003B44EA">
          <w:rPr>
            <w:rStyle w:val="Hyperlink"/>
            <w:rFonts w:asciiTheme="minorHAnsi" w:hAnsiTheme="minorHAnsi" w:cstheme="minorHAnsi"/>
          </w:rPr>
          <w:t>TAL-Glasfaser: Anzahl Glasfasern je Gebäude (Privatgebäude)</w:t>
        </w:r>
        <w:r w:rsidR="003B44EA" w:rsidRPr="003B44EA">
          <w:rPr>
            <w:rFonts w:cstheme="minorHAnsi"/>
            <w:webHidden/>
          </w:rPr>
          <w:tab/>
        </w:r>
        <w:r w:rsidR="003B44EA" w:rsidRPr="003B44EA">
          <w:rPr>
            <w:rFonts w:cstheme="minorHAnsi"/>
            <w:webHidden/>
          </w:rPr>
          <w:fldChar w:fldCharType="begin"/>
        </w:r>
        <w:r w:rsidR="003B44EA" w:rsidRPr="003B44EA">
          <w:rPr>
            <w:rFonts w:cstheme="minorHAnsi"/>
            <w:webHidden/>
          </w:rPr>
          <w:instrText xml:space="preserve"> PAGEREF _Toc139538961 \h </w:instrText>
        </w:r>
        <w:r w:rsidR="003B44EA" w:rsidRPr="003B44EA">
          <w:rPr>
            <w:rFonts w:cstheme="minorHAnsi"/>
            <w:webHidden/>
          </w:rPr>
        </w:r>
        <w:r w:rsidR="003B44EA" w:rsidRPr="003B44EA">
          <w:rPr>
            <w:rFonts w:cstheme="minorHAnsi"/>
            <w:webHidden/>
          </w:rPr>
          <w:fldChar w:fldCharType="separate"/>
        </w:r>
        <w:r w:rsidR="003B44EA" w:rsidRPr="003B44EA">
          <w:rPr>
            <w:rFonts w:cstheme="minorHAnsi"/>
            <w:webHidden/>
          </w:rPr>
          <w:t>21</w:t>
        </w:r>
        <w:r w:rsidR="003B44EA" w:rsidRPr="003B44EA">
          <w:rPr>
            <w:rFonts w:cstheme="minorHAnsi"/>
            <w:webHidden/>
          </w:rPr>
          <w:fldChar w:fldCharType="end"/>
        </w:r>
      </w:hyperlink>
    </w:p>
    <w:p w14:paraId="3AF73A6C" w14:textId="77777777" w:rsidR="003B44EA" w:rsidRPr="003B44EA" w:rsidRDefault="003B44EA" w:rsidP="003B44EA">
      <w:pPr>
        <w:rPr>
          <w:rFonts w:cstheme="minorHAnsi"/>
        </w:rPr>
      </w:pPr>
    </w:p>
    <w:p w14:paraId="32F87D71" w14:textId="7ACEC8F9" w:rsidR="00996350" w:rsidRPr="003B44EA" w:rsidRDefault="00FC0087" w:rsidP="00422718">
      <w:pPr>
        <w:pStyle w:val="AKberzwischendurch2"/>
        <w:rPr>
          <w:rFonts w:cstheme="minorHAnsi"/>
        </w:rPr>
      </w:pPr>
      <w:r w:rsidRPr="003B44EA">
        <w:rPr>
          <w:rFonts w:cstheme="minorHAnsi"/>
        </w:rPr>
        <w:fldChar w:fldCharType="end"/>
      </w:r>
      <w:r w:rsidR="00996350" w:rsidRPr="003B44EA">
        <w:rPr>
          <w:rFonts w:cstheme="minorHAnsi"/>
        </w:rPr>
        <w:t>Glossar</w:t>
      </w:r>
      <w:r w:rsidR="001D5EF4" w:rsidRPr="003B44EA">
        <w:rPr>
          <w:rFonts w:cstheme="minorHAnsi"/>
        </w:rPr>
        <w:t xml:space="preserve"> und Begriffsdefinitionen</w:t>
      </w:r>
    </w:p>
    <w:p w14:paraId="01F13378" w14:textId="3AAF647B" w:rsidR="00E52061" w:rsidRPr="003B44EA" w:rsidRDefault="00E52061" w:rsidP="00E52061">
      <w:pPr>
        <w:tabs>
          <w:tab w:val="left" w:pos="3402"/>
        </w:tabs>
        <w:spacing w:after="0"/>
        <w:ind w:left="3402" w:hanging="3402"/>
        <w:rPr>
          <w:rFonts w:cstheme="minorHAnsi"/>
        </w:rPr>
      </w:pPr>
      <w:r w:rsidRPr="003B44EA">
        <w:rPr>
          <w:rFonts w:cstheme="minorHAnsi"/>
        </w:rPr>
        <w:t>Anschlusszentrale</w:t>
      </w:r>
      <w:r w:rsidRPr="003B44EA">
        <w:rPr>
          <w:rFonts w:cstheme="minorHAnsi"/>
        </w:rPr>
        <w:tab/>
        <w:t xml:space="preserve">Standort </w:t>
      </w:r>
      <w:r w:rsidR="00A65162" w:rsidRPr="003B44EA">
        <w:rPr>
          <w:rFonts w:cstheme="minorHAnsi"/>
        </w:rPr>
        <w:t xml:space="preserve">bzw. Räumlichkeiten </w:t>
      </w:r>
      <w:r w:rsidRPr="003B44EA">
        <w:rPr>
          <w:rFonts w:cstheme="minorHAnsi"/>
        </w:rPr>
        <w:t xml:space="preserve">der LKW, welcher dem Anbieter Zugang </w:t>
      </w:r>
      <w:r w:rsidR="00A65162" w:rsidRPr="003B44EA">
        <w:rPr>
          <w:rFonts w:cstheme="minorHAnsi"/>
        </w:rPr>
        <w:t xml:space="preserve">zur </w:t>
      </w:r>
      <w:r w:rsidRPr="003B44EA">
        <w:rPr>
          <w:rFonts w:cstheme="minorHAnsi"/>
        </w:rPr>
        <w:t xml:space="preserve">TAL-Glasfaser und/oder Zugang </w:t>
      </w:r>
      <w:r w:rsidR="00A65162" w:rsidRPr="003B44EA">
        <w:rPr>
          <w:rFonts w:cstheme="minorHAnsi"/>
        </w:rPr>
        <w:t xml:space="preserve">zu </w:t>
      </w:r>
      <w:r w:rsidRPr="003B44EA">
        <w:rPr>
          <w:rFonts w:cstheme="minorHAnsi"/>
        </w:rPr>
        <w:t>Kernnetz Glasfaserkabel ermöglicht</w:t>
      </w:r>
      <w:r w:rsidR="009E5FDD" w:rsidRPr="003B44EA">
        <w:rPr>
          <w:rFonts w:cstheme="minorHAnsi"/>
        </w:rPr>
        <w:t>.</w:t>
      </w:r>
    </w:p>
    <w:p w14:paraId="4029EBA3" w14:textId="03550F55" w:rsidR="00661C75" w:rsidRPr="003B44EA" w:rsidRDefault="00661C75" w:rsidP="00E52061">
      <w:pPr>
        <w:tabs>
          <w:tab w:val="left" w:pos="3402"/>
        </w:tabs>
        <w:spacing w:after="0"/>
        <w:ind w:left="3402" w:hanging="3402"/>
        <w:rPr>
          <w:rFonts w:cstheme="minorHAnsi"/>
        </w:rPr>
      </w:pPr>
      <w:r w:rsidRPr="003B44EA">
        <w:rPr>
          <w:rFonts w:cstheme="minorHAnsi"/>
        </w:rPr>
        <w:t>Arbeitstage</w:t>
      </w:r>
      <w:r w:rsidRPr="003B44EA">
        <w:rPr>
          <w:rFonts w:cstheme="minorHAnsi"/>
        </w:rPr>
        <w:tab/>
      </w:r>
      <w:r w:rsidR="00280A61" w:rsidRPr="003B44EA">
        <w:rPr>
          <w:rFonts w:cstheme="minorHAnsi"/>
        </w:rPr>
        <w:t>Montag bis Freitag</w:t>
      </w:r>
      <w:r w:rsidR="0018154F" w:rsidRPr="003B44EA">
        <w:rPr>
          <w:rFonts w:cstheme="minorHAnsi"/>
        </w:rPr>
        <w:t>, abzüglich gesetzliche</w:t>
      </w:r>
      <w:r w:rsidR="00E36EF2" w:rsidRPr="003B44EA">
        <w:rPr>
          <w:rFonts w:cstheme="minorHAnsi"/>
        </w:rPr>
        <w:t>r</w:t>
      </w:r>
      <w:r w:rsidR="0018154F" w:rsidRPr="003B44EA">
        <w:rPr>
          <w:rFonts w:cstheme="minorHAnsi"/>
        </w:rPr>
        <w:t xml:space="preserve"> Feiertage und dienstfreie Tage der LKW.</w:t>
      </w:r>
    </w:p>
    <w:p w14:paraId="1D5026C9" w14:textId="13466DE3" w:rsidR="00E52061" w:rsidRPr="003B44EA" w:rsidRDefault="00E52061" w:rsidP="00E52061">
      <w:pPr>
        <w:tabs>
          <w:tab w:val="left" w:pos="3402"/>
        </w:tabs>
        <w:spacing w:after="0"/>
        <w:ind w:left="3402" w:hanging="3402"/>
        <w:rPr>
          <w:rFonts w:cstheme="minorHAnsi"/>
          <w:lang w:val="de-CH"/>
        </w:rPr>
      </w:pPr>
      <w:r w:rsidRPr="003B44EA">
        <w:rPr>
          <w:rFonts w:cstheme="minorHAnsi"/>
          <w:lang w:val="en-US"/>
        </w:rPr>
        <w:t>BEP</w:t>
      </w:r>
      <w:r w:rsidRPr="003B44EA">
        <w:rPr>
          <w:rFonts w:cstheme="minorHAnsi"/>
          <w:lang w:val="en-US"/>
        </w:rPr>
        <w:tab/>
        <w:t xml:space="preserve">Building Entry Point (= HAK - </w:t>
      </w:r>
      <w:proofErr w:type="spellStart"/>
      <w:r w:rsidRPr="003B44EA">
        <w:rPr>
          <w:rFonts w:cstheme="minorHAnsi"/>
          <w:lang w:val="en-US"/>
        </w:rPr>
        <w:t>Hausanschlusskasten</w:t>
      </w:r>
      <w:proofErr w:type="spellEnd"/>
      <w:r w:rsidRPr="003B44EA">
        <w:rPr>
          <w:rFonts w:cstheme="minorHAnsi"/>
          <w:lang w:val="en-US"/>
        </w:rPr>
        <w:t>)</w:t>
      </w:r>
      <w:r w:rsidR="00A65162" w:rsidRPr="003B44EA">
        <w:rPr>
          <w:rFonts w:cstheme="minorHAnsi"/>
          <w:lang w:val="en-US"/>
        </w:rPr>
        <w:t xml:space="preserve">. </w:t>
      </w:r>
      <w:r w:rsidR="00A65162" w:rsidRPr="003B44EA">
        <w:rPr>
          <w:rFonts w:cstheme="minorHAnsi"/>
        </w:rPr>
        <w:t>Letzte teilnehmerseitige Kabelabschlusseinrichtung im Teilnehmeranschlussnetz, welcher in der Aussenwand, Keller oder Technikraum des Gebäudes installiert wird.</w:t>
      </w:r>
    </w:p>
    <w:p w14:paraId="450A5651" w14:textId="29FA4F27" w:rsidR="00744A18" w:rsidRPr="003B44EA" w:rsidRDefault="00744A18" w:rsidP="00E52061">
      <w:pPr>
        <w:tabs>
          <w:tab w:val="left" w:pos="3402"/>
        </w:tabs>
        <w:spacing w:after="0"/>
        <w:ind w:left="3402" w:hanging="3402"/>
        <w:rPr>
          <w:rFonts w:cstheme="minorHAnsi"/>
          <w:lang w:val="de-CH"/>
        </w:rPr>
      </w:pPr>
      <w:r w:rsidRPr="003B44EA">
        <w:rPr>
          <w:rFonts w:cstheme="minorHAnsi"/>
          <w:lang w:val="de-CH"/>
        </w:rPr>
        <w:t>FTTB</w:t>
      </w:r>
      <w:r w:rsidRPr="003B44EA">
        <w:rPr>
          <w:rFonts w:cstheme="minorHAnsi"/>
          <w:lang w:val="de-CH"/>
        </w:rPr>
        <w:tab/>
        <w:t xml:space="preserve">Fiber </w:t>
      </w:r>
      <w:proofErr w:type="spellStart"/>
      <w:r w:rsidRPr="003B44EA">
        <w:rPr>
          <w:rFonts w:cstheme="minorHAnsi"/>
          <w:lang w:val="de-CH"/>
        </w:rPr>
        <w:t>To</w:t>
      </w:r>
      <w:proofErr w:type="spellEnd"/>
      <w:r w:rsidRPr="003B44EA">
        <w:rPr>
          <w:rFonts w:cstheme="minorHAnsi"/>
          <w:lang w:val="de-CH"/>
        </w:rPr>
        <w:t xml:space="preserve"> The Building: Glasfaserverlegung von der Anschlusszentrale der LKW bis zum Gebäude der Nutzer.</w:t>
      </w:r>
    </w:p>
    <w:p w14:paraId="26ECBC99" w14:textId="613B8FD9" w:rsidR="00E52061" w:rsidRPr="003B44EA" w:rsidRDefault="00E52061" w:rsidP="00E52061">
      <w:pPr>
        <w:tabs>
          <w:tab w:val="left" w:pos="3402"/>
        </w:tabs>
        <w:spacing w:after="0"/>
        <w:ind w:left="3402" w:hanging="3402"/>
        <w:rPr>
          <w:rFonts w:cstheme="minorHAnsi"/>
        </w:rPr>
      </w:pPr>
      <w:r w:rsidRPr="003B44EA">
        <w:rPr>
          <w:rFonts w:cstheme="minorHAnsi"/>
        </w:rPr>
        <w:t>Hausanschlusskasten (HAK)</w:t>
      </w:r>
      <w:r w:rsidRPr="003B44EA">
        <w:rPr>
          <w:rFonts w:cstheme="minorHAnsi"/>
        </w:rPr>
        <w:tab/>
        <w:t>= BEP</w:t>
      </w:r>
    </w:p>
    <w:p w14:paraId="630C0050" w14:textId="5FDFD76B" w:rsidR="00E52061" w:rsidRPr="003B44EA" w:rsidRDefault="00E52061" w:rsidP="00E52061">
      <w:pPr>
        <w:tabs>
          <w:tab w:val="left" w:pos="3402"/>
        </w:tabs>
        <w:spacing w:after="0"/>
        <w:ind w:left="3402" w:hanging="3402"/>
        <w:rPr>
          <w:rFonts w:cstheme="minorHAnsi"/>
        </w:rPr>
      </w:pPr>
      <w:r w:rsidRPr="003B44EA">
        <w:rPr>
          <w:rFonts w:cstheme="minorHAnsi"/>
        </w:rPr>
        <w:t xml:space="preserve">Kabelkanalisation </w:t>
      </w:r>
      <w:r w:rsidRPr="003B44EA">
        <w:rPr>
          <w:rFonts w:cstheme="minorHAnsi"/>
        </w:rPr>
        <w:tab/>
        <w:t xml:space="preserve">Rohranlagen </w:t>
      </w:r>
      <w:r w:rsidR="00A65162" w:rsidRPr="003B44EA">
        <w:rPr>
          <w:rFonts w:cstheme="minorHAnsi"/>
        </w:rPr>
        <w:t>zur Verlegung von Fernmeldekabel;</w:t>
      </w:r>
      <w:r w:rsidRPr="003B44EA">
        <w:rPr>
          <w:rFonts w:cstheme="minorHAnsi"/>
        </w:rPr>
        <w:t xml:space="preserve"> besteht aus </w:t>
      </w:r>
      <w:r w:rsidR="00652762" w:rsidRPr="003B44EA">
        <w:rPr>
          <w:rFonts w:cstheme="minorHAnsi"/>
        </w:rPr>
        <w:t>den</w:t>
      </w:r>
      <w:r w:rsidRPr="003B44EA">
        <w:rPr>
          <w:rFonts w:cstheme="minorHAnsi"/>
        </w:rPr>
        <w:t xml:space="preserve"> Netzebenen Anschlussnetz und </w:t>
      </w:r>
      <w:r w:rsidR="001829C7" w:rsidRPr="003B44EA">
        <w:rPr>
          <w:rFonts w:cstheme="minorHAnsi"/>
        </w:rPr>
        <w:t>Kernnetz</w:t>
      </w:r>
    </w:p>
    <w:p w14:paraId="5E74E8E2" w14:textId="25CC31FB" w:rsidR="00E52061" w:rsidRPr="003B44EA" w:rsidRDefault="00E52061" w:rsidP="00E52061">
      <w:pPr>
        <w:tabs>
          <w:tab w:val="left" w:pos="3402"/>
        </w:tabs>
        <w:spacing w:after="0"/>
        <w:ind w:left="3402" w:hanging="3402"/>
        <w:rPr>
          <w:rFonts w:cstheme="minorHAnsi"/>
        </w:rPr>
      </w:pPr>
      <w:r w:rsidRPr="003B44EA">
        <w:rPr>
          <w:rFonts w:cstheme="minorHAnsi"/>
        </w:rPr>
        <w:t xml:space="preserve">Kernnetz Glasfaserkabel </w:t>
      </w:r>
      <w:r w:rsidRPr="003B44EA">
        <w:rPr>
          <w:rFonts w:cstheme="minorHAnsi"/>
        </w:rPr>
        <w:tab/>
        <w:t>Layer 1 Verbindung auf einer unbelichteten Glasfaser (Dark Fiber) zwischen den Anschlusszentrale</w:t>
      </w:r>
      <w:r w:rsidR="00A65162" w:rsidRPr="003B44EA">
        <w:rPr>
          <w:rFonts w:cstheme="minorHAnsi"/>
        </w:rPr>
        <w:t>n</w:t>
      </w:r>
      <w:r w:rsidRPr="003B44EA">
        <w:rPr>
          <w:rFonts w:cstheme="minorHAnsi"/>
        </w:rPr>
        <w:t xml:space="preserve"> im In- oder Ausland</w:t>
      </w:r>
      <w:r w:rsidR="00A65162" w:rsidRPr="003B44EA">
        <w:rPr>
          <w:rFonts w:cstheme="minorHAnsi"/>
        </w:rPr>
        <w:t>. S</w:t>
      </w:r>
      <w:r w:rsidRPr="003B44EA">
        <w:rPr>
          <w:rFonts w:cstheme="minorHAnsi"/>
        </w:rPr>
        <w:t>teht dem Anbieter zur exklusiven Nutzung zur Verfügung.</w:t>
      </w:r>
    </w:p>
    <w:p w14:paraId="4A2EA984" w14:textId="7BD97F1B" w:rsidR="00D5006E" w:rsidRPr="003B44EA" w:rsidRDefault="00D5006E" w:rsidP="00E52061">
      <w:pPr>
        <w:tabs>
          <w:tab w:val="left" w:pos="3402"/>
        </w:tabs>
        <w:spacing w:after="0"/>
        <w:ind w:left="3402" w:hanging="3402"/>
        <w:rPr>
          <w:rFonts w:cstheme="minorHAnsi"/>
        </w:rPr>
      </w:pPr>
      <w:r w:rsidRPr="003B44EA">
        <w:rPr>
          <w:rFonts w:cstheme="minorHAnsi"/>
        </w:rPr>
        <w:t>Kollokation</w:t>
      </w:r>
      <w:r w:rsidRPr="003B44EA">
        <w:rPr>
          <w:rFonts w:cstheme="minorHAnsi"/>
        </w:rPr>
        <w:tab/>
        <w:t xml:space="preserve">Überbegriff </w:t>
      </w:r>
      <w:r w:rsidR="0018154F" w:rsidRPr="003B44EA">
        <w:rPr>
          <w:rFonts w:cstheme="minorHAnsi"/>
        </w:rPr>
        <w:t>in der Telekommunikation für das Mitbenutzen von Ressourcen (z. B. Stellplatz, Stromversorgung, Klimaanlage, Verteiler) am Standort des Hauptverteilers.</w:t>
      </w:r>
    </w:p>
    <w:p w14:paraId="46170E8D" w14:textId="41E5C908" w:rsidR="00E52061" w:rsidRPr="003B44EA" w:rsidRDefault="00E52061" w:rsidP="00E52061">
      <w:pPr>
        <w:tabs>
          <w:tab w:val="left" w:pos="3402"/>
        </w:tabs>
        <w:spacing w:after="0"/>
        <w:ind w:left="3402" w:hanging="3402"/>
        <w:rPr>
          <w:rFonts w:cstheme="minorHAnsi"/>
        </w:rPr>
      </w:pPr>
      <w:r w:rsidRPr="003B44EA">
        <w:rPr>
          <w:rFonts w:cstheme="minorHAnsi"/>
        </w:rPr>
        <w:t xml:space="preserve">NeDocS </w:t>
      </w:r>
      <w:r w:rsidRPr="003B44EA">
        <w:rPr>
          <w:rFonts w:cstheme="minorHAnsi"/>
        </w:rPr>
        <w:tab/>
        <w:t xml:space="preserve">Network </w:t>
      </w:r>
      <w:proofErr w:type="spellStart"/>
      <w:r w:rsidRPr="003B44EA">
        <w:rPr>
          <w:rFonts w:cstheme="minorHAnsi"/>
        </w:rPr>
        <w:t>Documentation</w:t>
      </w:r>
      <w:proofErr w:type="spellEnd"/>
      <w:r w:rsidRPr="003B44EA">
        <w:rPr>
          <w:rFonts w:cstheme="minorHAnsi"/>
        </w:rPr>
        <w:t xml:space="preserve"> System</w:t>
      </w:r>
      <w:r w:rsidR="00A65162" w:rsidRPr="003B44EA">
        <w:rPr>
          <w:rFonts w:cstheme="minorHAnsi"/>
        </w:rPr>
        <w:t>:</w:t>
      </w:r>
      <w:r w:rsidRPr="003B44EA">
        <w:rPr>
          <w:rFonts w:cstheme="minorHAnsi"/>
        </w:rPr>
        <w:t xml:space="preserve"> ein von den LKW betriebenes Verwaltungssystem für Glasfaserleitungen </w:t>
      </w:r>
    </w:p>
    <w:p w14:paraId="275E108C" w14:textId="18F02686" w:rsidR="00B75767" w:rsidRPr="003B44EA" w:rsidRDefault="00B75767" w:rsidP="00E52061">
      <w:pPr>
        <w:tabs>
          <w:tab w:val="left" w:pos="3402"/>
        </w:tabs>
        <w:spacing w:after="0"/>
        <w:ind w:left="3402" w:hanging="3402"/>
        <w:rPr>
          <w:rFonts w:cstheme="minorHAnsi"/>
          <w:lang w:val="de-CH"/>
        </w:rPr>
      </w:pPr>
      <w:r w:rsidRPr="003B44EA">
        <w:rPr>
          <w:rFonts w:cstheme="minorHAnsi"/>
          <w:lang w:val="de-CH"/>
        </w:rPr>
        <w:t>NOC</w:t>
      </w:r>
      <w:r w:rsidRPr="003B44EA">
        <w:rPr>
          <w:rFonts w:cstheme="minorHAnsi"/>
          <w:lang w:val="de-CH"/>
        </w:rPr>
        <w:tab/>
        <w:t>Network Operating Center; technische Betriebsführung</w:t>
      </w:r>
    </w:p>
    <w:p w14:paraId="7D961900" w14:textId="16FD8C6A" w:rsidR="00E52061" w:rsidRPr="003B44EA" w:rsidRDefault="00E52061" w:rsidP="00E52061">
      <w:pPr>
        <w:tabs>
          <w:tab w:val="left" w:pos="3402"/>
        </w:tabs>
        <w:spacing w:after="0"/>
        <w:ind w:left="3402" w:hanging="3402"/>
        <w:rPr>
          <w:rFonts w:cstheme="minorHAnsi"/>
        </w:rPr>
      </w:pPr>
      <w:r w:rsidRPr="003B44EA">
        <w:rPr>
          <w:rFonts w:cstheme="minorHAnsi"/>
        </w:rPr>
        <w:t>Nutzungseinheiten (NE)</w:t>
      </w:r>
      <w:r w:rsidRPr="003B44EA">
        <w:rPr>
          <w:rFonts w:cstheme="minorHAnsi"/>
        </w:rPr>
        <w:tab/>
      </w:r>
      <w:r w:rsidR="00C17B4F" w:rsidRPr="003B44EA">
        <w:rPr>
          <w:rFonts w:cstheme="minorHAnsi"/>
        </w:rPr>
        <w:t>In sich geschlossene Räumlichkeiten/Gebäude, welche privat oder gewerblich genutzt werden. Beispiel: Gebäude mit fünf separaten Wohnungen entsprechen fünf NE; Gebäude mit drei Firmen entsprechen drei NE.</w:t>
      </w:r>
    </w:p>
    <w:p w14:paraId="024A16C8" w14:textId="71E89228" w:rsidR="00E52061" w:rsidRPr="003B44EA" w:rsidRDefault="00E52061" w:rsidP="00E52061">
      <w:pPr>
        <w:tabs>
          <w:tab w:val="left" w:pos="3402"/>
        </w:tabs>
        <w:spacing w:after="0"/>
        <w:ind w:left="3402" w:hanging="3402"/>
        <w:rPr>
          <w:rFonts w:cstheme="minorHAnsi"/>
        </w:rPr>
      </w:pPr>
      <w:r w:rsidRPr="003B44EA">
        <w:rPr>
          <w:rFonts w:cstheme="minorHAnsi"/>
        </w:rPr>
        <w:lastRenderedPageBreak/>
        <w:t>Optischer Hauptverteiler</w:t>
      </w:r>
      <w:r w:rsidR="00B0151F" w:rsidRPr="003B44EA">
        <w:rPr>
          <w:rFonts w:cstheme="minorHAnsi"/>
        </w:rPr>
        <w:t xml:space="preserve"> (O</w:t>
      </w:r>
      <w:r w:rsidR="00E763EC" w:rsidRPr="003B44EA">
        <w:rPr>
          <w:rFonts w:cstheme="minorHAnsi"/>
        </w:rPr>
        <w:t>H</w:t>
      </w:r>
      <w:r w:rsidR="00B0151F" w:rsidRPr="003B44EA">
        <w:rPr>
          <w:rFonts w:cstheme="minorHAnsi"/>
        </w:rPr>
        <w:t>V)</w:t>
      </w:r>
      <w:r w:rsidRPr="003B44EA">
        <w:rPr>
          <w:rFonts w:cstheme="minorHAnsi"/>
        </w:rPr>
        <w:tab/>
      </w:r>
      <w:r w:rsidR="00C17B4F" w:rsidRPr="003B44EA">
        <w:rPr>
          <w:rFonts w:cstheme="minorHAnsi"/>
        </w:rPr>
        <w:t xml:space="preserve">Technische </w:t>
      </w:r>
      <w:r w:rsidR="00E763EC" w:rsidRPr="003B44EA">
        <w:rPr>
          <w:rFonts w:cstheme="minorHAnsi"/>
        </w:rPr>
        <w:t>Verteilere</w:t>
      </w:r>
      <w:r w:rsidR="00C17B4F" w:rsidRPr="003B44EA">
        <w:rPr>
          <w:rFonts w:cstheme="minorHAnsi"/>
        </w:rPr>
        <w:t>inrichtung</w:t>
      </w:r>
      <w:r w:rsidR="00B0151F" w:rsidRPr="003B44EA">
        <w:rPr>
          <w:rFonts w:cstheme="minorHAnsi"/>
        </w:rPr>
        <w:t xml:space="preserve"> in der Anschlusszentrale der LKW an welchem </w:t>
      </w:r>
      <w:r w:rsidR="00D83930" w:rsidRPr="003B44EA">
        <w:rPr>
          <w:rFonts w:cstheme="minorHAnsi"/>
        </w:rPr>
        <w:t>TAL-Glasfaser</w:t>
      </w:r>
      <w:r w:rsidR="00B0151F" w:rsidRPr="003B44EA">
        <w:rPr>
          <w:rFonts w:cstheme="minorHAnsi"/>
        </w:rPr>
        <w:t xml:space="preserve"> aufgeführt sind und zum Anbieter rangiert werden.</w:t>
      </w:r>
    </w:p>
    <w:p w14:paraId="6F589AD8" w14:textId="4CA0AF4E" w:rsidR="00E52061" w:rsidRPr="003B44EA" w:rsidRDefault="00E52061" w:rsidP="00E52061">
      <w:pPr>
        <w:tabs>
          <w:tab w:val="left" w:pos="3402"/>
        </w:tabs>
        <w:spacing w:after="0"/>
        <w:ind w:left="3402" w:hanging="3402"/>
        <w:rPr>
          <w:rFonts w:cstheme="minorHAnsi"/>
        </w:rPr>
      </w:pPr>
      <w:r w:rsidRPr="003B44EA">
        <w:rPr>
          <w:rFonts w:cstheme="minorHAnsi"/>
        </w:rPr>
        <w:t xml:space="preserve">OTO </w:t>
      </w:r>
      <w:r w:rsidRPr="003B44EA">
        <w:rPr>
          <w:rFonts w:cstheme="minorHAnsi"/>
        </w:rPr>
        <w:tab/>
        <w:t xml:space="preserve">Optical Termination Outlet: ist der Abschlusspunkt </w:t>
      </w:r>
      <w:r w:rsidR="00DE1EE4" w:rsidRPr="003B44EA">
        <w:rPr>
          <w:rFonts w:cstheme="minorHAnsi"/>
        </w:rPr>
        <w:t xml:space="preserve">bzw. -dose </w:t>
      </w:r>
      <w:r w:rsidRPr="003B44EA">
        <w:rPr>
          <w:rFonts w:cstheme="minorHAnsi"/>
        </w:rPr>
        <w:t xml:space="preserve">in </w:t>
      </w:r>
      <w:r w:rsidR="00B0151F" w:rsidRPr="003B44EA">
        <w:rPr>
          <w:rFonts w:cstheme="minorHAnsi"/>
        </w:rPr>
        <w:t>den Räumlichkeiten (Nutzungseinheit) des Nutzers (Wohnung oder Betrieb).</w:t>
      </w:r>
    </w:p>
    <w:p w14:paraId="35394669" w14:textId="0609B341" w:rsidR="00E52061" w:rsidRPr="003B44EA" w:rsidRDefault="00E52061" w:rsidP="00E52061">
      <w:pPr>
        <w:tabs>
          <w:tab w:val="left" w:pos="3402"/>
        </w:tabs>
        <w:spacing w:after="0"/>
        <w:ind w:left="3402" w:hanging="3402"/>
        <w:rPr>
          <w:rFonts w:cstheme="minorHAnsi"/>
        </w:rPr>
      </w:pPr>
      <w:r w:rsidRPr="003B44EA">
        <w:rPr>
          <w:rFonts w:cstheme="minorHAnsi"/>
        </w:rPr>
        <w:t>Peitschenkabel</w:t>
      </w:r>
      <w:r w:rsidRPr="003B44EA">
        <w:rPr>
          <w:rFonts w:cstheme="minorHAnsi"/>
        </w:rPr>
        <w:tab/>
      </w:r>
      <w:r w:rsidR="00E763EC" w:rsidRPr="003B44EA">
        <w:rPr>
          <w:rFonts w:cstheme="minorHAnsi"/>
        </w:rPr>
        <w:t>LWL-Verbindungs</w:t>
      </w:r>
      <w:r w:rsidR="00B0151F" w:rsidRPr="003B44EA">
        <w:rPr>
          <w:rFonts w:cstheme="minorHAnsi"/>
        </w:rPr>
        <w:t>kabel in der Anschlusszentrale der LKW zwischen dem O</w:t>
      </w:r>
      <w:r w:rsidR="00E80543" w:rsidRPr="003B44EA">
        <w:rPr>
          <w:rFonts w:cstheme="minorHAnsi"/>
        </w:rPr>
        <w:t>H</w:t>
      </w:r>
      <w:r w:rsidR="00B0151F" w:rsidRPr="003B44EA">
        <w:rPr>
          <w:rFonts w:cstheme="minorHAnsi"/>
        </w:rPr>
        <w:t>V und dem Rack des Anbieters.</w:t>
      </w:r>
    </w:p>
    <w:p w14:paraId="4D35920F" w14:textId="67A479C0" w:rsidR="00E93981" w:rsidRPr="003B44EA" w:rsidRDefault="00E93981" w:rsidP="001D5EF4">
      <w:pPr>
        <w:jc w:val="center"/>
        <w:rPr>
          <w:rFonts w:cstheme="minorHAnsi"/>
        </w:rPr>
      </w:pPr>
    </w:p>
    <w:p w14:paraId="2BDF9F3B" w14:textId="77777777" w:rsidR="00E4430F" w:rsidRPr="003B44EA" w:rsidRDefault="00E4430F" w:rsidP="001D5EF4">
      <w:pPr>
        <w:jc w:val="center"/>
        <w:rPr>
          <w:rFonts w:cstheme="minorHAnsi"/>
        </w:rPr>
      </w:pPr>
    </w:p>
    <w:p w14:paraId="1B311667" w14:textId="77777777" w:rsidR="008C746E" w:rsidRPr="003B44EA" w:rsidRDefault="00281676" w:rsidP="001D5EF4">
      <w:pPr>
        <w:jc w:val="center"/>
        <w:rPr>
          <w:rFonts w:eastAsiaTheme="majorEastAsia" w:cstheme="minorHAnsi"/>
          <w:bCs/>
        </w:rPr>
      </w:pPr>
      <w:r w:rsidRPr="003B44EA">
        <w:rPr>
          <w:rFonts w:cstheme="minorHAnsi"/>
        </w:rPr>
        <w:t>--- Ende des Dokuments ---</w:t>
      </w:r>
    </w:p>
    <w:sectPr w:rsidR="008C746E" w:rsidRPr="003B44EA" w:rsidSect="00AA28F1">
      <w:headerReference w:type="even" r:id="rId52"/>
      <w:headerReference w:type="default" r:id="rId53"/>
      <w:footerReference w:type="even" r:id="rId54"/>
      <w:footerReference w:type="default" r:id="rId55"/>
      <w:headerReference w:type="first" r:id="rId56"/>
      <w:footerReference w:type="first" r:id="rId57"/>
      <w:pgSz w:w="11906" w:h="16838" w:code="9"/>
      <w:pgMar w:top="1417" w:right="1417" w:bottom="993" w:left="1417" w:header="1418" w:footer="454" w:gutter="0"/>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E570F" w14:textId="77777777" w:rsidR="00C54616" w:rsidRDefault="00C54616" w:rsidP="00F24189">
      <w:r>
        <w:separator/>
      </w:r>
    </w:p>
    <w:p w14:paraId="126E88AF" w14:textId="77777777" w:rsidR="00C54616" w:rsidRDefault="00C54616" w:rsidP="00F24189"/>
  </w:endnote>
  <w:endnote w:type="continuationSeparator" w:id="0">
    <w:p w14:paraId="4AFC179D" w14:textId="77777777" w:rsidR="00C54616" w:rsidRDefault="00C54616" w:rsidP="00F24189">
      <w:r>
        <w:continuationSeparator/>
      </w:r>
    </w:p>
    <w:p w14:paraId="4422B355" w14:textId="77777777" w:rsidR="00C54616" w:rsidRDefault="00C54616" w:rsidP="00F24189"/>
  </w:endnote>
  <w:endnote w:type="continuationNotice" w:id="1">
    <w:p w14:paraId="6A934836" w14:textId="77777777" w:rsidR="00C54616" w:rsidRDefault="00C54616" w:rsidP="00F24189"/>
    <w:p w14:paraId="2F462FDD" w14:textId="77777777" w:rsidR="00C54616" w:rsidRDefault="00C54616" w:rsidP="00F241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yant Medium">
    <w:panose1 w:val="00000000000000000000"/>
    <w:charset w:val="00"/>
    <w:family w:val="modern"/>
    <w:notTrueType/>
    <w:pitch w:val="variable"/>
    <w:sig w:usb0="A00000AF" w:usb1="5000204A" w:usb2="00000000" w:usb3="00000000" w:csb0="00000093" w:csb1="00000000"/>
  </w:font>
  <w:font w:name="TheSans Swisscom Light">
    <w:altName w:val="Calibri"/>
    <w:panose1 w:val="00000000000000000000"/>
    <w:charset w:val="00"/>
    <w:family w:val="swiss"/>
    <w:notTrueType/>
    <w:pitch w:val="default"/>
    <w:sig w:usb0="00000003" w:usb1="00000000" w:usb2="00000000" w:usb3="00000000" w:csb0="00000001" w:csb1="00000000"/>
  </w:font>
  <w:font w:name="Univers 45 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DB07" w14:textId="77777777" w:rsidR="005737DB" w:rsidRDefault="005737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B518" w14:textId="77777777" w:rsidR="005737DB" w:rsidRPr="005B50B0" w:rsidRDefault="005737DB" w:rsidP="005B50B0">
    <w:pPr>
      <w:pStyle w:val="Fuzeile"/>
    </w:pPr>
    <w:r>
      <w:fldChar w:fldCharType="begin"/>
    </w:r>
    <w:r>
      <w:instrText>PAGE   \* MERGEFORMAT</w:instrText>
    </w:r>
    <w:r>
      <w:fldChar w:fldCharType="separate"/>
    </w:r>
    <w: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EC36" w14:textId="77777777" w:rsidR="005737DB" w:rsidRDefault="005737DB" w:rsidP="0031457C">
    <w:pPr>
      <w:pStyle w:val="Fuzeile"/>
    </w:pPr>
    <w:r>
      <w:fldChar w:fldCharType="begin"/>
    </w:r>
    <w:r>
      <w:instrText>PAGE   \* MERGEFORMAT</w:instrText>
    </w:r>
    <w:r>
      <w:fldChar w:fldCharType="separate"/>
    </w:r>
    <w:r>
      <w:t>4</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56</w:t>
    </w:r>
    <w:r>
      <w:rPr>
        <w:noProof/>
      </w:rPr>
      <w:fldChar w:fldCharType="end"/>
    </w:r>
  </w:p>
  <w:p w14:paraId="776BBEFD" w14:textId="77777777" w:rsidR="005737DB" w:rsidRDefault="005737DB" w:rsidP="0031457C">
    <w:pPr>
      <w:pStyle w:val="Fuzeile"/>
    </w:pPr>
  </w:p>
  <w:p w14:paraId="7B8AD4FC" w14:textId="77777777" w:rsidR="005737DB" w:rsidRDefault="005737DB" w:rsidP="005B50B0">
    <w:pPr>
      <w:pStyle w:val="Fuzeile"/>
    </w:pPr>
  </w:p>
  <w:p w14:paraId="1819C91A" w14:textId="77777777" w:rsidR="005737DB" w:rsidRDefault="005737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B3BCB" w14:textId="77777777" w:rsidR="00C54616" w:rsidRDefault="00C54616" w:rsidP="00F24189">
      <w:r>
        <w:separator/>
      </w:r>
    </w:p>
    <w:p w14:paraId="6A91CE0F" w14:textId="77777777" w:rsidR="00C54616" w:rsidRDefault="00C54616" w:rsidP="00F24189"/>
  </w:footnote>
  <w:footnote w:type="continuationSeparator" w:id="0">
    <w:p w14:paraId="33FF9758" w14:textId="77777777" w:rsidR="00C54616" w:rsidRDefault="00C54616" w:rsidP="00F24189">
      <w:r>
        <w:continuationSeparator/>
      </w:r>
    </w:p>
    <w:p w14:paraId="6F5DE182" w14:textId="77777777" w:rsidR="00C54616" w:rsidRDefault="00C54616" w:rsidP="00F24189"/>
  </w:footnote>
  <w:footnote w:type="continuationNotice" w:id="1">
    <w:p w14:paraId="65D0D35C" w14:textId="77777777" w:rsidR="00C54616" w:rsidRDefault="00C54616" w:rsidP="00F24189"/>
    <w:p w14:paraId="1749628A" w14:textId="77777777" w:rsidR="00C54616" w:rsidRDefault="00C54616" w:rsidP="00F24189"/>
  </w:footnote>
  <w:footnote w:id="2">
    <w:p w14:paraId="3E3C6D71" w14:textId="77777777" w:rsidR="005737DB" w:rsidRPr="00A371C8" w:rsidRDefault="005737DB" w:rsidP="00533036">
      <w:pPr>
        <w:pStyle w:val="Funotentext"/>
      </w:pPr>
      <w:r w:rsidRPr="00A371C8">
        <w:rPr>
          <w:rStyle w:val="Funotenzeichen"/>
          <w:rFonts w:ascii="Arial" w:hAnsi="Arial" w:cs="Arial"/>
        </w:rPr>
        <w:footnoteRef/>
      </w:r>
      <w:r w:rsidRPr="00A371C8">
        <w:t xml:space="preserve"> </w:t>
      </w:r>
      <w:hyperlink r:id="rId1" w:history="1">
        <w:r w:rsidRPr="00FB053D">
          <w:rPr>
            <w:rStyle w:val="Hyperlink"/>
            <w:rFonts w:asciiTheme="minorHAnsi" w:hAnsiTheme="minorHAnsi" w:cstheme="minorBidi"/>
          </w:rPr>
          <w:t>https://www.gesetze.li/konso/2006.91</w:t>
        </w:r>
      </w:hyperlink>
    </w:p>
  </w:footnote>
  <w:footnote w:id="3">
    <w:p w14:paraId="2F3F4FC2" w14:textId="77777777" w:rsidR="005737DB" w:rsidRDefault="005737DB" w:rsidP="00533036">
      <w:pPr>
        <w:pStyle w:val="Funotentext"/>
      </w:pPr>
      <w:r w:rsidRPr="00A371C8">
        <w:rPr>
          <w:rStyle w:val="Funotenzeichen"/>
          <w:rFonts w:ascii="Arial" w:hAnsi="Arial" w:cs="Arial"/>
        </w:rPr>
        <w:footnoteRef/>
      </w:r>
      <w:r w:rsidRPr="00A371C8">
        <w:t xml:space="preserve"> </w:t>
      </w:r>
      <w:hyperlink r:id="rId2" w:history="1">
        <w:r w:rsidRPr="00FB053D">
          <w:rPr>
            <w:rStyle w:val="Hyperlink"/>
            <w:rFonts w:asciiTheme="minorHAnsi" w:hAnsiTheme="minorHAnsi" w:cstheme="minorBidi"/>
          </w:rPr>
          <w:t>https://www.gesetze.li/konso/2007067000</w:t>
        </w:r>
      </w:hyperlink>
    </w:p>
  </w:footnote>
  <w:footnote w:id="4">
    <w:p w14:paraId="2AE398CC" w14:textId="77777777" w:rsidR="005737DB" w:rsidRDefault="005737DB" w:rsidP="00B96606">
      <w:pPr>
        <w:pStyle w:val="Funotentext"/>
      </w:pPr>
      <w:r>
        <w:rPr>
          <w:rStyle w:val="Funotenzeichen"/>
        </w:rPr>
        <w:footnoteRef/>
      </w:r>
      <w:r>
        <w:t xml:space="preserve"> </w:t>
      </w:r>
      <w:hyperlink r:id="rId3" w:history="1">
        <w:r w:rsidRPr="00C75BD4">
          <w:rPr>
            <w:rStyle w:val="Hyperlink"/>
            <w:rFonts w:asciiTheme="minorHAnsi" w:hAnsiTheme="minorHAnsi" w:cstheme="minorHAnsi"/>
          </w:rPr>
          <w:t>https://www.llv.li/files/ak/technisches-glossar-ak.pdf</w:t>
        </w:r>
      </w:hyperlink>
    </w:p>
  </w:footnote>
  <w:footnote w:id="5">
    <w:p w14:paraId="19A49DEE" w14:textId="0D7089B3" w:rsidR="005737DB" w:rsidRPr="00367B60" w:rsidRDefault="005737DB">
      <w:pPr>
        <w:pStyle w:val="Funotentext"/>
      </w:pPr>
      <w:r>
        <w:rPr>
          <w:rStyle w:val="Funotenzeichen"/>
        </w:rPr>
        <w:footnoteRef/>
      </w:r>
      <w:r>
        <w:t xml:space="preserve"> Ausnahmen: Anbindung Planken und Auslandsverbindungen zur Grenze; die Anzahl der Rohre </w:t>
      </w:r>
      <w:r w:rsidRPr="001E65B7">
        <w:t>beträgt 1 Stück.</w:t>
      </w:r>
    </w:p>
  </w:footnote>
  <w:footnote w:id="6">
    <w:p w14:paraId="7847A888" w14:textId="7769AC4F" w:rsidR="005737DB" w:rsidRPr="0031787A" w:rsidRDefault="005737DB">
      <w:pPr>
        <w:pStyle w:val="Funotentext"/>
      </w:pPr>
      <w:r>
        <w:rPr>
          <w:rStyle w:val="Funotenzeichen"/>
        </w:rPr>
        <w:footnoteRef/>
      </w:r>
      <w:r>
        <w:t xml:space="preserve"> TAL Teilnehmeranschlussleitung im Anschlussnetz</w:t>
      </w:r>
    </w:p>
  </w:footnote>
  <w:footnote w:id="7">
    <w:p w14:paraId="07AC73FD" w14:textId="2408D5C1" w:rsidR="005737DB" w:rsidRPr="009606E0" w:rsidRDefault="005737DB" w:rsidP="00B714F1">
      <w:pPr>
        <w:pStyle w:val="Funotentext"/>
      </w:pPr>
      <w:r>
        <w:rPr>
          <w:rStyle w:val="Funotenzeichen"/>
        </w:rPr>
        <w:footnoteRef/>
      </w:r>
      <w:r>
        <w:t xml:space="preserve"> Geschäfts- und Industriegebäude werden bedarfsgerecht erschlossen</w:t>
      </w:r>
    </w:p>
  </w:footnote>
  <w:footnote w:id="8">
    <w:p w14:paraId="2B706338" w14:textId="437FD29E" w:rsidR="005737DB" w:rsidRPr="00D91423" w:rsidRDefault="005737DB">
      <w:pPr>
        <w:pStyle w:val="Funotentext"/>
      </w:pPr>
      <w:r>
        <w:rPr>
          <w:rStyle w:val="Funotenzeichen"/>
        </w:rPr>
        <w:footnoteRef/>
      </w:r>
      <w:r>
        <w:t xml:space="preserve"> Auch als HAK bezeichnet (Hausanschlusskasten)</w:t>
      </w:r>
    </w:p>
  </w:footnote>
  <w:footnote w:id="9">
    <w:p w14:paraId="7DEA5EB0" w14:textId="0923604A" w:rsidR="005737DB" w:rsidRDefault="005737DB" w:rsidP="002548DA">
      <w:pPr>
        <w:pStyle w:val="Funotentext"/>
      </w:pPr>
      <w:r>
        <w:rPr>
          <w:rStyle w:val="Funotenzeichen"/>
        </w:rPr>
        <w:footnoteRef/>
      </w:r>
      <w:r>
        <w:t xml:space="preserve"> vgl. </w:t>
      </w:r>
      <w:r w:rsidRPr="00921DDA">
        <w:t>Handbuch «Glasfaserverkabelung in Gebäuden in Liechtenstein» abrufbar unter https://www.lkw.li</w:t>
      </w:r>
    </w:p>
  </w:footnote>
  <w:footnote w:id="10">
    <w:p w14:paraId="233F8578" w14:textId="66CCC905" w:rsidR="005737DB" w:rsidRPr="002D376F" w:rsidRDefault="005737DB">
      <w:pPr>
        <w:pStyle w:val="Funotentext"/>
        <w:rPr>
          <w:lang w:val="de-CH"/>
        </w:rPr>
      </w:pPr>
      <w:r>
        <w:rPr>
          <w:rStyle w:val="Funotenzeichen"/>
        </w:rPr>
        <w:footnoteRef/>
      </w:r>
      <w:r>
        <w:t xml:space="preserve"> </w:t>
      </w:r>
      <w:r>
        <w:rPr>
          <w:lang w:val="de-CH"/>
        </w:rPr>
        <w:t>Es stehen nicht alle Leistungen in allen Anschlusszentralen zur Verfügung.</w:t>
      </w:r>
    </w:p>
  </w:footnote>
  <w:footnote w:id="11">
    <w:p w14:paraId="388F6C28" w14:textId="19130F65" w:rsidR="005737DB" w:rsidRPr="00A5265C" w:rsidRDefault="005737DB">
      <w:pPr>
        <w:pStyle w:val="Funotentext"/>
      </w:pPr>
      <w:r>
        <w:rPr>
          <w:rStyle w:val="Funotenzeichen"/>
        </w:rPr>
        <w:footnoteRef/>
      </w:r>
      <w:r>
        <w:t xml:space="preserve"> Netto Einbauhöhe</w:t>
      </w:r>
    </w:p>
  </w:footnote>
  <w:footnote w:id="12">
    <w:p w14:paraId="27144C53" w14:textId="1429BCD7" w:rsidR="005737DB" w:rsidRPr="00FF7164" w:rsidRDefault="005737DB">
      <w:pPr>
        <w:pStyle w:val="Funotentext"/>
      </w:pPr>
      <w:r>
        <w:rPr>
          <w:rStyle w:val="Funotenzeichen"/>
        </w:rPr>
        <w:footnoteRef/>
      </w:r>
      <w:r>
        <w:t xml:space="preserve"> Keine USV der LKW am Standort vorhanden.</w:t>
      </w:r>
    </w:p>
  </w:footnote>
  <w:footnote w:id="13">
    <w:p w14:paraId="5F854A51" w14:textId="6877590C" w:rsidR="005737DB" w:rsidRPr="00FF7164" w:rsidRDefault="005737DB">
      <w:pPr>
        <w:pStyle w:val="Funotentext"/>
      </w:pPr>
      <w:r>
        <w:rPr>
          <w:rStyle w:val="Funotenzeichen"/>
        </w:rPr>
        <w:footnoteRef/>
      </w:r>
      <w:r>
        <w:t xml:space="preserve"> USV unterbrechungsfreie Stromversorgung, z.B. mittels Dieselaggregat oder Batterien</w:t>
      </w:r>
    </w:p>
  </w:footnote>
  <w:footnote w:id="14">
    <w:p w14:paraId="5D40C10B" w14:textId="7A83E84E" w:rsidR="005737DB" w:rsidRPr="00B90C6E" w:rsidRDefault="005737DB">
      <w:pPr>
        <w:pStyle w:val="Funotentext"/>
        <w:rPr>
          <w:lang w:val="de-CH"/>
        </w:rPr>
      </w:pPr>
      <w:r>
        <w:rPr>
          <w:rStyle w:val="Funotenzeichen"/>
        </w:rPr>
        <w:footnoteRef/>
      </w:r>
      <w:r w:rsidRPr="00B90C6E">
        <w:rPr>
          <w:lang w:val="de-CH"/>
        </w:rPr>
        <w:t xml:space="preserve"> SLA Service Level Agreement</w:t>
      </w:r>
    </w:p>
  </w:footnote>
  <w:footnote w:id="15">
    <w:p w14:paraId="36EEC438" w14:textId="6472B194" w:rsidR="005737DB" w:rsidRPr="001D1604" w:rsidRDefault="005737DB">
      <w:pPr>
        <w:pStyle w:val="Funotentext"/>
      </w:pPr>
      <w:r>
        <w:rPr>
          <w:rStyle w:val="Funotenzeichen"/>
        </w:rPr>
        <w:footnoteRef/>
      </w:r>
      <w:r>
        <w:t xml:space="preserve"> Üblicherweise im Rahmen der jährlichen Besprechung «</w:t>
      </w:r>
      <w:proofErr w:type="spellStart"/>
      <w:r w:rsidRPr="00694D21">
        <w:t>Roundtable</w:t>
      </w:r>
      <w:proofErr w:type="spellEnd"/>
      <w:r w:rsidRPr="00694D21">
        <w:t xml:space="preserve"> Netz</w:t>
      </w:r>
      <w:r>
        <w:t>bau».</w:t>
      </w:r>
    </w:p>
  </w:footnote>
  <w:footnote w:id="16">
    <w:p w14:paraId="65FCF749" w14:textId="29C4BFD4" w:rsidR="005737DB" w:rsidRPr="00DE20D7" w:rsidRDefault="005737DB">
      <w:pPr>
        <w:pStyle w:val="Funotentext"/>
      </w:pPr>
      <w:r>
        <w:rPr>
          <w:rStyle w:val="Funotenzeichen"/>
        </w:rPr>
        <w:footnoteRef/>
      </w:r>
      <w:r>
        <w:t xml:space="preserve"> Abrufbar unter </w:t>
      </w:r>
      <w:r w:rsidRPr="00DE20D7">
        <w:t>https://www.etsi.org/</w:t>
      </w:r>
    </w:p>
  </w:footnote>
  <w:footnote w:id="17">
    <w:p w14:paraId="5D8584CA" w14:textId="4EF828CE" w:rsidR="005737DB" w:rsidRPr="00D435D2" w:rsidRDefault="005737DB">
      <w:pPr>
        <w:pStyle w:val="Funotentext"/>
      </w:pPr>
      <w:r>
        <w:rPr>
          <w:rStyle w:val="Funotenzeichen"/>
        </w:rPr>
        <w:footnoteRef/>
      </w:r>
      <w:r>
        <w:t xml:space="preserve"> Entspricht in Summe 3 Kabel, davon ein Kabel für Notreserve.</w:t>
      </w:r>
    </w:p>
  </w:footnote>
  <w:footnote w:id="18">
    <w:p w14:paraId="56F00610" w14:textId="77777777" w:rsidR="005737DB" w:rsidRDefault="005737DB" w:rsidP="00F529C5">
      <w:pPr>
        <w:pStyle w:val="Funotentext"/>
      </w:pPr>
      <w:r>
        <w:rPr>
          <w:rStyle w:val="Funotenzeichen"/>
        </w:rPr>
        <w:footnoteRef/>
      </w:r>
      <w:r>
        <w:t xml:space="preserve"> </w:t>
      </w:r>
      <w:r w:rsidRPr="00F13178">
        <w:t>Auszug des Kabels könnte die Rohranlage beschädigen und die Kosten für die Wiederherstellung der Rohranlage übersteigt den Wert des Kabels</w:t>
      </w:r>
    </w:p>
  </w:footnote>
  <w:footnote w:id="19">
    <w:p w14:paraId="512579DD" w14:textId="77777777" w:rsidR="005737DB" w:rsidRPr="0022716B" w:rsidRDefault="005737DB" w:rsidP="00F529C5">
      <w:pPr>
        <w:pStyle w:val="Funotentext"/>
        <w:rPr>
          <w:lang w:val="en-US"/>
        </w:rPr>
      </w:pPr>
      <w:r>
        <w:rPr>
          <w:rStyle w:val="Funotenzeichen"/>
        </w:rPr>
        <w:footnoteRef/>
      </w:r>
      <w:r w:rsidRPr="0022716B">
        <w:rPr>
          <w:lang w:val="en-US"/>
        </w:rPr>
        <w:t xml:space="preserve"> </w:t>
      </w:r>
      <w:proofErr w:type="spellStart"/>
      <w:r w:rsidRPr="0022716B">
        <w:rPr>
          <w:lang w:val="en-US"/>
        </w:rPr>
        <w:t>z.B.</w:t>
      </w:r>
      <w:proofErr w:type="spellEnd"/>
      <w:r w:rsidRPr="0022716B">
        <w:rPr>
          <w:lang w:val="en-US"/>
        </w:rPr>
        <w:t xml:space="preserve"> Micro Cabling</w:t>
      </w:r>
      <w:r>
        <w:rPr>
          <w:lang w:val="en-US"/>
        </w:rPr>
        <w:t xml:space="preserve"> </w:t>
      </w:r>
      <w:proofErr w:type="spellStart"/>
      <w:r>
        <w:rPr>
          <w:lang w:val="en-US"/>
        </w:rPr>
        <w:t>oder</w:t>
      </w:r>
      <w:proofErr w:type="spellEnd"/>
      <w:r w:rsidRPr="0022716B">
        <w:rPr>
          <w:lang w:val="en-US"/>
        </w:rPr>
        <w:t xml:space="preserve"> </w:t>
      </w:r>
      <w:proofErr w:type="spellStart"/>
      <w:r w:rsidRPr="0022716B">
        <w:rPr>
          <w:lang w:val="en-US"/>
        </w:rPr>
        <w:t>Fibre</w:t>
      </w:r>
      <w:proofErr w:type="spellEnd"/>
      <w:r w:rsidRPr="0022716B">
        <w:rPr>
          <w:lang w:val="en-US"/>
        </w:rPr>
        <w:t xml:space="preserve"> Blowing</w:t>
      </w:r>
    </w:p>
  </w:footnote>
  <w:footnote w:id="20">
    <w:p w14:paraId="7BC586A4" w14:textId="18022882" w:rsidR="005737DB" w:rsidRPr="004E1807" w:rsidRDefault="005737DB" w:rsidP="004E1807">
      <w:pPr>
        <w:pStyle w:val="Funotentext"/>
      </w:pPr>
      <w:r>
        <w:rPr>
          <w:rStyle w:val="Funotenzeichen"/>
        </w:rPr>
        <w:footnoteRef/>
      </w:r>
      <w:r>
        <w:t xml:space="preserve"> Industrietypische Bezeichnung für </w:t>
      </w:r>
      <w:r w:rsidRPr="004E1807">
        <w:t>verstärkte Kabel mit Nagetierschutz</w:t>
      </w:r>
      <w:r>
        <w:t>; GG = Glasarmierung bzw. T = Thermoplast (PE)</w:t>
      </w:r>
    </w:p>
  </w:footnote>
  <w:footnote w:id="21">
    <w:p w14:paraId="25C0FC43" w14:textId="6B651163" w:rsidR="005737DB" w:rsidRPr="005A3452" w:rsidRDefault="005737DB" w:rsidP="00FD13BB">
      <w:pPr>
        <w:pStyle w:val="Funotentext"/>
      </w:pPr>
      <w:r>
        <w:rPr>
          <w:rStyle w:val="Funotenzeichen"/>
        </w:rPr>
        <w:footnoteRef/>
      </w:r>
      <w:r w:rsidRPr="005A3452">
        <w:t xml:space="preserve"> </w:t>
      </w:r>
      <w:r w:rsidRPr="005B36F6">
        <w:t>Technische Betriebliche Bestimmungen</w:t>
      </w:r>
      <w:r>
        <w:t xml:space="preserve"> (TBB),</w:t>
      </w:r>
      <w:r w:rsidRPr="005B36F6">
        <w:t xml:space="preserve"> </w:t>
      </w:r>
      <w:r w:rsidRPr="005A3452">
        <w:t>abrufbar unter https://www.lkw.li/hilfe-und-service/downloads.html</w:t>
      </w:r>
    </w:p>
  </w:footnote>
  <w:footnote w:id="22">
    <w:p w14:paraId="779A5C2C" w14:textId="77777777" w:rsidR="005737DB" w:rsidRPr="00BD0554" w:rsidRDefault="005737DB">
      <w:pPr>
        <w:pStyle w:val="Funotentext"/>
        <w:rPr>
          <w:lang w:val="en-GB"/>
        </w:rPr>
      </w:pPr>
      <w:r>
        <w:rPr>
          <w:rStyle w:val="Funotenzeichen"/>
        </w:rPr>
        <w:footnoteRef/>
      </w:r>
      <w:r w:rsidRPr="00BD0554">
        <w:rPr>
          <w:lang w:val="en-GB"/>
        </w:rPr>
        <w:t xml:space="preserve"> </w:t>
      </w:r>
      <w:proofErr w:type="spellStart"/>
      <w:r w:rsidRPr="00BD0554">
        <w:rPr>
          <w:lang w:val="fr-CH"/>
        </w:rPr>
        <w:t>Fiber</w:t>
      </w:r>
      <w:proofErr w:type="spellEnd"/>
      <w:r w:rsidRPr="00BD0554">
        <w:rPr>
          <w:lang w:val="fr-CH"/>
        </w:rPr>
        <w:t xml:space="preserve"> </w:t>
      </w:r>
      <w:proofErr w:type="spellStart"/>
      <w:r w:rsidRPr="00BD0554">
        <w:rPr>
          <w:lang w:val="fr-CH"/>
        </w:rPr>
        <w:t>optic</w:t>
      </w:r>
      <w:proofErr w:type="spellEnd"/>
      <w:r w:rsidRPr="00BD0554">
        <w:rPr>
          <w:lang w:val="fr-CH"/>
        </w:rPr>
        <w:t xml:space="preserve"> </w:t>
      </w:r>
      <w:proofErr w:type="spellStart"/>
      <w:r w:rsidRPr="00BD0554">
        <w:rPr>
          <w:lang w:val="fr-CH"/>
        </w:rPr>
        <w:t>connectors</w:t>
      </w:r>
      <w:proofErr w:type="spellEnd"/>
      <w:r w:rsidRPr="00BD0554">
        <w:rPr>
          <w:lang w:val="fr-CH"/>
        </w:rPr>
        <w:t xml:space="preserve"> </w:t>
      </w:r>
      <w:proofErr w:type="spellStart"/>
      <w:r w:rsidRPr="00BD0554">
        <w:rPr>
          <w:lang w:val="fr-CH"/>
        </w:rPr>
        <w:t>nach</w:t>
      </w:r>
      <w:proofErr w:type="spellEnd"/>
      <w:r w:rsidRPr="00BD0554">
        <w:rPr>
          <w:lang w:val="fr-CH"/>
        </w:rPr>
        <w:t xml:space="preserve"> IEC 61754-20</w:t>
      </w:r>
    </w:p>
  </w:footnote>
  <w:footnote w:id="23">
    <w:p w14:paraId="77CEE8E9" w14:textId="77777777" w:rsidR="005737DB" w:rsidRPr="00BD0554" w:rsidRDefault="005737DB">
      <w:pPr>
        <w:pStyle w:val="Funotentext"/>
        <w:rPr>
          <w:lang w:val="en-GB"/>
        </w:rPr>
      </w:pPr>
      <w:r w:rsidRPr="00BD0554">
        <w:rPr>
          <w:rStyle w:val="Funotenzeichen"/>
        </w:rPr>
        <w:footnoteRef/>
      </w:r>
      <w:r w:rsidRPr="00BD0554">
        <w:rPr>
          <w:lang w:val="en-GB"/>
        </w:rPr>
        <w:t xml:space="preserve"> </w:t>
      </w:r>
      <w:proofErr w:type="spellStart"/>
      <w:r w:rsidRPr="00BD0554">
        <w:rPr>
          <w:lang w:val="en-GB"/>
        </w:rPr>
        <w:t>Messmethode</w:t>
      </w:r>
      <w:proofErr w:type="spellEnd"/>
      <w:r w:rsidRPr="00BD0554">
        <w:rPr>
          <w:lang w:val="en-GB"/>
        </w:rPr>
        <w:t xml:space="preserve"> </w:t>
      </w:r>
      <w:proofErr w:type="spellStart"/>
      <w:r w:rsidRPr="00BD0554">
        <w:rPr>
          <w:lang w:val="en-GB"/>
        </w:rPr>
        <w:t>nach</w:t>
      </w:r>
      <w:proofErr w:type="spellEnd"/>
      <w:r w:rsidRPr="00BD0554">
        <w:rPr>
          <w:lang w:val="en-GB"/>
        </w:rPr>
        <w:t xml:space="preserve"> IEC 61300-3-34</w:t>
      </w:r>
    </w:p>
  </w:footnote>
  <w:footnote w:id="24">
    <w:p w14:paraId="57CA2642" w14:textId="77777777" w:rsidR="005737DB" w:rsidRPr="00BD0554" w:rsidRDefault="005737DB" w:rsidP="00CA500D">
      <w:pPr>
        <w:pStyle w:val="Funotentext"/>
        <w:rPr>
          <w:lang w:val="en-GB"/>
        </w:rPr>
      </w:pPr>
      <w:r w:rsidRPr="00BD0554">
        <w:rPr>
          <w:rStyle w:val="Funotenzeichen"/>
        </w:rPr>
        <w:footnoteRef/>
      </w:r>
      <w:r w:rsidRPr="00BD0554">
        <w:rPr>
          <w:lang w:val="en-GB"/>
        </w:rPr>
        <w:t xml:space="preserve"> </w:t>
      </w:r>
      <w:proofErr w:type="spellStart"/>
      <w:r w:rsidRPr="00BD0554">
        <w:rPr>
          <w:lang w:val="fr-CH"/>
        </w:rPr>
        <w:t>Fiber</w:t>
      </w:r>
      <w:proofErr w:type="spellEnd"/>
      <w:r w:rsidRPr="00BD0554">
        <w:rPr>
          <w:lang w:val="fr-CH"/>
        </w:rPr>
        <w:t xml:space="preserve"> </w:t>
      </w:r>
      <w:proofErr w:type="spellStart"/>
      <w:r w:rsidRPr="00BD0554">
        <w:rPr>
          <w:lang w:val="fr-CH"/>
        </w:rPr>
        <w:t>optic</w:t>
      </w:r>
      <w:proofErr w:type="spellEnd"/>
      <w:r w:rsidRPr="00BD0554">
        <w:rPr>
          <w:lang w:val="fr-CH"/>
        </w:rPr>
        <w:t xml:space="preserve"> </w:t>
      </w:r>
      <w:proofErr w:type="spellStart"/>
      <w:r w:rsidRPr="00BD0554">
        <w:rPr>
          <w:lang w:val="fr-CH"/>
        </w:rPr>
        <w:t>connectors</w:t>
      </w:r>
      <w:proofErr w:type="spellEnd"/>
      <w:r w:rsidRPr="00BD0554">
        <w:rPr>
          <w:lang w:val="fr-CH"/>
        </w:rPr>
        <w:t xml:space="preserve"> </w:t>
      </w:r>
      <w:proofErr w:type="spellStart"/>
      <w:r w:rsidRPr="00BD0554">
        <w:rPr>
          <w:lang w:val="fr-CH"/>
        </w:rPr>
        <w:t>nach</w:t>
      </w:r>
      <w:proofErr w:type="spellEnd"/>
      <w:r w:rsidRPr="00BD0554">
        <w:rPr>
          <w:lang w:val="fr-CH"/>
        </w:rPr>
        <w:t xml:space="preserve"> IEC 61754-20</w:t>
      </w:r>
    </w:p>
  </w:footnote>
  <w:footnote w:id="25">
    <w:p w14:paraId="012A964F" w14:textId="77777777" w:rsidR="005737DB" w:rsidRPr="00BD0554" w:rsidRDefault="005737DB">
      <w:pPr>
        <w:pStyle w:val="Funotentext"/>
        <w:rPr>
          <w:lang w:val="de-CH"/>
        </w:rPr>
      </w:pPr>
      <w:r w:rsidRPr="00BD0554">
        <w:rPr>
          <w:rStyle w:val="Funotenzeichen"/>
        </w:rPr>
        <w:footnoteRef/>
      </w:r>
      <w:r w:rsidRPr="00BD0554">
        <w:t xml:space="preserve"> Messmethode nach IEC 61300-3-6</w:t>
      </w:r>
    </w:p>
  </w:footnote>
  <w:footnote w:id="26">
    <w:p w14:paraId="59D5107E" w14:textId="77777777" w:rsidR="005737DB" w:rsidRDefault="005737DB" w:rsidP="000E2632">
      <w:pPr>
        <w:pStyle w:val="Funotentext"/>
      </w:pPr>
      <w:r>
        <w:rPr>
          <w:rStyle w:val="Funotenzeichen"/>
        </w:rPr>
        <w:footnoteRef/>
      </w:r>
      <w:r>
        <w:t xml:space="preserve"> </w:t>
      </w:r>
      <w:r w:rsidRPr="00A66A61">
        <w:t xml:space="preserve">Optical Time Domain </w:t>
      </w:r>
      <w:proofErr w:type="spellStart"/>
      <w:r w:rsidRPr="00A66A61">
        <w:t>Reflectometer</w:t>
      </w:r>
      <w:proofErr w:type="spellEnd"/>
      <w:r w:rsidRPr="00A66A61">
        <w:t xml:space="preserve"> = optische Rückstreumessung</w:t>
      </w:r>
    </w:p>
  </w:footnote>
  <w:footnote w:id="27">
    <w:p w14:paraId="5DE689AA" w14:textId="77777777" w:rsidR="005737DB" w:rsidRPr="00830003" w:rsidRDefault="005737DB" w:rsidP="00FD13BB">
      <w:pPr>
        <w:pStyle w:val="Funotentext"/>
        <w:rPr>
          <w:lang w:val="de-CH"/>
        </w:rPr>
      </w:pPr>
      <w:r>
        <w:rPr>
          <w:rStyle w:val="Funotenzeichen"/>
        </w:rPr>
        <w:footnoteRef/>
      </w:r>
      <w:r w:rsidRPr="00830003">
        <w:rPr>
          <w:lang w:val="de-CH"/>
        </w:rPr>
        <w:t xml:space="preserve"> https://comweb.lkw.li</w:t>
      </w:r>
    </w:p>
  </w:footnote>
  <w:footnote w:id="28">
    <w:p w14:paraId="0ED46BAC" w14:textId="0425B2C2" w:rsidR="005737DB" w:rsidRPr="0025660B" w:rsidRDefault="005737DB" w:rsidP="00A86186">
      <w:pPr>
        <w:pStyle w:val="Funotentext"/>
      </w:pPr>
      <w:r>
        <w:rPr>
          <w:rStyle w:val="Funotenzeichen"/>
        </w:rPr>
        <w:footnoteRef/>
      </w:r>
      <w:r>
        <w:t xml:space="preserve"> Entspricht ca. 720 kWh pro Monat.</w:t>
      </w:r>
    </w:p>
  </w:footnote>
  <w:footnote w:id="29">
    <w:p w14:paraId="36343A95" w14:textId="077C7C5F" w:rsidR="005737DB" w:rsidRPr="00BD6F06" w:rsidRDefault="005737DB" w:rsidP="00A86186">
      <w:pPr>
        <w:pStyle w:val="Funotentext"/>
        <w:rPr>
          <w:lang w:val="de-CH"/>
        </w:rPr>
      </w:pPr>
      <w:r>
        <w:rPr>
          <w:rStyle w:val="Funotenzeichen"/>
        </w:rPr>
        <w:footnoteRef/>
      </w:r>
      <w:r>
        <w:t xml:space="preserve"> </w:t>
      </w:r>
      <w:r w:rsidRPr="00A86186">
        <w:t xml:space="preserve">Inkl. Netzdurchleitung und gesetzliche </w:t>
      </w:r>
      <w:r w:rsidRPr="006A3F4F">
        <w:t>Abgaben</w:t>
      </w:r>
      <w:r w:rsidRPr="00A86186">
        <w:t>; Tarif wird jährlich geprüft und entsprechend der Preisentwicklung angepasst.</w:t>
      </w:r>
    </w:p>
  </w:footnote>
  <w:footnote w:id="30">
    <w:p w14:paraId="497CC1AA" w14:textId="3CFCED95" w:rsidR="005737DB" w:rsidRDefault="005737DB" w:rsidP="00F529C5">
      <w:pPr>
        <w:pStyle w:val="Funotentext"/>
      </w:pPr>
      <w:r>
        <w:rPr>
          <w:rStyle w:val="Funotenzeichen"/>
        </w:rPr>
        <w:footnoteRef/>
      </w:r>
      <w:r>
        <w:t xml:space="preserve"> </w:t>
      </w:r>
      <w:r w:rsidRPr="008208D2">
        <w:t>Die in Rechnung gestellte Länge der Kabelkanalisationen entspricht dem effektiven Verlauf der Kabelkanalisation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F8BC" w14:textId="2539E2E3" w:rsidR="005737DB" w:rsidRDefault="00B93B86">
    <w:pPr>
      <w:pStyle w:val="Kopfzeile"/>
    </w:pPr>
    <w:r>
      <w:rPr>
        <w:noProof/>
      </w:rPr>
      <w:pict w14:anchorId="758C5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7704" o:spid="_x0000_s2053" type="#_x0000_t136" style="position:absolute;margin-left:0;margin-top:0;width:532.9pt;height:106.55pt;rotation:315;z-index:-251655168;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F6B7" w14:textId="52BEB36F" w:rsidR="005737DB" w:rsidRDefault="00B93B86">
    <w:pPr>
      <w:pStyle w:val="Kopfzeile"/>
    </w:pPr>
    <w:r>
      <w:rPr>
        <w:noProof/>
      </w:rPr>
      <w:pict w14:anchorId="0F448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7705" o:spid="_x0000_s2054" type="#_x0000_t136" style="position:absolute;margin-left:0;margin-top:0;width:532.9pt;height:106.55pt;rotation:315;z-index:-251653120;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4C50" w14:textId="68B4B2DD" w:rsidR="005737DB" w:rsidRDefault="00B93B86" w:rsidP="00607A63">
    <w:pPr>
      <w:pStyle w:val="Kopfzeile"/>
    </w:pPr>
    <w:r>
      <w:rPr>
        <w:noProof/>
      </w:rPr>
      <w:pict w14:anchorId="5887B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7703" o:spid="_x0000_s2052" type="#_x0000_t136" style="position:absolute;margin-left:0;margin-top:0;width:532.9pt;height:106.55pt;rotation:315;z-index:-251657216;mso-position-horizontal:center;mso-position-horizontal-relative:margin;mso-position-vertical:center;mso-position-vertical-relative:margin" o:allowincell="f" fillcolor="#bfbfbf [2412]" stroked="f">
          <v:fill opacity=".5"/>
          <v:textpath style="font-family:&quot;Calibri&quot;;font-size:1pt" string="KONSULTATION - A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264F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5252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EA89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523A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300B4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AF42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42561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44804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4D0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A4F7E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2259C5"/>
    <w:multiLevelType w:val="multilevel"/>
    <w:tmpl w:val="64DCE5D6"/>
    <w:numStyleLink w:val="AKBullets"/>
  </w:abstractNum>
  <w:abstractNum w:abstractNumId="11" w15:restartNumberingAfterBreak="0">
    <w:nsid w:val="01210242"/>
    <w:multiLevelType w:val="hybridMultilevel"/>
    <w:tmpl w:val="8F9865B8"/>
    <w:lvl w:ilvl="0" w:tplc="BD529A22">
      <w:start w:val="1"/>
      <w:numFmt w:val="lowerRoman"/>
      <w:lvlText w:val="%1)"/>
      <w:lvlJc w:val="left"/>
      <w:pPr>
        <w:ind w:left="780" w:hanging="720"/>
      </w:pPr>
      <w:rPr>
        <w:rFonts w:hint="default"/>
      </w:rPr>
    </w:lvl>
    <w:lvl w:ilvl="1" w:tplc="08070019" w:tentative="1">
      <w:start w:val="1"/>
      <w:numFmt w:val="lowerLetter"/>
      <w:lvlText w:val="%2."/>
      <w:lvlJc w:val="left"/>
      <w:pPr>
        <w:ind w:left="1140" w:hanging="360"/>
      </w:pPr>
    </w:lvl>
    <w:lvl w:ilvl="2" w:tplc="0807001B" w:tentative="1">
      <w:start w:val="1"/>
      <w:numFmt w:val="lowerRoman"/>
      <w:lvlText w:val="%3."/>
      <w:lvlJc w:val="right"/>
      <w:pPr>
        <w:ind w:left="1860" w:hanging="180"/>
      </w:pPr>
    </w:lvl>
    <w:lvl w:ilvl="3" w:tplc="0807000F" w:tentative="1">
      <w:start w:val="1"/>
      <w:numFmt w:val="decimal"/>
      <w:lvlText w:val="%4."/>
      <w:lvlJc w:val="left"/>
      <w:pPr>
        <w:ind w:left="2580" w:hanging="360"/>
      </w:pPr>
    </w:lvl>
    <w:lvl w:ilvl="4" w:tplc="08070019" w:tentative="1">
      <w:start w:val="1"/>
      <w:numFmt w:val="lowerLetter"/>
      <w:lvlText w:val="%5."/>
      <w:lvlJc w:val="left"/>
      <w:pPr>
        <w:ind w:left="3300" w:hanging="360"/>
      </w:pPr>
    </w:lvl>
    <w:lvl w:ilvl="5" w:tplc="0807001B" w:tentative="1">
      <w:start w:val="1"/>
      <w:numFmt w:val="lowerRoman"/>
      <w:lvlText w:val="%6."/>
      <w:lvlJc w:val="right"/>
      <w:pPr>
        <w:ind w:left="4020" w:hanging="180"/>
      </w:pPr>
    </w:lvl>
    <w:lvl w:ilvl="6" w:tplc="0807000F" w:tentative="1">
      <w:start w:val="1"/>
      <w:numFmt w:val="decimal"/>
      <w:lvlText w:val="%7."/>
      <w:lvlJc w:val="left"/>
      <w:pPr>
        <w:ind w:left="4740" w:hanging="360"/>
      </w:pPr>
    </w:lvl>
    <w:lvl w:ilvl="7" w:tplc="08070019" w:tentative="1">
      <w:start w:val="1"/>
      <w:numFmt w:val="lowerLetter"/>
      <w:lvlText w:val="%8."/>
      <w:lvlJc w:val="left"/>
      <w:pPr>
        <w:ind w:left="5460" w:hanging="360"/>
      </w:pPr>
    </w:lvl>
    <w:lvl w:ilvl="8" w:tplc="0807001B" w:tentative="1">
      <w:start w:val="1"/>
      <w:numFmt w:val="lowerRoman"/>
      <w:lvlText w:val="%9."/>
      <w:lvlJc w:val="right"/>
      <w:pPr>
        <w:ind w:left="6180" w:hanging="180"/>
      </w:pPr>
    </w:lvl>
  </w:abstractNum>
  <w:abstractNum w:abstractNumId="12" w15:restartNumberingAfterBreak="0">
    <w:nsid w:val="033A6DE5"/>
    <w:multiLevelType w:val="multilevel"/>
    <w:tmpl w:val="0150BEAE"/>
    <w:lvl w:ilvl="0">
      <w:start w:val="1"/>
      <w:numFmt w:val="bullet"/>
      <w:lvlText w:val=""/>
      <w:lvlJc w:val="left"/>
      <w:pPr>
        <w:tabs>
          <w:tab w:val="num" w:pos="992"/>
        </w:tabs>
        <w:ind w:left="992" w:hanging="284"/>
      </w:pPr>
      <w:rPr>
        <w:rFonts w:ascii="Symbol" w:hAnsi="Symbol" w:hint="default"/>
      </w:rPr>
    </w:lvl>
    <w:lvl w:ilvl="1">
      <w:start w:val="1"/>
      <w:numFmt w:val="bullet"/>
      <w:lvlText w:val=""/>
      <w:lvlJc w:val="left"/>
      <w:pPr>
        <w:tabs>
          <w:tab w:val="num" w:pos="1275"/>
        </w:tabs>
        <w:ind w:left="1275" w:hanging="283"/>
      </w:pPr>
      <w:rPr>
        <w:rFonts w:ascii="Symbol" w:hAnsi="Symbol" w:hint="default"/>
      </w:rPr>
    </w:lvl>
    <w:lvl w:ilvl="2">
      <w:start w:val="1"/>
      <w:numFmt w:val="bullet"/>
      <w:lvlText w:val=""/>
      <w:lvlJc w:val="left"/>
      <w:pPr>
        <w:tabs>
          <w:tab w:val="num" w:pos="1559"/>
        </w:tabs>
        <w:ind w:left="1559" w:hanging="284"/>
      </w:pPr>
      <w:rPr>
        <w:rFonts w:ascii="Wingdings" w:hAnsi="Wingdings" w:hint="default"/>
      </w:rPr>
    </w:lvl>
    <w:lvl w:ilvl="3">
      <w:start w:val="1"/>
      <w:numFmt w:val="bullet"/>
      <w:lvlText w:val=""/>
      <w:lvlJc w:val="left"/>
      <w:pPr>
        <w:tabs>
          <w:tab w:val="num" w:pos="1842"/>
        </w:tabs>
        <w:ind w:left="1842" w:hanging="283"/>
      </w:pPr>
      <w:rPr>
        <w:rFonts w:ascii="Symbol" w:hAnsi="Symbol" w:hint="default"/>
      </w:rPr>
    </w:lvl>
    <w:lvl w:ilvl="4">
      <w:start w:val="1"/>
      <w:numFmt w:val="bullet"/>
      <w:lvlText w:val="o"/>
      <w:lvlJc w:val="left"/>
      <w:pPr>
        <w:ind w:left="6291" w:hanging="360"/>
      </w:pPr>
      <w:rPr>
        <w:rFonts w:ascii="Courier New" w:hAnsi="Courier New" w:cs="Courier New" w:hint="default"/>
      </w:rPr>
    </w:lvl>
    <w:lvl w:ilvl="5">
      <w:start w:val="1"/>
      <w:numFmt w:val="bullet"/>
      <w:lvlText w:val=""/>
      <w:lvlJc w:val="left"/>
      <w:pPr>
        <w:ind w:left="7011" w:hanging="360"/>
      </w:pPr>
      <w:rPr>
        <w:rFonts w:ascii="Wingdings" w:hAnsi="Wingdings" w:hint="default"/>
      </w:rPr>
    </w:lvl>
    <w:lvl w:ilvl="6">
      <w:start w:val="1"/>
      <w:numFmt w:val="bullet"/>
      <w:lvlText w:val=""/>
      <w:lvlJc w:val="left"/>
      <w:pPr>
        <w:ind w:left="7731" w:hanging="360"/>
      </w:pPr>
      <w:rPr>
        <w:rFonts w:ascii="Symbol" w:hAnsi="Symbol" w:hint="default"/>
      </w:rPr>
    </w:lvl>
    <w:lvl w:ilvl="7">
      <w:start w:val="1"/>
      <w:numFmt w:val="bullet"/>
      <w:lvlText w:val="o"/>
      <w:lvlJc w:val="left"/>
      <w:pPr>
        <w:ind w:left="8451" w:hanging="360"/>
      </w:pPr>
      <w:rPr>
        <w:rFonts w:ascii="Courier New" w:hAnsi="Courier New" w:cs="Courier New" w:hint="default"/>
      </w:rPr>
    </w:lvl>
    <w:lvl w:ilvl="8">
      <w:start w:val="1"/>
      <w:numFmt w:val="bullet"/>
      <w:lvlText w:val=""/>
      <w:lvlJc w:val="left"/>
      <w:pPr>
        <w:ind w:left="9171" w:hanging="360"/>
      </w:pPr>
      <w:rPr>
        <w:rFonts w:ascii="Wingdings" w:hAnsi="Wingdings" w:hint="default"/>
      </w:rPr>
    </w:lvl>
  </w:abstractNum>
  <w:abstractNum w:abstractNumId="13" w15:restartNumberingAfterBreak="0">
    <w:nsid w:val="05123430"/>
    <w:multiLevelType w:val="hybridMultilevel"/>
    <w:tmpl w:val="8CB4399A"/>
    <w:lvl w:ilvl="0" w:tplc="1B304242">
      <w:start w:val="1"/>
      <w:numFmt w:val="decimal"/>
      <w:pStyle w:val="Anhang"/>
      <w:lvlText w:val="Anhang %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062F5F13"/>
    <w:multiLevelType w:val="hybridMultilevel"/>
    <w:tmpl w:val="5D145BD4"/>
    <w:lvl w:ilvl="0" w:tplc="621C661C">
      <w:start w:val="1"/>
      <w:numFmt w:val="decimal"/>
      <w:pStyle w:val="AKVAufzhlZiff"/>
      <w:lvlText w:val="%1."/>
      <w:lvlJc w:val="left"/>
      <w:pPr>
        <w:tabs>
          <w:tab w:val="num" w:pos="502"/>
        </w:tabs>
        <w:ind w:left="502" w:hanging="360"/>
      </w:pPr>
      <w:rPr>
        <w:rFonts w:hint="default"/>
      </w:rPr>
    </w:lvl>
    <w:lvl w:ilvl="1" w:tplc="AFFAA828">
      <w:start w:val="1"/>
      <w:numFmt w:val="lowerLetter"/>
      <w:pStyle w:val="AKVAufzhlZiff2"/>
      <w:lvlText w:val="%2."/>
      <w:lvlJc w:val="left"/>
      <w:pPr>
        <w:ind w:left="1222" w:hanging="360"/>
      </w:pPr>
      <w:rPr>
        <w:rFonts w:hint="default"/>
      </w:rPr>
    </w:lvl>
    <w:lvl w:ilvl="2" w:tplc="5C7C7AEA">
      <w:start w:val="1"/>
      <w:numFmt w:val="lowerRoman"/>
      <w:pStyle w:val="AKVAufzhlZiff3"/>
      <w:lvlText w:val="%3."/>
      <w:lvlJc w:val="right"/>
      <w:pPr>
        <w:ind w:left="1942" w:hanging="180"/>
      </w:pPr>
    </w:lvl>
    <w:lvl w:ilvl="3" w:tplc="0807000F" w:tentative="1">
      <w:start w:val="1"/>
      <w:numFmt w:val="decimal"/>
      <w:lvlText w:val="%4."/>
      <w:lvlJc w:val="left"/>
      <w:pPr>
        <w:ind w:left="2662" w:hanging="360"/>
      </w:pPr>
    </w:lvl>
    <w:lvl w:ilvl="4" w:tplc="08070019" w:tentative="1">
      <w:start w:val="1"/>
      <w:numFmt w:val="lowerLetter"/>
      <w:lvlText w:val="%5."/>
      <w:lvlJc w:val="left"/>
      <w:pPr>
        <w:ind w:left="3382" w:hanging="360"/>
      </w:pPr>
    </w:lvl>
    <w:lvl w:ilvl="5" w:tplc="0807001B" w:tentative="1">
      <w:start w:val="1"/>
      <w:numFmt w:val="lowerRoman"/>
      <w:lvlText w:val="%6."/>
      <w:lvlJc w:val="right"/>
      <w:pPr>
        <w:ind w:left="4102" w:hanging="180"/>
      </w:pPr>
    </w:lvl>
    <w:lvl w:ilvl="6" w:tplc="0807000F" w:tentative="1">
      <w:start w:val="1"/>
      <w:numFmt w:val="decimal"/>
      <w:lvlText w:val="%7."/>
      <w:lvlJc w:val="left"/>
      <w:pPr>
        <w:ind w:left="4822" w:hanging="360"/>
      </w:pPr>
    </w:lvl>
    <w:lvl w:ilvl="7" w:tplc="08070019" w:tentative="1">
      <w:start w:val="1"/>
      <w:numFmt w:val="lowerLetter"/>
      <w:lvlText w:val="%8."/>
      <w:lvlJc w:val="left"/>
      <w:pPr>
        <w:ind w:left="5542" w:hanging="360"/>
      </w:pPr>
    </w:lvl>
    <w:lvl w:ilvl="8" w:tplc="0807001B" w:tentative="1">
      <w:start w:val="1"/>
      <w:numFmt w:val="lowerRoman"/>
      <w:lvlText w:val="%9."/>
      <w:lvlJc w:val="right"/>
      <w:pPr>
        <w:ind w:left="6262" w:hanging="180"/>
      </w:pPr>
    </w:lvl>
  </w:abstractNum>
  <w:abstractNum w:abstractNumId="15" w15:restartNumberingAfterBreak="0">
    <w:nsid w:val="0A1C11A8"/>
    <w:multiLevelType w:val="hybridMultilevel"/>
    <w:tmpl w:val="77CAE26C"/>
    <w:lvl w:ilvl="0" w:tplc="D4545CDE">
      <w:start w:val="1"/>
      <w:numFmt w:val="decimal"/>
      <w:pStyle w:val="AKberAnnex1"/>
      <w:lvlText w:val="Anhang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0FC22F72"/>
    <w:multiLevelType w:val="multilevel"/>
    <w:tmpl w:val="16E48422"/>
    <w:lvl w:ilvl="0">
      <w:start w:val="1"/>
      <w:numFmt w:val="none"/>
      <w:lvlText w:val=""/>
      <w:lvlJc w:val="left"/>
      <w:pPr>
        <w:ind w:left="425" w:hanging="425"/>
      </w:pPr>
      <w:rPr>
        <w:rFonts w:hint="default"/>
      </w:rPr>
    </w:lvl>
    <w:lvl w:ilvl="1">
      <w:start w:val="1"/>
      <w:numFmt w:val="none"/>
      <w:lvlText w:val=""/>
      <w:lvlJc w:val="left"/>
      <w:pPr>
        <w:ind w:left="850" w:hanging="425"/>
      </w:pPr>
      <w:rPr>
        <w:rFonts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upperRoman"/>
      <w:pStyle w:val="AKGL1I"/>
      <w:suff w:val="nothing"/>
      <w:lvlText w:val="%5 "/>
      <w:lvlJc w:val="center"/>
      <w:pPr>
        <w:ind w:left="2125" w:hanging="2125"/>
      </w:pPr>
      <w:rPr>
        <w:rFonts w:hint="default"/>
      </w:rPr>
    </w:lvl>
    <w:lvl w:ilvl="5">
      <w:start w:val="1"/>
      <w:numFmt w:val="upperLetter"/>
      <w:suff w:val="nothing"/>
      <w:lvlText w:val="%6 "/>
      <w:lvlJc w:val="center"/>
      <w:pPr>
        <w:ind w:left="0" w:firstLine="0"/>
      </w:pPr>
      <w:rPr>
        <w:rFonts w:hint="default"/>
      </w:rPr>
    </w:lvl>
    <w:lvl w:ilvl="6">
      <w:start w:val="1"/>
      <w:numFmt w:val="decimal"/>
      <w:lvlRestart w:val="1"/>
      <w:pStyle w:val="AKGL3Art"/>
      <w:suff w:val="nothing"/>
      <w:lvlText w:val="Art. %7 "/>
      <w:lvlJc w:val="center"/>
      <w:pPr>
        <w:ind w:left="0" w:firstLine="0"/>
      </w:pPr>
      <w:rPr>
        <w:rFonts w:hint="default"/>
        <w:lang w:val="de-LI"/>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17" w15:restartNumberingAfterBreak="0">
    <w:nsid w:val="101809E8"/>
    <w:multiLevelType w:val="multilevel"/>
    <w:tmpl w:val="507639EA"/>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18" w15:restartNumberingAfterBreak="0">
    <w:nsid w:val="123363E8"/>
    <w:multiLevelType w:val="multilevel"/>
    <w:tmpl w:val="7FFC772E"/>
    <w:lvl w:ilvl="0">
      <w:start w:val="1"/>
      <w:numFmt w:val="bullet"/>
      <w:pStyle w:val="AKTabelleBullet1"/>
      <w:lvlText w:val="▪"/>
      <w:lvlJc w:val="left"/>
      <w:pPr>
        <w:tabs>
          <w:tab w:val="num" w:pos="284"/>
        </w:tabs>
        <w:ind w:left="284" w:hanging="284"/>
      </w:pPr>
      <w:rPr>
        <w:rFonts w:ascii="Calibri" w:hAnsi="Calibri" w:hint="default"/>
      </w:rPr>
    </w:lvl>
    <w:lvl w:ilvl="1">
      <w:start w:val="1"/>
      <w:numFmt w:val="bullet"/>
      <w:pStyle w:val="AKTabelleBullet2"/>
      <w:lvlText w:val="o"/>
      <w:lvlJc w:val="left"/>
      <w:pPr>
        <w:tabs>
          <w:tab w:val="num" w:pos="567"/>
        </w:tabs>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2BA0FEE"/>
    <w:multiLevelType w:val="hybridMultilevel"/>
    <w:tmpl w:val="AD02D9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1439002F"/>
    <w:multiLevelType w:val="hybridMultilevel"/>
    <w:tmpl w:val="5B4AAF3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1AC51B1A"/>
    <w:multiLevelType w:val="multilevel"/>
    <w:tmpl w:val="64DCE5D6"/>
    <w:styleLink w:val="AKBullets"/>
    <w:lvl w:ilvl="0">
      <w:start w:val="1"/>
      <w:numFmt w:val="bullet"/>
      <w:pStyle w:val="AKBullet1"/>
      <w:lvlText w:val=""/>
      <w:lvlJc w:val="left"/>
      <w:pPr>
        <w:tabs>
          <w:tab w:val="num" w:pos="284"/>
        </w:tabs>
        <w:ind w:left="284" w:hanging="284"/>
      </w:pPr>
      <w:rPr>
        <w:rFonts w:ascii="Symbol" w:hAnsi="Symbol" w:hint="default"/>
      </w:rPr>
    </w:lvl>
    <w:lvl w:ilvl="1">
      <w:start w:val="1"/>
      <w:numFmt w:val="bullet"/>
      <w:pStyle w:val="AKBullet2"/>
      <w:lvlText w:val="o"/>
      <w:lvlJc w:val="left"/>
      <w:pPr>
        <w:tabs>
          <w:tab w:val="num" w:pos="567"/>
        </w:tabs>
        <w:ind w:left="567" w:hanging="283"/>
      </w:pPr>
      <w:rPr>
        <w:rFonts w:ascii="Courier New" w:hAnsi="Courier New" w:hint="default"/>
      </w:rPr>
    </w:lvl>
    <w:lvl w:ilvl="2">
      <w:start w:val="1"/>
      <w:numFmt w:val="bullet"/>
      <w:pStyle w:val="AKBullet3"/>
      <w:lvlText w:val=""/>
      <w:lvlJc w:val="left"/>
      <w:pPr>
        <w:tabs>
          <w:tab w:val="num" w:pos="851"/>
        </w:tabs>
        <w:ind w:left="851" w:hanging="284"/>
      </w:pPr>
      <w:rPr>
        <w:rFonts w:ascii="Wingdings" w:hAnsi="Wingdings" w:hint="default"/>
      </w:rPr>
    </w:lvl>
    <w:lvl w:ilvl="3">
      <w:start w:val="1"/>
      <w:numFmt w:val="bullet"/>
      <w:pStyle w:val="AKBullet4"/>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22" w15:restartNumberingAfterBreak="0">
    <w:nsid w:val="1B2D4981"/>
    <w:multiLevelType w:val="multilevel"/>
    <w:tmpl w:val="07582208"/>
    <w:lvl w:ilvl="0">
      <w:start w:val="1"/>
      <w:numFmt w:val="decimal"/>
      <w:pStyle w:val="AKLegalL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KLegalL2"/>
      <w:lvlText w:val="%1.%2"/>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AKLegalL3"/>
      <w:lvlText w:val="(%3)"/>
      <w:lvlJc w:val="left"/>
      <w:pPr>
        <w:tabs>
          <w:tab w:val="num" w:pos="992"/>
        </w:tabs>
        <w:ind w:left="992" w:hanging="42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AKLegalL4"/>
      <w:lvlText w:val="(%4)"/>
      <w:lvlJc w:val="left"/>
      <w:pPr>
        <w:tabs>
          <w:tab w:val="num" w:pos="1418"/>
        </w:tabs>
        <w:ind w:left="1418" w:hanging="426"/>
      </w:pPr>
      <w:rPr>
        <w:rFonts w:hint="default"/>
        <w:b w:val="0"/>
        <w:i w:val="0"/>
        <w:caps w:val="0"/>
        <w:u w:val="none"/>
      </w:rPr>
    </w:lvl>
    <w:lvl w:ilvl="4">
      <w:start w:val="1"/>
      <w:numFmt w:val="decimal"/>
      <w:pStyle w:val="AKLegalL5"/>
      <w:lvlText w:val="(%5)"/>
      <w:lvlJc w:val="left"/>
      <w:pPr>
        <w:tabs>
          <w:tab w:val="num" w:pos="1843"/>
        </w:tabs>
        <w:ind w:left="1843" w:hanging="425"/>
      </w:pPr>
      <w:rPr>
        <w:rFonts w:hint="default"/>
        <w:b w:val="0"/>
        <w:i w:val="0"/>
        <w:caps w:val="0"/>
        <w:u w:val="none"/>
      </w:rPr>
    </w:lvl>
    <w:lvl w:ilvl="5">
      <w:start w:val="1"/>
      <w:numFmt w:val="lowerLetter"/>
      <w:lvlText w:val="%6."/>
      <w:lvlJc w:val="left"/>
      <w:pPr>
        <w:tabs>
          <w:tab w:val="num" w:pos="2140"/>
        </w:tabs>
        <w:ind w:left="2129" w:hanging="709"/>
      </w:pPr>
      <w:rPr>
        <w:rFonts w:hint="default"/>
        <w:b w:val="0"/>
        <w:i w:val="0"/>
        <w:caps w:val="0"/>
        <w:u w:val="none"/>
      </w:rPr>
    </w:lvl>
    <w:lvl w:ilvl="6">
      <w:start w:val="1"/>
      <w:numFmt w:val="lowerRoman"/>
      <w:lvlText w:val="%7."/>
      <w:lvlJc w:val="left"/>
      <w:pPr>
        <w:tabs>
          <w:tab w:val="num" w:pos="2424"/>
        </w:tabs>
        <w:ind w:left="2413" w:hanging="709"/>
      </w:pPr>
      <w:rPr>
        <w:rFonts w:hint="default"/>
        <w:b w:val="0"/>
        <w:i w:val="0"/>
        <w:caps w:val="0"/>
        <w:u w:val="none"/>
      </w:rPr>
    </w:lvl>
    <w:lvl w:ilvl="7">
      <w:start w:val="1"/>
      <w:numFmt w:val="lowerLetter"/>
      <w:lvlText w:val="(%8)"/>
      <w:lvlJc w:val="left"/>
      <w:pPr>
        <w:tabs>
          <w:tab w:val="num" w:pos="2708"/>
        </w:tabs>
        <w:ind w:left="2697" w:hanging="709"/>
      </w:pPr>
      <w:rPr>
        <w:rFonts w:ascii="Times New Roman" w:hAnsi="Times New Roman" w:cs="Times New Roman" w:hint="default"/>
        <w:b w:val="0"/>
        <w:i w:val="0"/>
        <w:caps w:val="0"/>
        <w:color w:val="auto"/>
        <w:u w:val="none"/>
      </w:rPr>
    </w:lvl>
    <w:lvl w:ilvl="8">
      <w:start w:val="1"/>
      <w:numFmt w:val="lowerRoman"/>
      <w:lvlText w:val="(%9)"/>
      <w:lvlJc w:val="left"/>
      <w:pPr>
        <w:tabs>
          <w:tab w:val="num" w:pos="2992"/>
        </w:tabs>
        <w:ind w:left="2981" w:hanging="709"/>
      </w:pPr>
      <w:rPr>
        <w:rFonts w:ascii="Times New Roman" w:hAnsi="Times New Roman" w:cs="Times New Roman" w:hint="default"/>
        <w:b w:val="0"/>
        <w:i w:val="0"/>
        <w:caps w:val="0"/>
        <w:color w:val="auto"/>
        <w:u w:val="none"/>
      </w:rPr>
    </w:lvl>
  </w:abstractNum>
  <w:abstractNum w:abstractNumId="23" w15:restartNumberingAfterBreak="0">
    <w:nsid w:val="1C174A32"/>
    <w:multiLevelType w:val="multilevel"/>
    <w:tmpl w:val="FA32F3BE"/>
    <w:numStyleLink w:val="AKberschriftTraktanden"/>
  </w:abstractNum>
  <w:abstractNum w:abstractNumId="24" w15:restartNumberingAfterBreak="0">
    <w:nsid w:val="1D6440C1"/>
    <w:multiLevelType w:val="multilevel"/>
    <w:tmpl w:val="E97E2758"/>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cs="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25" w15:restartNumberingAfterBreak="0">
    <w:nsid w:val="21C94925"/>
    <w:multiLevelType w:val="multilevel"/>
    <w:tmpl w:val="8C10BA2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26" w15:restartNumberingAfterBreak="0">
    <w:nsid w:val="226D61F2"/>
    <w:multiLevelType w:val="multilevel"/>
    <w:tmpl w:val="B1B61B2A"/>
    <w:numStyleLink w:val="AKAnnexberschriften"/>
  </w:abstractNum>
  <w:abstractNum w:abstractNumId="27" w15:restartNumberingAfterBreak="0">
    <w:nsid w:val="22C75CF1"/>
    <w:multiLevelType w:val="multilevel"/>
    <w:tmpl w:val="0150BEAE"/>
    <w:lvl w:ilvl="0">
      <w:start w:val="1"/>
      <w:numFmt w:val="bullet"/>
      <w:lvlText w:val=""/>
      <w:lvlJc w:val="left"/>
      <w:pPr>
        <w:tabs>
          <w:tab w:val="num" w:pos="992"/>
        </w:tabs>
        <w:ind w:left="992" w:hanging="284"/>
      </w:pPr>
      <w:rPr>
        <w:rFonts w:ascii="Symbol" w:hAnsi="Symbol" w:hint="default"/>
      </w:rPr>
    </w:lvl>
    <w:lvl w:ilvl="1">
      <w:start w:val="1"/>
      <w:numFmt w:val="bullet"/>
      <w:lvlText w:val=""/>
      <w:lvlJc w:val="left"/>
      <w:pPr>
        <w:tabs>
          <w:tab w:val="num" w:pos="1275"/>
        </w:tabs>
        <w:ind w:left="1275" w:hanging="283"/>
      </w:pPr>
      <w:rPr>
        <w:rFonts w:ascii="Symbol" w:hAnsi="Symbol" w:hint="default"/>
      </w:rPr>
    </w:lvl>
    <w:lvl w:ilvl="2">
      <w:start w:val="1"/>
      <w:numFmt w:val="bullet"/>
      <w:lvlText w:val=""/>
      <w:lvlJc w:val="left"/>
      <w:pPr>
        <w:tabs>
          <w:tab w:val="num" w:pos="1559"/>
        </w:tabs>
        <w:ind w:left="1559" w:hanging="284"/>
      </w:pPr>
      <w:rPr>
        <w:rFonts w:ascii="Wingdings" w:hAnsi="Wingdings" w:hint="default"/>
      </w:rPr>
    </w:lvl>
    <w:lvl w:ilvl="3">
      <w:start w:val="1"/>
      <w:numFmt w:val="bullet"/>
      <w:lvlText w:val=""/>
      <w:lvlJc w:val="left"/>
      <w:pPr>
        <w:tabs>
          <w:tab w:val="num" w:pos="1842"/>
        </w:tabs>
        <w:ind w:left="1842" w:hanging="283"/>
      </w:pPr>
      <w:rPr>
        <w:rFonts w:ascii="Symbol" w:hAnsi="Symbol" w:hint="default"/>
      </w:rPr>
    </w:lvl>
    <w:lvl w:ilvl="4">
      <w:start w:val="1"/>
      <w:numFmt w:val="bullet"/>
      <w:lvlText w:val="o"/>
      <w:lvlJc w:val="left"/>
      <w:pPr>
        <w:ind w:left="6291" w:hanging="360"/>
      </w:pPr>
      <w:rPr>
        <w:rFonts w:ascii="Courier New" w:hAnsi="Courier New" w:cs="Courier New" w:hint="default"/>
      </w:rPr>
    </w:lvl>
    <w:lvl w:ilvl="5">
      <w:start w:val="1"/>
      <w:numFmt w:val="bullet"/>
      <w:lvlText w:val=""/>
      <w:lvlJc w:val="left"/>
      <w:pPr>
        <w:ind w:left="7011" w:hanging="360"/>
      </w:pPr>
      <w:rPr>
        <w:rFonts w:ascii="Wingdings" w:hAnsi="Wingdings" w:hint="default"/>
      </w:rPr>
    </w:lvl>
    <w:lvl w:ilvl="6">
      <w:start w:val="1"/>
      <w:numFmt w:val="bullet"/>
      <w:lvlText w:val=""/>
      <w:lvlJc w:val="left"/>
      <w:pPr>
        <w:ind w:left="7731" w:hanging="360"/>
      </w:pPr>
      <w:rPr>
        <w:rFonts w:ascii="Symbol" w:hAnsi="Symbol" w:hint="default"/>
      </w:rPr>
    </w:lvl>
    <w:lvl w:ilvl="7">
      <w:start w:val="1"/>
      <w:numFmt w:val="bullet"/>
      <w:lvlText w:val="o"/>
      <w:lvlJc w:val="left"/>
      <w:pPr>
        <w:ind w:left="8451" w:hanging="360"/>
      </w:pPr>
      <w:rPr>
        <w:rFonts w:ascii="Courier New" w:hAnsi="Courier New" w:cs="Courier New" w:hint="default"/>
      </w:rPr>
    </w:lvl>
    <w:lvl w:ilvl="8">
      <w:start w:val="1"/>
      <w:numFmt w:val="bullet"/>
      <w:lvlText w:val=""/>
      <w:lvlJc w:val="left"/>
      <w:pPr>
        <w:ind w:left="9171" w:hanging="360"/>
      </w:pPr>
      <w:rPr>
        <w:rFonts w:ascii="Wingdings" w:hAnsi="Wingdings" w:hint="default"/>
      </w:rPr>
    </w:lvl>
  </w:abstractNum>
  <w:abstractNum w:abstractNumId="28" w15:restartNumberingAfterBreak="0">
    <w:nsid w:val="2465002B"/>
    <w:multiLevelType w:val="hybridMultilevel"/>
    <w:tmpl w:val="7FEE3ABE"/>
    <w:lvl w:ilvl="0" w:tplc="E9DC3C68">
      <w:start w:val="1"/>
      <w:numFmt w:val="decimal"/>
      <w:pStyle w:val="AKGAbsmitZiff"/>
      <w:lvlText w:val="%1)"/>
      <w:lvlJc w:val="left"/>
      <w:pPr>
        <w:ind w:left="786" w:hanging="360"/>
      </w:pPr>
    </w:lvl>
    <w:lvl w:ilvl="1" w:tplc="08070003" w:tentative="1">
      <w:start w:val="1"/>
      <w:numFmt w:val="lowerLetter"/>
      <w:lvlText w:val="%2."/>
      <w:lvlJc w:val="left"/>
      <w:pPr>
        <w:ind w:left="2007" w:hanging="360"/>
      </w:pPr>
    </w:lvl>
    <w:lvl w:ilvl="2" w:tplc="08070005" w:tentative="1">
      <w:start w:val="1"/>
      <w:numFmt w:val="lowerRoman"/>
      <w:lvlText w:val="%3."/>
      <w:lvlJc w:val="right"/>
      <w:pPr>
        <w:ind w:left="2727" w:hanging="180"/>
      </w:pPr>
    </w:lvl>
    <w:lvl w:ilvl="3" w:tplc="08070001" w:tentative="1">
      <w:start w:val="1"/>
      <w:numFmt w:val="decimal"/>
      <w:lvlText w:val="%4."/>
      <w:lvlJc w:val="left"/>
      <w:pPr>
        <w:ind w:left="3447" w:hanging="360"/>
      </w:pPr>
    </w:lvl>
    <w:lvl w:ilvl="4" w:tplc="08070003" w:tentative="1">
      <w:start w:val="1"/>
      <w:numFmt w:val="lowerLetter"/>
      <w:lvlText w:val="%5."/>
      <w:lvlJc w:val="left"/>
      <w:pPr>
        <w:ind w:left="4167" w:hanging="360"/>
      </w:pPr>
    </w:lvl>
    <w:lvl w:ilvl="5" w:tplc="08070005" w:tentative="1">
      <w:start w:val="1"/>
      <w:numFmt w:val="lowerRoman"/>
      <w:lvlText w:val="%6."/>
      <w:lvlJc w:val="right"/>
      <w:pPr>
        <w:ind w:left="4887" w:hanging="180"/>
      </w:pPr>
    </w:lvl>
    <w:lvl w:ilvl="6" w:tplc="08070001" w:tentative="1">
      <w:start w:val="1"/>
      <w:numFmt w:val="decimal"/>
      <w:lvlText w:val="%7."/>
      <w:lvlJc w:val="left"/>
      <w:pPr>
        <w:ind w:left="5607" w:hanging="360"/>
      </w:pPr>
    </w:lvl>
    <w:lvl w:ilvl="7" w:tplc="08070003" w:tentative="1">
      <w:start w:val="1"/>
      <w:numFmt w:val="lowerLetter"/>
      <w:lvlText w:val="%8."/>
      <w:lvlJc w:val="left"/>
      <w:pPr>
        <w:ind w:left="6327" w:hanging="360"/>
      </w:pPr>
    </w:lvl>
    <w:lvl w:ilvl="8" w:tplc="08070005" w:tentative="1">
      <w:start w:val="1"/>
      <w:numFmt w:val="lowerRoman"/>
      <w:lvlText w:val="%9."/>
      <w:lvlJc w:val="right"/>
      <w:pPr>
        <w:ind w:left="7047" w:hanging="180"/>
      </w:pPr>
    </w:lvl>
  </w:abstractNum>
  <w:abstractNum w:abstractNumId="29" w15:restartNumberingAfterBreak="0">
    <w:nsid w:val="24870343"/>
    <w:multiLevelType w:val="multilevel"/>
    <w:tmpl w:val="FA32F3BE"/>
    <w:styleLink w:val="AKberschriftTraktanden"/>
    <w:lvl w:ilvl="0">
      <w:start w:val="1"/>
      <w:numFmt w:val="decimal"/>
      <w:pStyle w:val="AKberschriftTraktandenL1"/>
      <w:lvlText w:val="%1)"/>
      <w:lvlJc w:val="left"/>
      <w:pPr>
        <w:tabs>
          <w:tab w:val="num" w:pos="709"/>
        </w:tabs>
        <w:ind w:left="709" w:hanging="709"/>
      </w:pPr>
      <w:rPr>
        <w:rFonts w:ascii="Calibri" w:hAnsi="Calibri" w:hint="default"/>
        <w:sz w:val="28"/>
      </w:rPr>
    </w:lvl>
    <w:lvl w:ilvl="1">
      <w:start w:val="1"/>
      <w:numFmt w:val="lowerLetter"/>
      <w:pStyle w:val="AKberschriftTraktandenL2"/>
      <w:lvlText w:val="%1.%2)"/>
      <w:lvlJc w:val="left"/>
      <w:pPr>
        <w:tabs>
          <w:tab w:val="num" w:pos="709"/>
        </w:tabs>
        <w:ind w:left="709" w:hanging="709"/>
      </w:pPr>
      <w:rPr>
        <w:rFonts w:hint="default"/>
        <w:sz w:val="24"/>
      </w:rPr>
    </w:lvl>
    <w:lvl w:ilvl="2">
      <w:start w:val="1"/>
      <w:numFmt w:val="lowerRoman"/>
      <w:pStyle w:val="AKberschriftTraktandenL3"/>
      <w:lvlText w:val="%1.%2.%3)"/>
      <w:lvlJc w:val="left"/>
      <w:pPr>
        <w:tabs>
          <w:tab w:val="num" w:pos="709"/>
        </w:tabs>
        <w:ind w:left="709" w:hanging="709"/>
      </w:pPr>
      <w:rPr>
        <w:rFonts w:hint="default"/>
        <w:sz w:val="24"/>
      </w:rPr>
    </w:lvl>
    <w:lvl w:ilvl="3">
      <w:start w:val="1"/>
      <w:numFmt w:val="decimal"/>
      <w:lvlText w:val="(%4)"/>
      <w:lvlJc w:val="left"/>
      <w:pPr>
        <w:tabs>
          <w:tab w:val="num" w:pos="709"/>
        </w:tabs>
        <w:ind w:left="709" w:hanging="709"/>
      </w:pPr>
      <w:rPr>
        <w:rFonts w:hint="default"/>
      </w:rPr>
    </w:lvl>
    <w:lvl w:ilvl="4">
      <w:start w:val="1"/>
      <w:numFmt w:val="lowerLetter"/>
      <w:lvlText w:val="(%5)"/>
      <w:lvlJc w:val="left"/>
      <w:pPr>
        <w:tabs>
          <w:tab w:val="num" w:pos="709"/>
        </w:tabs>
        <w:ind w:left="709" w:hanging="709"/>
      </w:pPr>
      <w:rPr>
        <w:rFonts w:hint="default"/>
      </w:rPr>
    </w:lvl>
    <w:lvl w:ilvl="5">
      <w:start w:val="1"/>
      <w:numFmt w:val="lowerRoman"/>
      <w:lvlText w:val="(%6)"/>
      <w:lvlJc w:val="left"/>
      <w:pPr>
        <w:tabs>
          <w:tab w:val="num" w:pos="709"/>
        </w:tabs>
        <w:ind w:left="709" w:hanging="709"/>
      </w:pPr>
      <w:rPr>
        <w:rFonts w:hint="default"/>
      </w:rPr>
    </w:lvl>
    <w:lvl w:ilvl="6">
      <w:start w:val="1"/>
      <w:numFmt w:val="decimal"/>
      <w:lvlText w:val="%7."/>
      <w:lvlJc w:val="left"/>
      <w:pPr>
        <w:tabs>
          <w:tab w:val="num" w:pos="709"/>
        </w:tabs>
        <w:ind w:left="709" w:hanging="709"/>
      </w:pPr>
      <w:rPr>
        <w:rFonts w:hint="default"/>
      </w:rPr>
    </w:lvl>
    <w:lvl w:ilvl="7">
      <w:start w:val="1"/>
      <w:numFmt w:val="lowerLetter"/>
      <w:lvlText w:val="%8."/>
      <w:lvlJc w:val="left"/>
      <w:pPr>
        <w:tabs>
          <w:tab w:val="num" w:pos="709"/>
        </w:tabs>
        <w:ind w:left="709" w:hanging="709"/>
      </w:pPr>
      <w:rPr>
        <w:rFonts w:hint="default"/>
      </w:rPr>
    </w:lvl>
    <w:lvl w:ilvl="8">
      <w:start w:val="1"/>
      <w:numFmt w:val="lowerRoman"/>
      <w:lvlText w:val="%9."/>
      <w:lvlJc w:val="left"/>
      <w:pPr>
        <w:tabs>
          <w:tab w:val="num" w:pos="709"/>
        </w:tabs>
        <w:ind w:left="709" w:hanging="709"/>
      </w:pPr>
      <w:rPr>
        <w:rFonts w:hint="default"/>
      </w:rPr>
    </w:lvl>
  </w:abstractNum>
  <w:abstractNum w:abstractNumId="30" w15:restartNumberingAfterBreak="0">
    <w:nsid w:val="25AC684D"/>
    <w:multiLevelType w:val="multilevel"/>
    <w:tmpl w:val="D0C24274"/>
    <w:lvl w:ilvl="0">
      <w:start w:val="1"/>
      <w:numFmt w:val="decimal"/>
      <w:pStyle w:val="AKAbsL1"/>
      <w:suff w:val="nothing"/>
      <w:lvlText w:val="%1"/>
      <w:lvlJc w:val="left"/>
      <w:pPr>
        <w:ind w:left="0" w:firstLine="567"/>
      </w:pPr>
      <w:rPr>
        <w:rFonts w:hint="default"/>
      </w:rPr>
    </w:lvl>
    <w:lvl w:ilvl="1">
      <w:start w:val="1"/>
      <w:numFmt w:val="decimal"/>
      <w:pStyle w:val="AKGAufzhlZiff"/>
      <w:lvlText w:val="%2."/>
      <w:lvlJc w:val="left"/>
      <w:pPr>
        <w:ind w:left="425" w:hanging="425"/>
      </w:pPr>
      <w:rPr>
        <w:rFonts w:ascii="Calibri" w:eastAsia="Times New Roman" w:hAnsi="Calibri" w:cs="Times New Roman"/>
        <w:i w:val="0"/>
      </w:rPr>
    </w:lvl>
    <w:lvl w:ilvl="2">
      <w:start w:val="1"/>
      <w:numFmt w:val="decimal"/>
      <w:lvlText w:val="%3."/>
      <w:lvlJc w:val="left"/>
      <w:pPr>
        <w:ind w:left="1276" w:hanging="425"/>
      </w:pPr>
      <w:rPr>
        <w:rFonts w:hint="default"/>
      </w:rPr>
    </w:lvl>
    <w:lvl w:ilvl="3">
      <w:start w:val="1"/>
      <w:numFmt w:val="decimal"/>
      <w:lvlText w:val="(%4)"/>
      <w:lvlJc w:val="left"/>
      <w:pPr>
        <w:ind w:left="2144" w:hanging="360"/>
      </w:pPr>
      <w:rPr>
        <w:rFonts w:hint="default"/>
      </w:rPr>
    </w:lvl>
    <w:lvl w:ilvl="4">
      <w:start w:val="1"/>
      <w:numFmt w:val="lowerLetter"/>
      <w:lvlText w:val="(%5)"/>
      <w:lvlJc w:val="left"/>
      <w:pPr>
        <w:ind w:left="2504" w:hanging="360"/>
      </w:pPr>
      <w:rPr>
        <w:rFonts w:hint="default"/>
      </w:rPr>
    </w:lvl>
    <w:lvl w:ilvl="5">
      <w:start w:val="1"/>
      <w:numFmt w:val="lowerRoman"/>
      <w:lvlText w:val="(%6)"/>
      <w:lvlJc w:val="left"/>
      <w:pPr>
        <w:ind w:left="2864" w:hanging="360"/>
      </w:pPr>
      <w:rPr>
        <w:rFonts w:hint="default"/>
      </w:rPr>
    </w:lvl>
    <w:lvl w:ilvl="6">
      <w:start w:val="1"/>
      <w:numFmt w:val="decimal"/>
      <w:lvlText w:val="%7."/>
      <w:lvlJc w:val="left"/>
      <w:pPr>
        <w:ind w:left="3224" w:hanging="360"/>
      </w:pPr>
      <w:rPr>
        <w:rFonts w:hint="default"/>
      </w:rPr>
    </w:lvl>
    <w:lvl w:ilvl="7">
      <w:start w:val="1"/>
      <w:numFmt w:val="lowerLetter"/>
      <w:lvlText w:val="%8."/>
      <w:lvlJc w:val="left"/>
      <w:pPr>
        <w:ind w:left="3584" w:hanging="360"/>
      </w:pPr>
      <w:rPr>
        <w:rFonts w:hint="default"/>
      </w:rPr>
    </w:lvl>
    <w:lvl w:ilvl="8">
      <w:start w:val="1"/>
      <w:numFmt w:val="lowerRoman"/>
      <w:lvlText w:val="%9."/>
      <w:lvlJc w:val="left"/>
      <w:pPr>
        <w:ind w:left="3944" w:hanging="360"/>
      </w:pPr>
      <w:rPr>
        <w:rFonts w:hint="default"/>
      </w:rPr>
    </w:lvl>
  </w:abstractNum>
  <w:abstractNum w:abstractNumId="31" w15:restartNumberingAfterBreak="0">
    <w:nsid w:val="26787E0C"/>
    <w:multiLevelType w:val="multilevel"/>
    <w:tmpl w:val="B1B61B2A"/>
    <w:numStyleLink w:val="AKAnnexberschriften"/>
  </w:abstractNum>
  <w:abstractNum w:abstractNumId="32" w15:restartNumberingAfterBreak="0">
    <w:nsid w:val="26A70AE1"/>
    <w:multiLevelType w:val="multilevel"/>
    <w:tmpl w:val="0BA07C0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33" w15:restartNumberingAfterBreak="0">
    <w:nsid w:val="2ABB0A9E"/>
    <w:multiLevelType w:val="hybridMultilevel"/>
    <w:tmpl w:val="721E5A44"/>
    <w:lvl w:ilvl="0" w:tplc="085E6048">
      <w:start w:val="1"/>
      <w:numFmt w:val="lowerLetter"/>
      <w:pStyle w:val="AKVAufzhlBuchstabe"/>
      <w:lvlText w:val="%1)"/>
      <w:lvlJc w:val="left"/>
      <w:pPr>
        <w:tabs>
          <w:tab w:val="num" w:pos="720"/>
        </w:tabs>
        <w:ind w:left="720" w:hanging="360"/>
      </w:pPr>
      <w:rPr>
        <w:rFonts w:hint="default"/>
        <w:color w:val="auto"/>
      </w:rPr>
    </w:lvl>
    <w:lvl w:ilvl="1" w:tplc="406A9AFA">
      <w:start w:val="1"/>
      <w:numFmt w:val="bullet"/>
      <w:lvlText w:val="o"/>
      <w:lvlJc w:val="left"/>
      <w:pPr>
        <w:tabs>
          <w:tab w:val="num" w:pos="1440"/>
        </w:tabs>
        <w:ind w:left="1440" w:hanging="360"/>
      </w:pPr>
      <w:rPr>
        <w:rFonts w:ascii="Courier New" w:hAnsi="Courier New" w:cs="Courier New" w:hint="default"/>
      </w:rPr>
    </w:lvl>
    <w:lvl w:ilvl="2" w:tplc="DDC8FD82" w:tentative="1">
      <w:start w:val="1"/>
      <w:numFmt w:val="bullet"/>
      <w:lvlText w:val=""/>
      <w:lvlJc w:val="left"/>
      <w:pPr>
        <w:tabs>
          <w:tab w:val="num" w:pos="2160"/>
        </w:tabs>
        <w:ind w:left="2160" w:hanging="360"/>
      </w:pPr>
      <w:rPr>
        <w:rFonts w:ascii="Wingdings" w:hAnsi="Wingdings" w:hint="default"/>
      </w:rPr>
    </w:lvl>
    <w:lvl w:ilvl="3" w:tplc="F9E4265A" w:tentative="1">
      <w:start w:val="1"/>
      <w:numFmt w:val="bullet"/>
      <w:lvlText w:val=""/>
      <w:lvlJc w:val="left"/>
      <w:pPr>
        <w:tabs>
          <w:tab w:val="num" w:pos="2880"/>
        </w:tabs>
        <w:ind w:left="2880" w:hanging="360"/>
      </w:pPr>
      <w:rPr>
        <w:rFonts w:ascii="Symbol" w:hAnsi="Symbol" w:hint="default"/>
      </w:rPr>
    </w:lvl>
    <w:lvl w:ilvl="4" w:tplc="8E8C1FCC" w:tentative="1">
      <w:start w:val="1"/>
      <w:numFmt w:val="bullet"/>
      <w:lvlText w:val="o"/>
      <w:lvlJc w:val="left"/>
      <w:pPr>
        <w:tabs>
          <w:tab w:val="num" w:pos="3600"/>
        </w:tabs>
        <w:ind w:left="3600" w:hanging="360"/>
      </w:pPr>
      <w:rPr>
        <w:rFonts w:ascii="Courier New" w:hAnsi="Courier New" w:cs="Courier New" w:hint="default"/>
      </w:rPr>
    </w:lvl>
    <w:lvl w:ilvl="5" w:tplc="3A3690A4" w:tentative="1">
      <w:start w:val="1"/>
      <w:numFmt w:val="bullet"/>
      <w:lvlText w:val=""/>
      <w:lvlJc w:val="left"/>
      <w:pPr>
        <w:tabs>
          <w:tab w:val="num" w:pos="4320"/>
        </w:tabs>
        <w:ind w:left="4320" w:hanging="360"/>
      </w:pPr>
      <w:rPr>
        <w:rFonts w:ascii="Wingdings" w:hAnsi="Wingdings" w:hint="default"/>
      </w:rPr>
    </w:lvl>
    <w:lvl w:ilvl="6" w:tplc="86F4C8E4" w:tentative="1">
      <w:start w:val="1"/>
      <w:numFmt w:val="bullet"/>
      <w:lvlText w:val=""/>
      <w:lvlJc w:val="left"/>
      <w:pPr>
        <w:tabs>
          <w:tab w:val="num" w:pos="5040"/>
        </w:tabs>
        <w:ind w:left="5040" w:hanging="360"/>
      </w:pPr>
      <w:rPr>
        <w:rFonts w:ascii="Symbol" w:hAnsi="Symbol" w:hint="default"/>
      </w:rPr>
    </w:lvl>
    <w:lvl w:ilvl="7" w:tplc="79F41B9E" w:tentative="1">
      <w:start w:val="1"/>
      <w:numFmt w:val="bullet"/>
      <w:lvlText w:val="o"/>
      <w:lvlJc w:val="left"/>
      <w:pPr>
        <w:tabs>
          <w:tab w:val="num" w:pos="5760"/>
        </w:tabs>
        <w:ind w:left="5760" w:hanging="360"/>
      </w:pPr>
      <w:rPr>
        <w:rFonts w:ascii="Courier New" w:hAnsi="Courier New" w:cs="Courier New" w:hint="default"/>
      </w:rPr>
    </w:lvl>
    <w:lvl w:ilvl="8" w:tplc="D7764C0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5948C5"/>
    <w:multiLevelType w:val="multilevel"/>
    <w:tmpl w:val="39AA7C32"/>
    <w:lvl w:ilvl="0">
      <w:start w:val="1"/>
      <w:numFmt w:val="decimal"/>
      <w:pStyle w:val="AKberAnnexE1"/>
      <w:lvlText w:val="%1"/>
      <w:lvlJc w:val="left"/>
      <w:pPr>
        <w:ind w:left="1134" w:hanging="1134"/>
      </w:pPr>
      <w:rPr>
        <w:rFonts w:ascii="Calibri" w:hAnsi="Calibri" w:hint="default"/>
        <w:b/>
        <w:i w:val="0"/>
        <w:sz w:val="32"/>
      </w:rPr>
    </w:lvl>
    <w:lvl w:ilvl="1">
      <w:start w:val="1"/>
      <w:numFmt w:val="decimal"/>
      <w:pStyle w:val="AKberAnnexE2"/>
      <w:lvlText w:val="%1.%2"/>
      <w:lvlJc w:val="left"/>
      <w:pPr>
        <w:ind w:left="1134" w:hanging="1134"/>
      </w:pPr>
      <w:rPr>
        <w:rFonts w:ascii="Calibri" w:hAnsi="Calibri" w:hint="default"/>
        <w:b/>
        <w:i w:val="0"/>
        <w:sz w:val="28"/>
      </w:rPr>
    </w:lvl>
    <w:lvl w:ilvl="2">
      <w:start w:val="1"/>
      <w:numFmt w:val="decimal"/>
      <w:pStyle w:val="AKberAnnexE3"/>
      <w:lvlText w:val="%1.%2.%3"/>
      <w:lvlJc w:val="left"/>
      <w:pPr>
        <w:ind w:left="1134" w:hanging="1134"/>
      </w:pPr>
      <w:rPr>
        <w:rFonts w:ascii="Calibri" w:hAnsi="Calibri" w:hint="default"/>
        <w:b/>
        <w:sz w:val="24"/>
      </w:rPr>
    </w:lvl>
    <w:lvl w:ilvl="3">
      <w:start w:val="1"/>
      <w:numFmt w:val="decimal"/>
      <w:pStyle w:val="AKberAnnexE4"/>
      <w:lvlText w:val="%1.%2.%3.%4"/>
      <w:lvlJc w:val="left"/>
      <w:pPr>
        <w:ind w:left="1134" w:hanging="1134"/>
      </w:pPr>
      <w:rPr>
        <w:rFonts w:ascii="Calibri" w:hAnsi="Calibri" w:hint="default"/>
        <w:b/>
        <w:sz w:val="24"/>
      </w:rPr>
    </w:lvl>
    <w:lvl w:ilvl="4">
      <w:start w:val="1"/>
      <w:numFmt w:val="lowerLetter"/>
      <w:lvlText w:val="(%5)"/>
      <w:lvlJc w:val="left"/>
      <w:pPr>
        <w:ind w:left="1418" w:hanging="284"/>
      </w:pPr>
      <w:rPr>
        <w:rFonts w:ascii="Calibri" w:hAnsi="Calibri" w:hint="default"/>
        <w:sz w:val="24"/>
      </w:rPr>
    </w:lvl>
    <w:lvl w:ilvl="5">
      <w:start w:val="1"/>
      <w:numFmt w:val="lowerRoman"/>
      <w:lvlText w:val="(%6)"/>
      <w:lvlJc w:val="left"/>
      <w:pPr>
        <w:tabs>
          <w:tab w:val="num" w:pos="1418"/>
        </w:tabs>
        <w:ind w:left="1701" w:hanging="283"/>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5" w15:restartNumberingAfterBreak="0">
    <w:nsid w:val="2EF1029C"/>
    <w:multiLevelType w:val="hybridMultilevel"/>
    <w:tmpl w:val="5C9AFE10"/>
    <w:lvl w:ilvl="0" w:tplc="68E20844">
      <w:start w:val="21"/>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339E7490"/>
    <w:multiLevelType w:val="multilevel"/>
    <w:tmpl w:val="B1B61B2A"/>
    <w:styleLink w:val="AKAnnexberschriften"/>
    <w:lvl w:ilvl="0">
      <w:start w:val="1"/>
      <w:numFmt w:val="decimal"/>
      <w:lvlText w:val="%1"/>
      <w:lvlJc w:val="left"/>
      <w:pPr>
        <w:ind w:left="1134" w:hanging="1134"/>
      </w:pPr>
      <w:rPr>
        <w:rFonts w:ascii="Calibri" w:hAnsi="Calibri" w:hint="default"/>
        <w:b/>
        <w:i w:val="0"/>
        <w:sz w:val="32"/>
      </w:rPr>
    </w:lvl>
    <w:lvl w:ilvl="1">
      <w:start w:val="1"/>
      <w:numFmt w:val="decimal"/>
      <w:lvlText w:val="%1.%2"/>
      <w:lvlJc w:val="left"/>
      <w:pPr>
        <w:ind w:left="1134" w:hanging="1134"/>
      </w:pPr>
      <w:rPr>
        <w:rFonts w:ascii="Calibri" w:hAnsi="Calibri" w:hint="default"/>
        <w:b/>
        <w:i w:val="0"/>
        <w:sz w:val="28"/>
      </w:rPr>
    </w:lvl>
    <w:lvl w:ilvl="2">
      <w:start w:val="1"/>
      <w:numFmt w:val="decimal"/>
      <w:lvlText w:val="%1.%2.%3"/>
      <w:lvlJc w:val="left"/>
      <w:pPr>
        <w:ind w:left="1134" w:hanging="1134"/>
      </w:pPr>
      <w:rPr>
        <w:rFonts w:ascii="Calibri" w:hAnsi="Calibri" w:hint="default"/>
        <w:b/>
        <w:sz w:val="24"/>
      </w:rPr>
    </w:lvl>
    <w:lvl w:ilvl="3">
      <w:start w:val="1"/>
      <w:numFmt w:val="decimal"/>
      <w:lvlText w:val="%1.%2.%3.%4"/>
      <w:lvlJc w:val="left"/>
      <w:pPr>
        <w:ind w:left="1134" w:hanging="1134"/>
      </w:pPr>
      <w:rPr>
        <w:rFonts w:ascii="Calibri" w:hAnsi="Calibri" w:hint="default"/>
        <w:b/>
        <w:sz w:val="24"/>
      </w:rPr>
    </w:lvl>
    <w:lvl w:ilvl="4">
      <w:start w:val="1"/>
      <w:numFmt w:val="lowerLetter"/>
      <w:lvlText w:val="(%5)"/>
      <w:lvlJc w:val="left"/>
      <w:pPr>
        <w:ind w:left="1418" w:hanging="284"/>
      </w:pPr>
      <w:rPr>
        <w:rFonts w:ascii="Calibri" w:hAnsi="Calibri" w:hint="default"/>
        <w:sz w:val="24"/>
      </w:rPr>
    </w:lvl>
    <w:lvl w:ilvl="5">
      <w:start w:val="1"/>
      <w:numFmt w:val="lowerRoman"/>
      <w:lvlText w:val="(%6)"/>
      <w:lvlJc w:val="left"/>
      <w:pPr>
        <w:tabs>
          <w:tab w:val="num" w:pos="1418"/>
        </w:tabs>
        <w:ind w:left="1701" w:hanging="283"/>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7" w15:restartNumberingAfterBreak="0">
    <w:nsid w:val="369C2D14"/>
    <w:multiLevelType w:val="multilevel"/>
    <w:tmpl w:val="345C2072"/>
    <w:styleLink w:val="AKTraktanden"/>
    <w:lvl w:ilvl="0">
      <w:start w:val="1"/>
      <w:numFmt w:val="decimal"/>
      <w:pStyle w:val="AKTraktandenL1"/>
      <w:lvlText w:val="%1)"/>
      <w:lvlJc w:val="left"/>
      <w:pPr>
        <w:tabs>
          <w:tab w:val="num" w:pos="425"/>
        </w:tabs>
        <w:ind w:left="425" w:hanging="425"/>
      </w:pPr>
      <w:rPr>
        <w:rFonts w:asciiTheme="minorHAnsi" w:hAnsiTheme="minorHAnsi" w:hint="default"/>
        <w:sz w:val="24"/>
      </w:rPr>
    </w:lvl>
    <w:lvl w:ilvl="1">
      <w:start w:val="1"/>
      <w:numFmt w:val="lowerLetter"/>
      <w:pStyle w:val="AKTraktandenL2"/>
      <w:lvlText w:val="%2."/>
      <w:lvlJc w:val="left"/>
      <w:pPr>
        <w:tabs>
          <w:tab w:val="num" w:pos="709"/>
        </w:tabs>
        <w:ind w:left="709" w:hanging="284"/>
      </w:pPr>
      <w:rPr>
        <w:rFonts w:hint="default"/>
        <w:sz w:val="24"/>
      </w:rPr>
    </w:lvl>
    <w:lvl w:ilvl="2">
      <w:start w:val="1"/>
      <w:numFmt w:val="lowerRoman"/>
      <w:pStyle w:val="AKTranktandenL3"/>
      <w:lvlText w:val="%3)"/>
      <w:lvlJc w:val="left"/>
      <w:pPr>
        <w:tabs>
          <w:tab w:val="num" w:pos="1276"/>
        </w:tabs>
        <w:ind w:left="1276" w:hanging="567"/>
      </w:pPr>
      <w:rPr>
        <w:rFonts w:asciiTheme="minorHAnsi" w:hAnsiTheme="minorHAnsi"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D397A26"/>
    <w:multiLevelType w:val="multilevel"/>
    <w:tmpl w:val="3A80B4E6"/>
    <w:styleLink w:val="LLVAufzhlung"/>
    <w:lvl w:ilvl="0">
      <w:start w:val="1"/>
      <w:numFmt w:val="bullet"/>
      <w:pStyle w:val="LLVAufzhlung1AltA"/>
      <w:lvlText w:val=""/>
      <w:lvlJc w:val="left"/>
      <w:pPr>
        <w:ind w:left="340" w:hanging="340"/>
      </w:pPr>
      <w:rPr>
        <w:rFonts w:ascii="Symbol" w:hAnsi="Symbol" w:hint="default"/>
        <w:color w:val="auto"/>
      </w:rPr>
    </w:lvl>
    <w:lvl w:ilvl="1">
      <w:start w:val="1"/>
      <w:numFmt w:val="bullet"/>
      <w:lvlRestart w:val="0"/>
      <w:pStyle w:val="LLVAufzhlung2"/>
      <w:lvlText w:val=""/>
      <w:lvlJc w:val="left"/>
      <w:pPr>
        <w:ind w:left="851" w:hanging="511"/>
      </w:pPr>
      <w:rPr>
        <w:rFonts w:ascii="Wingdings" w:hAnsi="Wingdings" w:hint="default"/>
        <w:color w:val="auto"/>
        <w:sz w:val="12"/>
      </w:rPr>
    </w:lvl>
    <w:lvl w:ilvl="2">
      <w:start w:val="1"/>
      <w:numFmt w:val="bullet"/>
      <w:lvlRestart w:val="0"/>
      <w:pStyle w:val="LLVAufzhlung3"/>
      <w:lvlText w:val=""/>
      <w:lvlJc w:val="left"/>
      <w:pPr>
        <w:ind w:left="1531" w:hanging="680"/>
      </w:pPr>
      <w:rPr>
        <w:rFonts w:ascii="Wingdings" w:hAnsi="Wingdings" w:hint="default"/>
        <w:color w:val="auto"/>
      </w:rPr>
    </w:lvl>
    <w:lvl w:ilvl="3">
      <w:start w:val="1"/>
      <w:numFmt w:val="bullet"/>
      <w:lvlRestart w:val="0"/>
      <w:pStyle w:val="LLVAufzhlung4"/>
      <w:lvlText w:val="-"/>
      <w:lvlJc w:val="left"/>
      <w:pPr>
        <w:ind w:left="2381" w:hanging="850"/>
      </w:pPr>
      <w:rPr>
        <w:rFonts w:ascii="Calibri" w:hAnsi="Calibri" w:hint="default"/>
        <w:color w:val="auto"/>
      </w:rPr>
    </w:lvl>
    <w:lvl w:ilvl="4">
      <w:start w:val="1"/>
      <w:numFmt w:val="bullet"/>
      <w:lvlRestart w:val="0"/>
      <w:lvlText w:val="-"/>
      <w:lvlJc w:val="left"/>
      <w:pPr>
        <w:ind w:left="2381" w:hanging="850"/>
      </w:pPr>
      <w:rPr>
        <w:rFonts w:ascii="Calibri" w:hAnsi="Calibri" w:hint="default"/>
        <w:color w:val="auto"/>
      </w:rPr>
    </w:lvl>
    <w:lvl w:ilvl="5">
      <w:start w:val="1"/>
      <w:numFmt w:val="bullet"/>
      <w:lvlRestart w:val="0"/>
      <w:lvlText w:val="-"/>
      <w:lvlJc w:val="left"/>
      <w:pPr>
        <w:ind w:left="2381" w:hanging="850"/>
      </w:pPr>
      <w:rPr>
        <w:rFonts w:ascii="Calibri" w:hAnsi="Calibri" w:hint="default"/>
        <w:color w:val="auto"/>
      </w:rPr>
    </w:lvl>
    <w:lvl w:ilvl="6">
      <w:start w:val="1"/>
      <w:numFmt w:val="bullet"/>
      <w:lvlRestart w:val="0"/>
      <w:lvlText w:val="-"/>
      <w:lvlJc w:val="left"/>
      <w:pPr>
        <w:ind w:left="2381" w:hanging="850"/>
      </w:pPr>
      <w:rPr>
        <w:rFonts w:ascii="Calibri" w:hAnsi="Calibri" w:hint="default"/>
        <w:color w:val="auto"/>
      </w:rPr>
    </w:lvl>
    <w:lvl w:ilvl="7">
      <w:start w:val="1"/>
      <w:numFmt w:val="bullet"/>
      <w:lvlRestart w:val="0"/>
      <w:lvlText w:val="-"/>
      <w:lvlJc w:val="left"/>
      <w:pPr>
        <w:ind w:left="2381" w:hanging="850"/>
      </w:pPr>
      <w:rPr>
        <w:rFonts w:ascii="Calibri" w:hAnsi="Calibri" w:hint="default"/>
        <w:color w:val="auto"/>
      </w:rPr>
    </w:lvl>
    <w:lvl w:ilvl="8">
      <w:start w:val="1"/>
      <w:numFmt w:val="bullet"/>
      <w:lvlRestart w:val="0"/>
      <w:lvlText w:val="-"/>
      <w:lvlJc w:val="left"/>
      <w:pPr>
        <w:ind w:left="2381" w:hanging="850"/>
      </w:pPr>
      <w:rPr>
        <w:rFonts w:ascii="Calibri" w:hAnsi="Calibri" w:hint="default"/>
        <w:color w:val="auto"/>
      </w:rPr>
    </w:lvl>
  </w:abstractNum>
  <w:abstractNum w:abstractNumId="39" w15:restartNumberingAfterBreak="0">
    <w:nsid w:val="42527E7E"/>
    <w:multiLevelType w:val="multilevel"/>
    <w:tmpl w:val="0150BEA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40" w15:restartNumberingAfterBreak="0">
    <w:nsid w:val="44176AAC"/>
    <w:multiLevelType w:val="hybridMultilevel"/>
    <w:tmpl w:val="7A381E42"/>
    <w:lvl w:ilvl="0" w:tplc="EF2C0A14">
      <w:start w:val="1"/>
      <w:numFmt w:val="upperLetter"/>
      <w:pStyle w:val="AKGL2A"/>
      <w:lvlText w:val="%1."/>
      <w:lvlJc w:val="left"/>
      <w:pPr>
        <w:ind w:left="720" w:hanging="360"/>
      </w:pPr>
      <w:rPr>
        <w:rFonts w:hint="default"/>
      </w:rPr>
    </w:lvl>
    <w:lvl w:ilvl="1" w:tplc="1550FFC6" w:tentative="1">
      <w:start w:val="1"/>
      <w:numFmt w:val="lowerLetter"/>
      <w:lvlText w:val="%2."/>
      <w:lvlJc w:val="left"/>
      <w:pPr>
        <w:ind w:left="1440" w:hanging="360"/>
      </w:pPr>
    </w:lvl>
    <w:lvl w:ilvl="2" w:tplc="0898FA36" w:tentative="1">
      <w:start w:val="1"/>
      <w:numFmt w:val="lowerRoman"/>
      <w:lvlText w:val="%3."/>
      <w:lvlJc w:val="right"/>
      <w:pPr>
        <w:ind w:left="2160" w:hanging="180"/>
      </w:pPr>
    </w:lvl>
    <w:lvl w:ilvl="3" w:tplc="9CEA51DA" w:tentative="1">
      <w:start w:val="1"/>
      <w:numFmt w:val="decimal"/>
      <w:lvlText w:val="%4."/>
      <w:lvlJc w:val="left"/>
      <w:pPr>
        <w:ind w:left="2880" w:hanging="360"/>
      </w:pPr>
    </w:lvl>
    <w:lvl w:ilvl="4" w:tplc="8A426B8C" w:tentative="1">
      <w:start w:val="1"/>
      <w:numFmt w:val="lowerLetter"/>
      <w:lvlText w:val="%5."/>
      <w:lvlJc w:val="left"/>
      <w:pPr>
        <w:ind w:left="3600" w:hanging="360"/>
      </w:pPr>
    </w:lvl>
    <w:lvl w:ilvl="5" w:tplc="42482702" w:tentative="1">
      <w:start w:val="1"/>
      <w:numFmt w:val="lowerRoman"/>
      <w:lvlText w:val="%6."/>
      <w:lvlJc w:val="right"/>
      <w:pPr>
        <w:ind w:left="4320" w:hanging="180"/>
      </w:pPr>
    </w:lvl>
    <w:lvl w:ilvl="6" w:tplc="C8504F74">
      <w:start w:val="1"/>
      <w:numFmt w:val="decimal"/>
      <w:lvlText w:val="%7."/>
      <w:lvlJc w:val="left"/>
      <w:pPr>
        <w:ind w:left="5040" w:hanging="360"/>
      </w:pPr>
    </w:lvl>
    <w:lvl w:ilvl="7" w:tplc="716CC3EE" w:tentative="1">
      <w:start w:val="1"/>
      <w:numFmt w:val="lowerLetter"/>
      <w:lvlText w:val="%8."/>
      <w:lvlJc w:val="left"/>
      <w:pPr>
        <w:ind w:left="5760" w:hanging="360"/>
      </w:pPr>
    </w:lvl>
    <w:lvl w:ilvl="8" w:tplc="14A2F87E" w:tentative="1">
      <w:start w:val="1"/>
      <w:numFmt w:val="lowerRoman"/>
      <w:lvlText w:val="%9."/>
      <w:lvlJc w:val="right"/>
      <w:pPr>
        <w:ind w:left="6480" w:hanging="180"/>
      </w:pPr>
    </w:lvl>
  </w:abstractNum>
  <w:abstractNum w:abstractNumId="41" w15:restartNumberingAfterBreak="0">
    <w:nsid w:val="45482EA3"/>
    <w:multiLevelType w:val="multilevel"/>
    <w:tmpl w:val="B1B61B2A"/>
    <w:numStyleLink w:val="AKAnnexberschriften"/>
  </w:abstractNum>
  <w:abstractNum w:abstractNumId="42" w15:restartNumberingAfterBreak="0">
    <w:nsid w:val="466967F4"/>
    <w:multiLevelType w:val="hybridMultilevel"/>
    <w:tmpl w:val="821A92F8"/>
    <w:lvl w:ilvl="0" w:tplc="08070001">
      <w:start w:val="1"/>
      <w:numFmt w:val="bullet"/>
      <w:lvlText w:val=""/>
      <w:lvlJc w:val="left"/>
      <w:pPr>
        <w:ind w:left="775" w:hanging="360"/>
      </w:pPr>
      <w:rPr>
        <w:rFonts w:ascii="Symbol" w:hAnsi="Symbol" w:hint="default"/>
      </w:rPr>
    </w:lvl>
    <w:lvl w:ilvl="1" w:tplc="08070003" w:tentative="1">
      <w:start w:val="1"/>
      <w:numFmt w:val="bullet"/>
      <w:lvlText w:val="o"/>
      <w:lvlJc w:val="left"/>
      <w:pPr>
        <w:ind w:left="1495" w:hanging="360"/>
      </w:pPr>
      <w:rPr>
        <w:rFonts w:ascii="Courier New" w:hAnsi="Courier New" w:cs="Courier New" w:hint="default"/>
      </w:rPr>
    </w:lvl>
    <w:lvl w:ilvl="2" w:tplc="08070005" w:tentative="1">
      <w:start w:val="1"/>
      <w:numFmt w:val="bullet"/>
      <w:lvlText w:val=""/>
      <w:lvlJc w:val="left"/>
      <w:pPr>
        <w:ind w:left="2215" w:hanging="360"/>
      </w:pPr>
      <w:rPr>
        <w:rFonts w:ascii="Wingdings" w:hAnsi="Wingdings" w:hint="default"/>
      </w:rPr>
    </w:lvl>
    <w:lvl w:ilvl="3" w:tplc="08070001" w:tentative="1">
      <w:start w:val="1"/>
      <w:numFmt w:val="bullet"/>
      <w:lvlText w:val=""/>
      <w:lvlJc w:val="left"/>
      <w:pPr>
        <w:ind w:left="2935" w:hanging="360"/>
      </w:pPr>
      <w:rPr>
        <w:rFonts w:ascii="Symbol" w:hAnsi="Symbol" w:hint="default"/>
      </w:rPr>
    </w:lvl>
    <w:lvl w:ilvl="4" w:tplc="08070003" w:tentative="1">
      <w:start w:val="1"/>
      <w:numFmt w:val="bullet"/>
      <w:lvlText w:val="o"/>
      <w:lvlJc w:val="left"/>
      <w:pPr>
        <w:ind w:left="3655" w:hanging="360"/>
      </w:pPr>
      <w:rPr>
        <w:rFonts w:ascii="Courier New" w:hAnsi="Courier New" w:cs="Courier New" w:hint="default"/>
      </w:rPr>
    </w:lvl>
    <w:lvl w:ilvl="5" w:tplc="08070005" w:tentative="1">
      <w:start w:val="1"/>
      <w:numFmt w:val="bullet"/>
      <w:lvlText w:val=""/>
      <w:lvlJc w:val="left"/>
      <w:pPr>
        <w:ind w:left="4375" w:hanging="360"/>
      </w:pPr>
      <w:rPr>
        <w:rFonts w:ascii="Wingdings" w:hAnsi="Wingdings" w:hint="default"/>
      </w:rPr>
    </w:lvl>
    <w:lvl w:ilvl="6" w:tplc="08070001" w:tentative="1">
      <w:start w:val="1"/>
      <w:numFmt w:val="bullet"/>
      <w:lvlText w:val=""/>
      <w:lvlJc w:val="left"/>
      <w:pPr>
        <w:ind w:left="5095" w:hanging="360"/>
      </w:pPr>
      <w:rPr>
        <w:rFonts w:ascii="Symbol" w:hAnsi="Symbol" w:hint="default"/>
      </w:rPr>
    </w:lvl>
    <w:lvl w:ilvl="7" w:tplc="08070003" w:tentative="1">
      <w:start w:val="1"/>
      <w:numFmt w:val="bullet"/>
      <w:lvlText w:val="o"/>
      <w:lvlJc w:val="left"/>
      <w:pPr>
        <w:ind w:left="5815" w:hanging="360"/>
      </w:pPr>
      <w:rPr>
        <w:rFonts w:ascii="Courier New" w:hAnsi="Courier New" w:cs="Courier New" w:hint="default"/>
      </w:rPr>
    </w:lvl>
    <w:lvl w:ilvl="8" w:tplc="08070005" w:tentative="1">
      <w:start w:val="1"/>
      <w:numFmt w:val="bullet"/>
      <w:lvlText w:val=""/>
      <w:lvlJc w:val="left"/>
      <w:pPr>
        <w:ind w:left="6535" w:hanging="360"/>
      </w:pPr>
      <w:rPr>
        <w:rFonts w:ascii="Wingdings" w:hAnsi="Wingdings" w:hint="default"/>
      </w:rPr>
    </w:lvl>
  </w:abstractNum>
  <w:abstractNum w:abstractNumId="43" w15:restartNumberingAfterBreak="0">
    <w:nsid w:val="4A462B2F"/>
    <w:multiLevelType w:val="hybridMultilevel"/>
    <w:tmpl w:val="EDEAD5F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4A9B6AC7"/>
    <w:multiLevelType w:val="multilevel"/>
    <w:tmpl w:val="303AADA4"/>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cs="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45" w15:restartNumberingAfterBreak="0">
    <w:nsid w:val="4D046884"/>
    <w:multiLevelType w:val="multilevel"/>
    <w:tmpl w:val="67E89E20"/>
    <w:lvl w:ilvl="0">
      <w:start w:val="1"/>
      <w:numFmt w:val="decimal"/>
      <w:pStyle w:val="berschrift1"/>
      <w:lvlText w:val="%1."/>
      <w:lvlJc w:val="left"/>
      <w:pPr>
        <w:ind w:left="680" w:hanging="680"/>
      </w:pPr>
      <w:rPr>
        <w:rFonts w:ascii="Calibri" w:hAnsi="Calibri" w:cs="Calibri" w:hint="default"/>
      </w:rPr>
    </w:lvl>
    <w:lvl w:ilvl="1">
      <w:start w:val="1"/>
      <w:numFmt w:val="decimal"/>
      <w:pStyle w:val="berschrift2"/>
      <w:lvlText w:val="%1.%2"/>
      <w:lvlJc w:val="left"/>
      <w:pPr>
        <w:ind w:left="680" w:hanging="680"/>
      </w:pPr>
      <w:rPr>
        <w:rFonts w:hint="default"/>
      </w:rPr>
    </w:lvl>
    <w:lvl w:ilvl="2">
      <w:start w:val="1"/>
      <w:numFmt w:val="decimal"/>
      <w:pStyle w:val="berschrift3"/>
      <w:lvlText w:val="%1.%2.%3"/>
      <w:lvlJc w:val="left"/>
      <w:pPr>
        <w:ind w:left="680" w:hanging="68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pStyle w:val="berschrift7"/>
      <w:lvlText w:val="%1.%2.%3.%4.%5.%6.%7"/>
      <w:lvlJc w:val="left"/>
      <w:pPr>
        <w:ind w:left="0" w:firstLine="0"/>
      </w:pPr>
      <w:rPr>
        <w:rFonts w:hint="default"/>
      </w:rPr>
    </w:lvl>
    <w:lvl w:ilvl="7">
      <w:start w:val="1"/>
      <w:numFmt w:val="decimal"/>
      <w:pStyle w:val="berschrift8"/>
      <w:lvlText w:val="%1.%2.%3.%4.%5.%6.%7.%8"/>
      <w:lvlJc w:val="left"/>
      <w:pPr>
        <w:ind w:left="0" w:firstLine="0"/>
      </w:pPr>
      <w:rPr>
        <w:rFonts w:hint="default"/>
      </w:rPr>
    </w:lvl>
    <w:lvl w:ilvl="8">
      <w:start w:val="1"/>
      <w:numFmt w:val="decimal"/>
      <w:pStyle w:val="berschrift9"/>
      <w:lvlText w:val="%1.%2.%3.%4.%5.%6.%7.%8.%9"/>
      <w:lvlJc w:val="left"/>
      <w:pPr>
        <w:ind w:left="0" w:firstLine="0"/>
      </w:pPr>
      <w:rPr>
        <w:rFonts w:hint="default"/>
      </w:rPr>
    </w:lvl>
  </w:abstractNum>
  <w:abstractNum w:abstractNumId="46" w15:restartNumberingAfterBreak="0">
    <w:nsid w:val="4E4C0897"/>
    <w:multiLevelType w:val="hybridMultilevel"/>
    <w:tmpl w:val="9174AA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4E6C57D8"/>
    <w:multiLevelType w:val="multilevel"/>
    <w:tmpl w:val="4226106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48" w15:restartNumberingAfterBreak="0">
    <w:nsid w:val="4F1F1E85"/>
    <w:multiLevelType w:val="multilevel"/>
    <w:tmpl w:val="23FE292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49" w15:restartNumberingAfterBreak="0">
    <w:nsid w:val="4FB523EB"/>
    <w:multiLevelType w:val="hybridMultilevel"/>
    <w:tmpl w:val="3CFE3E9A"/>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0" w15:restartNumberingAfterBreak="0">
    <w:nsid w:val="50FB758D"/>
    <w:multiLevelType w:val="multilevel"/>
    <w:tmpl w:val="FA2CF2B8"/>
    <w:lvl w:ilvl="0">
      <w:start w:val="1"/>
      <w:numFmt w:val="decimal"/>
      <w:lvlText w:val="%1"/>
      <w:lvlJc w:val="left"/>
      <w:pPr>
        <w:ind w:left="1134" w:hanging="1134"/>
      </w:pPr>
      <w:rPr>
        <w:rFonts w:ascii="Calibri" w:hAnsi="Calibri" w:hint="default"/>
        <w:b/>
        <w:i w:val="0"/>
        <w:sz w:val="32"/>
      </w:rPr>
    </w:lvl>
    <w:lvl w:ilvl="1">
      <w:start w:val="1"/>
      <w:numFmt w:val="decimal"/>
      <w:lvlRestart w:val="0"/>
      <w:lvlText w:val="%1.%2"/>
      <w:lvlJc w:val="left"/>
      <w:pPr>
        <w:ind w:left="1134" w:hanging="1134"/>
      </w:pPr>
      <w:rPr>
        <w:rFonts w:ascii="Calibri" w:hAnsi="Calibri" w:hint="default"/>
        <w:b/>
        <w:i w:val="0"/>
        <w:sz w:val="28"/>
      </w:rPr>
    </w:lvl>
    <w:lvl w:ilvl="2">
      <w:start w:val="1"/>
      <w:numFmt w:val="decimal"/>
      <w:lvlRestart w:val="0"/>
      <w:lvlText w:val="%3.%2.%1"/>
      <w:lvlJc w:val="left"/>
      <w:pPr>
        <w:ind w:left="1134" w:hanging="1134"/>
      </w:pPr>
      <w:rPr>
        <w:rFonts w:ascii="Calibri" w:hAnsi="Calibri" w:hint="default"/>
        <w:b/>
        <w:sz w:val="24"/>
      </w:rPr>
    </w:lvl>
    <w:lvl w:ilvl="3">
      <w:start w:val="1"/>
      <w:numFmt w:val="decimal"/>
      <w:lvlText w:val="%1.%2.%3.%4"/>
      <w:lvlJc w:val="left"/>
      <w:pPr>
        <w:ind w:left="1134" w:hanging="1134"/>
      </w:pPr>
      <w:rPr>
        <w:rFonts w:ascii="Calibri" w:hAnsi="Calibri" w:hint="default"/>
        <w:b/>
        <w:sz w:val="24"/>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51" w15:restartNumberingAfterBreak="0">
    <w:nsid w:val="534E23D7"/>
    <w:multiLevelType w:val="multilevel"/>
    <w:tmpl w:val="4226106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52" w15:restartNumberingAfterBreak="0">
    <w:nsid w:val="53675AD5"/>
    <w:multiLevelType w:val="hybridMultilevel"/>
    <w:tmpl w:val="F3A005AC"/>
    <w:lvl w:ilvl="0" w:tplc="2E8C3208">
      <w:start w:val="1"/>
      <w:numFmt w:val="lowerRoman"/>
      <w:lvlText w:val="%1."/>
      <w:lvlJc w:val="left"/>
      <w:pPr>
        <w:ind w:left="77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3" w15:restartNumberingAfterBreak="0">
    <w:nsid w:val="56751C0A"/>
    <w:multiLevelType w:val="hybridMultilevel"/>
    <w:tmpl w:val="A42E0E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4" w15:restartNumberingAfterBreak="0">
    <w:nsid w:val="57732594"/>
    <w:multiLevelType w:val="hybridMultilevel"/>
    <w:tmpl w:val="C0E8FE8A"/>
    <w:lvl w:ilvl="0" w:tplc="08070001">
      <w:start w:val="1"/>
      <w:numFmt w:val="bullet"/>
      <w:lvlText w:val=""/>
      <w:lvlJc w:val="left"/>
      <w:pPr>
        <w:ind w:left="774" w:hanging="360"/>
      </w:pPr>
      <w:rPr>
        <w:rFonts w:ascii="Symbol" w:hAnsi="Symbol" w:hint="default"/>
      </w:rPr>
    </w:lvl>
    <w:lvl w:ilvl="1" w:tplc="08070003" w:tentative="1">
      <w:start w:val="1"/>
      <w:numFmt w:val="bullet"/>
      <w:lvlText w:val="o"/>
      <w:lvlJc w:val="left"/>
      <w:pPr>
        <w:ind w:left="1494" w:hanging="360"/>
      </w:pPr>
      <w:rPr>
        <w:rFonts w:ascii="Courier New" w:hAnsi="Courier New" w:cs="Courier New" w:hint="default"/>
      </w:rPr>
    </w:lvl>
    <w:lvl w:ilvl="2" w:tplc="08070005" w:tentative="1">
      <w:start w:val="1"/>
      <w:numFmt w:val="bullet"/>
      <w:lvlText w:val=""/>
      <w:lvlJc w:val="left"/>
      <w:pPr>
        <w:ind w:left="2214" w:hanging="360"/>
      </w:pPr>
      <w:rPr>
        <w:rFonts w:ascii="Wingdings" w:hAnsi="Wingdings" w:hint="default"/>
      </w:rPr>
    </w:lvl>
    <w:lvl w:ilvl="3" w:tplc="08070001" w:tentative="1">
      <w:start w:val="1"/>
      <w:numFmt w:val="bullet"/>
      <w:lvlText w:val=""/>
      <w:lvlJc w:val="left"/>
      <w:pPr>
        <w:ind w:left="2934" w:hanging="360"/>
      </w:pPr>
      <w:rPr>
        <w:rFonts w:ascii="Symbol" w:hAnsi="Symbol" w:hint="default"/>
      </w:rPr>
    </w:lvl>
    <w:lvl w:ilvl="4" w:tplc="08070003" w:tentative="1">
      <w:start w:val="1"/>
      <w:numFmt w:val="bullet"/>
      <w:lvlText w:val="o"/>
      <w:lvlJc w:val="left"/>
      <w:pPr>
        <w:ind w:left="3654" w:hanging="360"/>
      </w:pPr>
      <w:rPr>
        <w:rFonts w:ascii="Courier New" w:hAnsi="Courier New" w:cs="Courier New" w:hint="default"/>
      </w:rPr>
    </w:lvl>
    <w:lvl w:ilvl="5" w:tplc="08070005" w:tentative="1">
      <w:start w:val="1"/>
      <w:numFmt w:val="bullet"/>
      <w:lvlText w:val=""/>
      <w:lvlJc w:val="left"/>
      <w:pPr>
        <w:ind w:left="4374" w:hanging="360"/>
      </w:pPr>
      <w:rPr>
        <w:rFonts w:ascii="Wingdings" w:hAnsi="Wingdings" w:hint="default"/>
      </w:rPr>
    </w:lvl>
    <w:lvl w:ilvl="6" w:tplc="08070001" w:tentative="1">
      <w:start w:val="1"/>
      <w:numFmt w:val="bullet"/>
      <w:lvlText w:val=""/>
      <w:lvlJc w:val="left"/>
      <w:pPr>
        <w:ind w:left="5094" w:hanging="360"/>
      </w:pPr>
      <w:rPr>
        <w:rFonts w:ascii="Symbol" w:hAnsi="Symbol" w:hint="default"/>
      </w:rPr>
    </w:lvl>
    <w:lvl w:ilvl="7" w:tplc="08070003" w:tentative="1">
      <w:start w:val="1"/>
      <w:numFmt w:val="bullet"/>
      <w:lvlText w:val="o"/>
      <w:lvlJc w:val="left"/>
      <w:pPr>
        <w:ind w:left="5814" w:hanging="360"/>
      </w:pPr>
      <w:rPr>
        <w:rFonts w:ascii="Courier New" w:hAnsi="Courier New" w:cs="Courier New" w:hint="default"/>
      </w:rPr>
    </w:lvl>
    <w:lvl w:ilvl="8" w:tplc="08070005" w:tentative="1">
      <w:start w:val="1"/>
      <w:numFmt w:val="bullet"/>
      <w:lvlText w:val=""/>
      <w:lvlJc w:val="left"/>
      <w:pPr>
        <w:ind w:left="6534" w:hanging="360"/>
      </w:pPr>
      <w:rPr>
        <w:rFonts w:ascii="Wingdings" w:hAnsi="Wingdings" w:hint="default"/>
      </w:rPr>
    </w:lvl>
  </w:abstractNum>
  <w:abstractNum w:abstractNumId="55" w15:restartNumberingAfterBreak="0">
    <w:nsid w:val="5A2A43B7"/>
    <w:multiLevelType w:val="hybridMultilevel"/>
    <w:tmpl w:val="22D259F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6" w15:restartNumberingAfterBreak="0">
    <w:nsid w:val="5A786B93"/>
    <w:multiLevelType w:val="hybridMultilevel"/>
    <w:tmpl w:val="C644BBCC"/>
    <w:lvl w:ilvl="0" w:tplc="4016D9A8">
      <w:start w:val="1"/>
      <w:numFmt w:val="upperLetter"/>
      <w:pStyle w:val="AKVAufzhlBuchstabeGross"/>
      <w:lvlText w:val="%1."/>
      <w:lvlJc w:val="left"/>
      <w:pPr>
        <w:ind w:left="720" w:hanging="360"/>
      </w:pPr>
      <w:rPr>
        <w:rFonts w:hint="default"/>
      </w:rPr>
    </w:lvl>
    <w:lvl w:ilvl="1" w:tplc="08070019">
      <w:start w:val="1"/>
      <w:numFmt w:val="lowerLetter"/>
      <w:pStyle w:val="AKVAufzhlBuchstabeGross2"/>
      <w:lvlText w:val="%2."/>
      <w:lvlJc w:val="left"/>
      <w:pPr>
        <w:ind w:left="1440" w:hanging="360"/>
      </w:pPr>
    </w:lvl>
    <w:lvl w:ilvl="2" w:tplc="0807001B">
      <w:start w:val="1"/>
      <w:numFmt w:val="lowerRoman"/>
      <w:pStyle w:val="AKVAufzhlBuchstabeGross3"/>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7" w15:restartNumberingAfterBreak="0">
    <w:nsid w:val="5B411DF4"/>
    <w:multiLevelType w:val="hybridMultilevel"/>
    <w:tmpl w:val="C01A47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8" w15:restartNumberingAfterBreak="0">
    <w:nsid w:val="5D9E493C"/>
    <w:multiLevelType w:val="multilevel"/>
    <w:tmpl w:val="A726CC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59" w15:restartNumberingAfterBreak="0">
    <w:nsid w:val="61832553"/>
    <w:multiLevelType w:val="multilevel"/>
    <w:tmpl w:val="4944379E"/>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0" w15:restartNumberingAfterBreak="0">
    <w:nsid w:val="61D2032B"/>
    <w:multiLevelType w:val="multilevel"/>
    <w:tmpl w:val="FA2CF2B8"/>
    <w:lvl w:ilvl="0">
      <w:start w:val="1"/>
      <w:numFmt w:val="decimal"/>
      <w:lvlText w:val="%1"/>
      <w:lvlJc w:val="left"/>
      <w:pPr>
        <w:ind w:left="1134" w:hanging="1134"/>
      </w:pPr>
      <w:rPr>
        <w:rFonts w:ascii="Calibri" w:hAnsi="Calibri" w:hint="default"/>
        <w:b/>
        <w:i w:val="0"/>
        <w:sz w:val="32"/>
      </w:rPr>
    </w:lvl>
    <w:lvl w:ilvl="1">
      <w:start w:val="1"/>
      <w:numFmt w:val="decimal"/>
      <w:lvlRestart w:val="0"/>
      <w:lvlText w:val="%1.%2"/>
      <w:lvlJc w:val="left"/>
      <w:pPr>
        <w:ind w:left="1134" w:hanging="1134"/>
      </w:pPr>
      <w:rPr>
        <w:rFonts w:ascii="Calibri" w:hAnsi="Calibri" w:hint="default"/>
        <w:b/>
        <w:i w:val="0"/>
        <w:sz w:val="28"/>
      </w:rPr>
    </w:lvl>
    <w:lvl w:ilvl="2">
      <w:start w:val="1"/>
      <w:numFmt w:val="decimal"/>
      <w:lvlRestart w:val="0"/>
      <w:lvlText w:val="%3.%2.%1"/>
      <w:lvlJc w:val="left"/>
      <w:pPr>
        <w:ind w:left="1134" w:hanging="1134"/>
      </w:pPr>
      <w:rPr>
        <w:rFonts w:ascii="Calibri" w:hAnsi="Calibri" w:hint="default"/>
        <w:b/>
        <w:sz w:val="24"/>
      </w:rPr>
    </w:lvl>
    <w:lvl w:ilvl="3">
      <w:start w:val="1"/>
      <w:numFmt w:val="decimal"/>
      <w:lvlText w:val="%1.%2.%3.%4"/>
      <w:lvlJc w:val="left"/>
      <w:pPr>
        <w:ind w:left="1134" w:hanging="1134"/>
      </w:pPr>
      <w:rPr>
        <w:rFonts w:ascii="Calibri" w:hAnsi="Calibri" w:hint="default"/>
        <w:b/>
        <w:sz w:val="24"/>
      </w:rPr>
    </w:lvl>
    <w:lvl w:ilvl="4">
      <w:start w:val="1"/>
      <w:numFmt w:val="lowerLetter"/>
      <w:lvlText w:val="(%5)"/>
      <w:lvlJc w:val="left"/>
      <w:pPr>
        <w:ind w:left="1134" w:hanging="1134"/>
      </w:pPr>
      <w:rPr>
        <w:rFonts w:hint="default"/>
      </w:rPr>
    </w:lvl>
    <w:lvl w:ilvl="5">
      <w:start w:val="1"/>
      <w:numFmt w:val="lowerRoman"/>
      <w:lvlText w:val="(%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61" w15:restartNumberingAfterBreak="0">
    <w:nsid w:val="65F001A5"/>
    <w:multiLevelType w:val="multilevel"/>
    <w:tmpl w:val="ACCCA436"/>
    <w:styleLink w:val="LLVNummerierung"/>
    <w:lvl w:ilvl="0">
      <w:start w:val="1"/>
      <w:numFmt w:val="none"/>
      <w:pStyle w:val="LLVStandardVorNumAltV"/>
      <w:suff w:val="nothing"/>
      <w:lvlText w:val=""/>
      <w:lvlJc w:val="left"/>
      <w:pPr>
        <w:ind w:left="0" w:firstLine="0"/>
      </w:pPr>
      <w:rPr>
        <w:rFonts w:ascii="Calibri" w:hAnsi="Calibri" w:cs="Calibri" w:hint="default"/>
      </w:rPr>
    </w:lvl>
    <w:lvl w:ilvl="1">
      <w:start w:val="1"/>
      <w:numFmt w:val="upperRoman"/>
      <w:pStyle w:val="LLVNummer1AltN"/>
      <w:lvlText w:val="%2."/>
      <w:lvlJc w:val="right"/>
      <w:pPr>
        <w:ind w:left="340" w:hanging="340"/>
      </w:pPr>
      <w:rPr>
        <w:rFonts w:hint="default"/>
      </w:rPr>
    </w:lvl>
    <w:lvl w:ilvl="2">
      <w:start w:val="1"/>
      <w:numFmt w:val="decimal"/>
      <w:pStyle w:val="LLVNummer2"/>
      <w:lvlText w:val="%2.%3"/>
      <w:lvlJc w:val="left"/>
      <w:pPr>
        <w:ind w:left="851" w:hanging="511"/>
      </w:pPr>
      <w:rPr>
        <w:rFonts w:hint="default"/>
      </w:rPr>
    </w:lvl>
    <w:lvl w:ilvl="3">
      <w:start w:val="1"/>
      <w:numFmt w:val="decimal"/>
      <w:pStyle w:val="LLVNummer3"/>
      <w:lvlText w:val="%2.%3.%4"/>
      <w:lvlJc w:val="left"/>
      <w:pPr>
        <w:ind w:left="1531" w:hanging="680"/>
      </w:pPr>
      <w:rPr>
        <w:rFonts w:hint="default"/>
      </w:rPr>
    </w:lvl>
    <w:lvl w:ilvl="4">
      <w:start w:val="1"/>
      <w:numFmt w:val="decimal"/>
      <w:pStyle w:val="LLVNummer4"/>
      <w:lvlText w:val="%2.%3.%4.%5"/>
      <w:lvlJc w:val="left"/>
      <w:pPr>
        <w:ind w:left="2381" w:hanging="850"/>
      </w:pPr>
      <w:rPr>
        <w:rFonts w:hint="default"/>
      </w:rPr>
    </w:lvl>
    <w:lvl w:ilvl="5">
      <w:start w:val="1"/>
      <w:numFmt w:val="none"/>
      <w:lvlRestart w:val="0"/>
      <w:lvlText w:val=""/>
      <w:lvlJc w:val="left"/>
      <w:pPr>
        <w:ind w:left="2381" w:hanging="850"/>
      </w:pPr>
      <w:rPr>
        <w:rFonts w:hint="default"/>
      </w:rPr>
    </w:lvl>
    <w:lvl w:ilvl="6">
      <w:start w:val="1"/>
      <w:numFmt w:val="none"/>
      <w:lvlRestart w:val="0"/>
      <w:lvlText w:val=""/>
      <w:lvlJc w:val="left"/>
      <w:pPr>
        <w:ind w:left="2381" w:hanging="850"/>
      </w:pPr>
      <w:rPr>
        <w:rFonts w:hint="default"/>
      </w:rPr>
    </w:lvl>
    <w:lvl w:ilvl="7">
      <w:start w:val="1"/>
      <w:numFmt w:val="none"/>
      <w:lvlRestart w:val="0"/>
      <w:lvlText w:val=""/>
      <w:lvlJc w:val="left"/>
      <w:pPr>
        <w:ind w:left="2381" w:hanging="850"/>
      </w:pPr>
      <w:rPr>
        <w:rFonts w:hint="default"/>
      </w:rPr>
    </w:lvl>
    <w:lvl w:ilvl="8">
      <w:start w:val="1"/>
      <w:numFmt w:val="none"/>
      <w:lvlRestart w:val="0"/>
      <w:lvlText w:val=""/>
      <w:lvlJc w:val="left"/>
      <w:pPr>
        <w:ind w:left="2381" w:hanging="850"/>
      </w:pPr>
      <w:rPr>
        <w:rFonts w:hint="default"/>
      </w:rPr>
    </w:lvl>
  </w:abstractNum>
  <w:abstractNum w:abstractNumId="62" w15:restartNumberingAfterBreak="0">
    <w:nsid w:val="664E186D"/>
    <w:multiLevelType w:val="multilevel"/>
    <w:tmpl w:val="9BF0F4D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3" w15:restartNumberingAfterBreak="0">
    <w:nsid w:val="675335CA"/>
    <w:multiLevelType w:val="multilevel"/>
    <w:tmpl w:val="81ECCC5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4" w15:restartNumberingAfterBreak="0">
    <w:nsid w:val="69BB66E5"/>
    <w:multiLevelType w:val="multilevel"/>
    <w:tmpl w:val="7BDE5476"/>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5" w15:restartNumberingAfterBreak="0">
    <w:nsid w:val="6A005427"/>
    <w:multiLevelType w:val="multilevel"/>
    <w:tmpl w:val="293A1140"/>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cs="Courier New"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6" w15:restartNumberingAfterBreak="0">
    <w:nsid w:val="6B1556BE"/>
    <w:multiLevelType w:val="hybridMultilevel"/>
    <w:tmpl w:val="119AB23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7" w15:restartNumberingAfterBreak="0">
    <w:nsid w:val="6BF90E41"/>
    <w:multiLevelType w:val="multilevel"/>
    <w:tmpl w:val="261A2618"/>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68" w15:restartNumberingAfterBreak="0">
    <w:nsid w:val="719E132C"/>
    <w:multiLevelType w:val="multilevel"/>
    <w:tmpl w:val="8EC6A6AE"/>
    <w:lvl w:ilvl="0">
      <w:start w:val="1"/>
      <w:numFmt w:val="bullet"/>
      <w:lvlText w:val="o"/>
      <w:lvlJc w:val="left"/>
      <w:pPr>
        <w:tabs>
          <w:tab w:val="num" w:pos="992"/>
        </w:tabs>
        <w:ind w:left="992" w:hanging="284"/>
      </w:pPr>
      <w:rPr>
        <w:rFonts w:ascii="Courier New" w:hAnsi="Courier New" w:cs="Courier New" w:hint="default"/>
      </w:rPr>
    </w:lvl>
    <w:lvl w:ilvl="1">
      <w:start w:val="1"/>
      <w:numFmt w:val="bullet"/>
      <w:lvlText w:val="o"/>
      <w:lvlJc w:val="left"/>
      <w:pPr>
        <w:tabs>
          <w:tab w:val="num" w:pos="1275"/>
        </w:tabs>
        <w:ind w:left="1275" w:hanging="283"/>
      </w:pPr>
      <w:rPr>
        <w:rFonts w:ascii="Courier New" w:hAnsi="Courier New" w:cs="Courier New" w:hint="default"/>
      </w:rPr>
    </w:lvl>
    <w:lvl w:ilvl="2">
      <w:start w:val="1"/>
      <w:numFmt w:val="bullet"/>
      <w:lvlText w:val=""/>
      <w:lvlJc w:val="left"/>
      <w:pPr>
        <w:tabs>
          <w:tab w:val="num" w:pos="1559"/>
        </w:tabs>
        <w:ind w:left="1559" w:hanging="284"/>
      </w:pPr>
      <w:rPr>
        <w:rFonts w:ascii="Wingdings" w:hAnsi="Wingdings" w:hint="default"/>
      </w:rPr>
    </w:lvl>
    <w:lvl w:ilvl="3">
      <w:start w:val="1"/>
      <w:numFmt w:val="bullet"/>
      <w:lvlText w:val=""/>
      <w:lvlJc w:val="left"/>
      <w:pPr>
        <w:tabs>
          <w:tab w:val="num" w:pos="1842"/>
        </w:tabs>
        <w:ind w:left="1842" w:hanging="283"/>
      </w:pPr>
      <w:rPr>
        <w:rFonts w:ascii="Symbol" w:hAnsi="Symbol" w:hint="default"/>
      </w:rPr>
    </w:lvl>
    <w:lvl w:ilvl="4">
      <w:start w:val="1"/>
      <w:numFmt w:val="bullet"/>
      <w:lvlText w:val="o"/>
      <w:lvlJc w:val="left"/>
      <w:pPr>
        <w:ind w:left="6291" w:hanging="360"/>
      </w:pPr>
      <w:rPr>
        <w:rFonts w:ascii="Courier New" w:hAnsi="Courier New" w:cs="Courier New" w:hint="default"/>
      </w:rPr>
    </w:lvl>
    <w:lvl w:ilvl="5">
      <w:start w:val="1"/>
      <w:numFmt w:val="bullet"/>
      <w:lvlText w:val=""/>
      <w:lvlJc w:val="left"/>
      <w:pPr>
        <w:ind w:left="7011" w:hanging="360"/>
      </w:pPr>
      <w:rPr>
        <w:rFonts w:ascii="Wingdings" w:hAnsi="Wingdings" w:hint="default"/>
      </w:rPr>
    </w:lvl>
    <w:lvl w:ilvl="6">
      <w:start w:val="1"/>
      <w:numFmt w:val="bullet"/>
      <w:lvlText w:val=""/>
      <w:lvlJc w:val="left"/>
      <w:pPr>
        <w:ind w:left="7731" w:hanging="360"/>
      </w:pPr>
      <w:rPr>
        <w:rFonts w:ascii="Symbol" w:hAnsi="Symbol" w:hint="default"/>
      </w:rPr>
    </w:lvl>
    <w:lvl w:ilvl="7">
      <w:start w:val="1"/>
      <w:numFmt w:val="bullet"/>
      <w:lvlText w:val="o"/>
      <w:lvlJc w:val="left"/>
      <w:pPr>
        <w:ind w:left="8451" w:hanging="360"/>
      </w:pPr>
      <w:rPr>
        <w:rFonts w:ascii="Courier New" w:hAnsi="Courier New" w:cs="Courier New" w:hint="default"/>
      </w:rPr>
    </w:lvl>
    <w:lvl w:ilvl="8">
      <w:start w:val="1"/>
      <w:numFmt w:val="bullet"/>
      <w:lvlText w:val=""/>
      <w:lvlJc w:val="left"/>
      <w:pPr>
        <w:ind w:left="9171" w:hanging="360"/>
      </w:pPr>
      <w:rPr>
        <w:rFonts w:ascii="Wingdings" w:hAnsi="Wingdings" w:hint="default"/>
      </w:rPr>
    </w:lvl>
  </w:abstractNum>
  <w:abstractNum w:abstractNumId="69" w15:restartNumberingAfterBreak="0">
    <w:nsid w:val="740E1ABF"/>
    <w:multiLevelType w:val="multilevel"/>
    <w:tmpl w:val="345C2072"/>
    <w:numStyleLink w:val="AKTraktanden"/>
  </w:abstractNum>
  <w:abstractNum w:abstractNumId="70" w15:restartNumberingAfterBreak="0">
    <w:nsid w:val="7AB71921"/>
    <w:multiLevelType w:val="hybridMultilevel"/>
    <w:tmpl w:val="3BF20072"/>
    <w:lvl w:ilvl="0" w:tplc="BF665E4C">
      <w:start w:val="1"/>
      <w:numFmt w:val="bullet"/>
      <w:pStyle w:val="AKVAufzhlBullet"/>
      <w:lvlText w:val="-"/>
      <w:lvlJc w:val="left"/>
      <w:pPr>
        <w:tabs>
          <w:tab w:val="num" w:pos="720"/>
        </w:tabs>
        <w:ind w:left="720" w:hanging="360"/>
      </w:pPr>
      <w:rPr>
        <w:rFonts w:ascii="Arial" w:eastAsia="Times New Roman" w:hAnsi="Arial" w:cs="Arial" w:hint="default"/>
        <w:color w:val="auto"/>
      </w:rPr>
    </w:lvl>
    <w:lvl w:ilvl="1" w:tplc="F3DA74F4">
      <w:start w:val="1"/>
      <w:numFmt w:val="bullet"/>
      <w:lvlText w:val="o"/>
      <w:lvlJc w:val="left"/>
      <w:pPr>
        <w:tabs>
          <w:tab w:val="num" w:pos="1440"/>
        </w:tabs>
        <w:ind w:left="1440" w:hanging="360"/>
      </w:pPr>
      <w:rPr>
        <w:rFonts w:ascii="Courier New" w:hAnsi="Courier New" w:cs="Courier New" w:hint="default"/>
      </w:rPr>
    </w:lvl>
    <w:lvl w:ilvl="2" w:tplc="51F8293A" w:tentative="1">
      <w:start w:val="1"/>
      <w:numFmt w:val="bullet"/>
      <w:lvlText w:val=""/>
      <w:lvlJc w:val="left"/>
      <w:pPr>
        <w:tabs>
          <w:tab w:val="num" w:pos="2160"/>
        </w:tabs>
        <w:ind w:left="2160" w:hanging="360"/>
      </w:pPr>
      <w:rPr>
        <w:rFonts w:ascii="Wingdings" w:hAnsi="Wingdings" w:hint="default"/>
      </w:rPr>
    </w:lvl>
    <w:lvl w:ilvl="3" w:tplc="EFF2D00E" w:tentative="1">
      <w:start w:val="1"/>
      <w:numFmt w:val="bullet"/>
      <w:lvlText w:val=""/>
      <w:lvlJc w:val="left"/>
      <w:pPr>
        <w:tabs>
          <w:tab w:val="num" w:pos="2880"/>
        </w:tabs>
        <w:ind w:left="2880" w:hanging="360"/>
      </w:pPr>
      <w:rPr>
        <w:rFonts w:ascii="Symbol" w:hAnsi="Symbol" w:hint="default"/>
      </w:rPr>
    </w:lvl>
    <w:lvl w:ilvl="4" w:tplc="5896D97E" w:tentative="1">
      <w:start w:val="1"/>
      <w:numFmt w:val="bullet"/>
      <w:lvlText w:val="o"/>
      <w:lvlJc w:val="left"/>
      <w:pPr>
        <w:tabs>
          <w:tab w:val="num" w:pos="3600"/>
        </w:tabs>
        <w:ind w:left="3600" w:hanging="360"/>
      </w:pPr>
      <w:rPr>
        <w:rFonts w:ascii="Courier New" w:hAnsi="Courier New" w:cs="Courier New" w:hint="default"/>
      </w:rPr>
    </w:lvl>
    <w:lvl w:ilvl="5" w:tplc="4E6C0B06" w:tentative="1">
      <w:start w:val="1"/>
      <w:numFmt w:val="bullet"/>
      <w:lvlText w:val=""/>
      <w:lvlJc w:val="left"/>
      <w:pPr>
        <w:tabs>
          <w:tab w:val="num" w:pos="4320"/>
        </w:tabs>
        <w:ind w:left="4320" w:hanging="360"/>
      </w:pPr>
      <w:rPr>
        <w:rFonts w:ascii="Wingdings" w:hAnsi="Wingdings" w:hint="default"/>
      </w:rPr>
    </w:lvl>
    <w:lvl w:ilvl="6" w:tplc="581CC73C" w:tentative="1">
      <w:start w:val="1"/>
      <w:numFmt w:val="bullet"/>
      <w:lvlText w:val=""/>
      <w:lvlJc w:val="left"/>
      <w:pPr>
        <w:tabs>
          <w:tab w:val="num" w:pos="5040"/>
        </w:tabs>
        <w:ind w:left="5040" w:hanging="360"/>
      </w:pPr>
      <w:rPr>
        <w:rFonts w:ascii="Symbol" w:hAnsi="Symbol" w:hint="default"/>
      </w:rPr>
    </w:lvl>
    <w:lvl w:ilvl="7" w:tplc="F7806CE4" w:tentative="1">
      <w:start w:val="1"/>
      <w:numFmt w:val="bullet"/>
      <w:lvlText w:val="o"/>
      <w:lvlJc w:val="left"/>
      <w:pPr>
        <w:tabs>
          <w:tab w:val="num" w:pos="5760"/>
        </w:tabs>
        <w:ind w:left="5760" w:hanging="360"/>
      </w:pPr>
      <w:rPr>
        <w:rFonts w:ascii="Courier New" w:hAnsi="Courier New" w:cs="Courier New" w:hint="default"/>
      </w:rPr>
    </w:lvl>
    <w:lvl w:ilvl="8" w:tplc="01628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B153941"/>
    <w:multiLevelType w:val="multilevel"/>
    <w:tmpl w:val="4C54901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1134"/>
        </w:tabs>
        <w:ind w:left="1134" w:hanging="283"/>
      </w:pPr>
      <w:rPr>
        <w:rFonts w:ascii="Symbol" w:hAnsi="Symbol" w:hint="default"/>
      </w:rPr>
    </w:lvl>
    <w:lvl w:ilvl="4">
      <w:start w:val="1"/>
      <w:numFmt w:val="bullet"/>
      <w:lvlText w:val="o"/>
      <w:lvlJc w:val="left"/>
      <w:pPr>
        <w:ind w:left="5583" w:hanging="360"/>
      </w:pPr>
      <w:rPr>
        <w:rFonts w:ascii="Courier New" w:hAnsi="Courier New" w:cs="Courier New" w:hint="default"/>
      </w:rPr>
    </w:lvl>
    <w:lvl w:ilvl="5">
      <w:start w:val="1"/>
      <w:numFmt w:val="bullet"/>
      <w:lvlText w:val=""/>
      <w:lvlJc w:val="left"/>
      <w:pPr>
        <w:ind w:left="6303" w:hanging="360"/>
      </w:pPr>
      <w:rPr>
        <w:rFonts w:ascii="Wingdings" w:hAnsi="Wingdings" w:hint="default"/>
      </w:rPr>
    </w:lvl>
    <w:lvl w:ilvl="6">
      <w:start w:val="1"/>
      <w:numFmt w:val="bullet"/>
      <w:lvlText w:val=""/>
      <w:lvlJc w:val="left"/>
      <w:pPr>
        <w:ind w:left="7023" w:hanging="360"/>
      </w:pPr>
      <w:rPr>
        <w:rFonts w:ascii="Symbol" w:hAnsi="Symbol" w:hint="default"/>
      </w:rPr>
    </w:lvl>
    <w:lvl w:ilvl="7">
      <w:start w:val="1"/>
      <w:numFmt w:val="bullet"/>
      <w:lvlText w:val="o"/>
      <w:lvlJc w:val="left"/>
      <w:pPr>
        <w:ind w:left="7743" w:hanging="360"/>
      </w:pPr>
      <w:rPr>
        <w:rFonts w:ascii="Courier New" w:hAnsi="Courier New" w:cs="Courier New" w:hint="default"/>
      </w:rPr>
    </w:lvl>
    <w:lvl w:ilvl="8">
      <w:start w:val="1"/>
      <w:numFmt w:val="bullet"/>
      <w:lvlText w:val=""/>
      <w:lvlJc w:val="left"/>
      <w:pPr>
        <w:ind w:left="8463" w:hanging="360"/>
      </w:pPr>
      <w:rPr>
        <w:rFonts w:ascii="Wingdings" w:hAnsi="Wingdings" w:hint="default"/>
      </w:rPr>
    </w:lvl>
  </w:abstractNum>
  <w:abstractNum w:abstractNumId="72" w15:restartNumberingAfterBreak="0">
    <w:nsid w:val="7BA363C7"/>
    <w:multiLevelType w:val="hybridMultilevel"/>
    <w:tmpl w:val="9F982042"/>
    <w:lvl w:ilvl="0" w:tplc="39A86B3E">
      <w:start w:val="1"/>
      <w:numFmt w:val="lowerLetter"/>
      <w:pStyle w:val="AKGAufzhlBst"/>
      <w:lvlText w:val="%1)"/>
      <w:lvlJc w:val="left"/>
      <w:pPr>
        <w:ind w:left="927" w:hanging="360"/>
      </w:pPr>
      <w:rPr>
        <w:rFonts w:ascii="Calibri" w:eastAsia="Times New Roman" w:hAnsi="Calibri" w:cs="Times New Roman"/>
      </w:rPr>
    </w:lvl>
    <w:lvl w:ilvl="1" w:tplc="83828EB4" w:tentative="1">
      <w:start w:val="1"/>
      <w:numFmt w:val="lowerLetter"/>
      <w:lvlText w:val="%2."/>
      <w:lvlJc w:val="left"/>
      <w:pPr>
        <w:ind w:left="1647" w:hanging="360"/>
      </w:pPr>
    </w:lvl>
    <w:lvl w:ilvl="2" w:tplc="318637C2" w:tentative="1">
      <w:start w:val="1"/>
      <w:numFmt w:val="lowerRoman"/>
      <w:lvlText w:val="%3."/>
      <w:lvlJc w:val="right"/>
      <w:pPr>
        <w:ind w:left="2367" w:hanging="180"/>
      </w:pPr>
    </w:lvl>
    <w:lvl w:ilvl="3" w:tplc="6680C554" w:tentative="1">
      <w:start w:val="1"/>
      <w:numFmt w:val="decimal"/>
      <w:lvlText w:val="%4."/>
      <w:lvlJc w:val="left"/>
      <w:pPr>
        <w:ind w:left="3087" w:hanging="360"/>
      </w:pPr>
    </w:lvl>
    <w:lvl w:ilvl="4" w:tplc="A4CA5828" w:tentative="1">
      <w:start w:val="1"/>
      <w:numFmt w:val="lowerLetter"/>
      <w:lvlText w:val="%5."/>
      <w:lvlJc w:val="left"/>
      <w:pPr>
        <w:ind w:left="3807" w:hanging="360"/>
      </w:pPr>
    </w:lvl>
    <w:lvl w:ilvl="5" w:tplc="8F427B38" w:tentative="1">
      <w:start w:val="1"/>
      <w:numFmt w:val="lowerRoman"/>
      <w:lvlText w:val="%6."/>
      <w:lvlJc w:val="right"/>
      <w:pPr>
        <w:ind w:left="4527" w:hanging="180"/>
      </w:pPr>
    </w:lvl>
    <w:lvl w:ilvl="6" w:tplc="99A249BA" w:tentative="1">
      <w:start w:val="1"/>
      <w:numFmt w:val="decimal"/>
      <w:lvlText w:val="%7."/>
      <w:lvlJc w:val="left"/>
      <w:pPr>
        <w:ind w:left="5247" w:hanging="360"/>
      </w:pPr>
    </w:lvl>
    <w:lvl w:ilvl="7" w:tplc="B6D8F3A8" w:tentative="1">
      <w:start w:val="1"/>
      <w:numFmt w:val="lowerLetter"/>
      <w:lvlText w:val="%8."/>
      <w:lvlJc w:val="left"/>
      <w:pPr>
        <w:ind w:left="5967" w:hanging="360"/>
      </w:pPr>
    </w:lvl>
    <w:lvl w:ilvl="8" w:tplc="23B0A24C" w:tentative="1">
      <w:start w:val="1"/>
      <w:numFmt w:val="lowerRoman"/>
      <w:lvlText w:val="%9."/>
      <w:lvlJc w:val="right"/>
      <w:pPr>
        <w:ind w:left="6687" w:hanging="180"/>
      </w:pPr>
    </w:lvl>
  </w:abstractNum>
  <w:abstractNum w:abstractNumId="73" w15:restartNumberingAfterBreak="0">
    <w:nsid w:val="7BBA544B"/>
    <w:multiLevelType w:val="hybridMultilevel"/>
    <w:tmpl w:val="0FDE1DDA"/>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74" w15:restartNumberingAfterBreak="0">
    <w:nsid w:val="7D865DBC"/>
    <w:multiLevelType w:val="hybridMultilevel"/>
    <w:tmpl w:val="4D308486"/>
    <w:lvl w:ilvl="0" w:tplc="67F21BBE">
      <w:start w:val="1"/>
      <w:numFmt w:val="decimal"/>
      <w:pStyle w:val="AKFrage"/>
      <w:lvlText w:val="Konsultationsfrage %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ED34970"/>
    <w:multiLevelType w:val="hybridMultilevel"/>
    <w:tmpl w:val="3A5651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92349513">
    <w:abstractNumId w:val="38"/>
  </w:num>
  <w:num w:numId="2" w16cid:durableId="1319381337">
    <w:abstractNumId w:val="61"/>
  </w:num>
  <w:num w:numId="3" w16cid:durableId="124854824">
    <w:abstractNumId w:val="38"/>
  </w:num>
  <w:num w:numId="4" w16cid:durableId="1520125163">
    <w:abstractNumId w:val="61"/>
  </w:num>
  <w:num w:numId="5" w16cid:durableId="378092565">
    <w:abstractNumId w:val="45"/>
  </w:num>
  <w:num w:numId="6" w16cid:durableId="193075612">
    <w:abstractNumId w:val="74"/>
  </w:num>
  <w:num w:numId="7" w16cid:durableId="145830400">
    <w:abstractNumId w:val="13"/>
  </w:num>
  <w:num w:numId="8" w16cid:durableId="963196608">
    <w:abstractNumId w:val="15"/>
  </w:num>
  <w:num w:numId="9" w16cid:durableId="268850895">
    <w:abstractNumId w:val="9"/>
  </w:num>
  <w:num w:numId="10" w16cid:durableId="932281873">
    <w:abstractNumId w:val="7"/>
  </w:num>
  <w:num w:numId="11" w16cid:durableId="1077559702">
    <w:abstractNumId w:val="6"/>
  </w:num>
  <w:num w:numId="12" w16cid:durableId="1002242858">
    <w:abstractNumId w:val="5"/>
  </w:num>
  <w:num w:numId="13" w16cid:durableId="68040621">
    <w:abstractNumId w:val="4"/>
  </w:num>
  <w:num w:numId="14" w16cid:durableId="2033989555">
    <w:abstractNumId w:val="30"/>
  </w:num>
  <w:num w:numId="15" w16cid:durableId="1420297319">
    <w:abstractNumId w:val="16"/>
  </w:num>
  <w:num w:numId="16" w16cid:durableId="1681463363">
    <w:abstractNumId w:val="72"/>
  </w:num>
  <w:num w:numId="17" w16cid:durableId="594286243">
    <w:abstractNumId w:val="40"/>
  </w:num>
  <w:num w:numId="18" w16cid:durableId="1467888561">
    <w:abstractNumId w:val="28"/>
  </w:num>
  <w:num w:numId="19" w16cid:durableId="956565834">
    <w:abstractNumId w:val="18"/>
  </w:num>
  <w:num w:numId="20" w16cid:durableId="472405110">
    <w:abstractNumId w:val="70"/>
  </w:num>
  <w:num w:numId="21" w16cid:durableId="1579435113">
    <w:abstractNumId w:val="14"/>
  </w:num>
  <w:num w:numId="22" w16cid:durableId="123357510">
    <w:abstractNumId w:val="33"/>
  </w:num>
  <w:num w:numId="23" w16cid:durableId="1351487390">
    <w:abstractNumId w:val="56"/>
  </w:num>
  <w:num w:numId="24" w16cid:durableId="449859509">
    <w:abstractNumId w:val="21"/>
  </w:num>
  <w:num w:numId="25" w16cid:durableId="812648479">
    <w:abstractNumId w:val="10"/>
  </w:num>
  <w:num w:numId="26" w16cid:durableId="1363046403">
    <w:abstractNumId w:val="37"/>
  </w:num>
  <w:num w:numId="27" w16cid:durableId="214858204">
    <w:abstractNumId w:val="29"/>
  </w:num>
  <w:num w:numId="28" w16cid:durableId="1785270153">
    <w:abstractNumId w:val="69"/>
  </w:num>
  <w:num w:numId="29" w16cid:durableId="1039164506">
    <w:abstractNumId w:val="23"/>
  </w:num>
  <w:num w:numId="30" w16cid:durableId="139657623">
    <w:abstractNumId w:val="22"/>
  </w:num>
  <w:num w:numId="31" w16cid:durableId="533274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91314805">
    <w:abstractNumId w:val="22"/>
  </w:num>
  <w:num w:numId="33" w16cid:durableId="311758835">
    <w:abstractNumId w:val="22"/>
  </w:num>
  <w:num w:numId="34" w16cid:durableId="6714899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903079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32017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1468324">
    <w:abstractNumId w:val="55"/>
  </w:num>
  <w:num w:numId="38" w16cid:durableId="1342783212">
    <w:abstractNumId w:val="66"/>
  </w:num>
  <w:num w:numId="39" w16cid:durableId="1574125877">
    <w:abstractNumId w:val="8"/>
  </w:num>
  <w:num w:numId="40" w16cid:durableId="187112327">
    <w:abstractNumId w:val="3"/>
  </w:num>
  <w:num w:numId="41" w16cid:durableId="1937521175">
    <w:abstractNumId w:val="2"/>
  </w:num>
  <w:num w:numId="42" w16cid:durableId="2018188690">
    <w:abstractNumId w:val="1"/>
  </w:num>
  <w:num w:numId="43" w16cid:durableId="1781752652">
    <w:abstractNumId w:val="0"/>
  </w:num>
  <w:num w:numId="44" w16cid:durableId="178006643">
    <w:abstractNumId w:val="22"/>
  </w:num>
  <w:num w:numId="45" w16cid:durableId="153958668">
    <w:abstractNumId w:val="10"/>
  </w:num>
  <w:num w:numId="46" w16cid:durableId="928465703">
    <w:abstractNumId w:val="22"/>
  </w:num>
  <w:num w:numId="47" w16cid:durableId="1197814275">
    <w:abstractNumId w:val="22"/>
  </w:num>
  <w:num w:numId="48" w16cid:durableId="835877704">
    <w:abstractNumId w:val="10"/>
  </w:num>
  <w:num w:numId="49" w16cid:durableId="1917930207">
    <w:abstractNumId w:val="42"/>
  </w:num>
  <w:num w:numId="50" w16cid:durableId="1617298251">
    <w:abstractNumId w:val="19"/>
  </w:num>
  <w:num w:numId="51" w16cid:durableId="2138255217">
    <w:abstractNumId w:val="43"/>
  </w:num>
  <w:num w:numId="52" w16cid:durableId="1715346189">
    <w:abstractNumId w:val="75"/>
  </w:num>
  <w:num w:numId="53" w16cid:durableId="1433698176">
    <w:abstractNumId w:val="57"/>
  </w:num>
  <w:num w:numId="54" w16cid:durableId="923611831">
    <w:abstractNumId w:val="20"/>
  </w:num>
  <w:num w:numId="55" w16cid:durableId="926378970">
    <w:abstractNumId w:val="39"/>
  </w:num>
  <w:num w:numId="56" w16cid:durableId="1066876912">
    <w:abstractNumId w:val="12"/>
  </w:num>
  <w:num w:numId="57" w16cid:durableId="1338652579">
    <w:abstractNumId w:val="27"/>
  </w:num>
  <w:num w:numId="58" w16cid:durableId="1429694694">
    <w:abstractNumId w:val="59"/>
  </w:num>
  <w:num w:numId="59" w16cid:durableId="1900700798">
    <w:abstractNumId w:val="10"/>
  </w:num>
  <w:num w:numId="60" w16cid:durableId="610206317">
    <w:abstractNumId w:val="58"/>
  </w:num>
  <w:num w:numId="61" w16cid:durableId="217475678">
    <w:abstractNumId w:val="25"/>
  </w:num>
  <w:num w:numId="62" w16cid:durableId="987317159">
    <w:abstractNumId w:val="71"/>
  </w:num>
  <w:num w:numId="63" w16cid:durableId="1060903999">
    <w:abstractNumId w:val="32"/>
  </w:num>
  <w:num w:numId="64" w16cid:durableId="1559630528">
    <w:abstractNumId w:val="63"/>
  </w:num>
  <w:num w:numId="65" w16cid:durableId="336464706">
    <w:abstractNumId w:val="17"/>
  </w:num>
  <w:num w:numId="66" w16cid:durableId="67073488">
    <w:abstractNumId w:val="62"/>
  </w:num>
  <w:num w:numId="67" w16cid:durableId="272397120">
    <w:abstractNumId w:val="67"/>
  </w:num>
  <w:num w:numId="68" w16cid:durableId="1088693434">
    <w:abstractNumId w:val="51"/>
  </w:num>
  <w:num w:numId="69" w16cid:durableId="1685277717">
    <w:abstractNumId w:val="47"/>
  </w:num>
  <w:num w:numId="70" w16cid:durableId="312612533">
    <w:abstractNumId w:val="48"/>
  </w:num>
  <w:num w:numId="71" w16cid:durableId="648554786">
    <w:abstractNumId w:val="64"/>
  </w:num>
  <w:num w:numId="72" w16cid:durableId="1362708283">
    <w:abstractNumId w:val="22"/>
  </w:num>
  <w:num w:numId="73" w16cid:durableId="1174151766">
    <w:abstractNumId w:val="22"/>
  </w:num>
  <w:num w:numId="74" w16cid:durableId="820315302">
    <w:abstractNumId w:val="10"/>
  </w:num>
  <w:num w:numId="75" w16cid:durableId="1282952002">
    <w:abstractNumId w:val="10"/>
  </w:num>
  <w:num w:numId="76" w16cid:durableId="328291722">
    <w:abstractNumId w:val="73"/>
  </w:num>
  <w:num w:numId="77" w16cid:durableId="754864304">
    <w:abstractNumId w:val="10"/>
  </w:num>
  <w:num w:numId="78" w16cid:durableId="90005800">
    <w:abstractNumId w:val="10"/>
  </w:num>
  <w:num w:numId="79" w16cid:durableId="1295335876">
    <w:abstractNumId w:val="46"/>
  </w:num>
  <w:num w:numId="80" w16cid:durableId="1095054527">
    <w:abstractNumId w:val="10"/>
  </w:num>
  <w:num w:numId="81" w16cid:durableId="500389387">
    <w:abstractNumId w:val="10"/>
  </w:num>
  <w:num w:numId="82" w16cid:durableId="1820998145">
    <w:abstractNumId w:val="10"/>
  </w:num>
  <w:num w:numId="83" w16cid:durableId="2086683100">
    <w:abstractNumId w:val="10"/>
  </w:num>
  <w:num w:numId="84" w16cid:durableId="1896502526">
    <w:abstractNumId w:val="10"/>
  </w:num>
  <w:num w:numId="85" w16cid:durableId="1508328576">
    <w:abstractNumId w:val="10"/>
  </w:num>
  <w:num w:numId="86" w16cid:durableId="919292668">
    <w:abstractNumId w:val="10"/>
  </w:num>
  <w:num w:numId="87" w16cid:durableId="1791588407">
    <w:abstractNumId w:val="10"/>
  </w:num>
  <w:num w:numId="88" w16cid:durableId="2122452747">
    <w:abstractNumId w:val="10"/>
  </w:num>
  <w:num w:numId="89" w16cid:durableId="586964075">
    <w:abstractNumId w:val="10"/>
  </w:num>
  <w:num w:numId="90" w16cid:durableId="520824080">
    <w:abstractNumId w:val="10"/>
  </w:num>
  <w:num w:numId="91" w16cid:durableId="1800955852">
    <w:abstractNumId w:val="10"/>
  </w:num>
  <w:num w:numId="92" w16cid:durableId="210113133">
    <w:abstractNumId w:val="10"/>
  </w:num>
  <w:num w:numId="93" w16cid:durableId="1083330472">
    <w:abstractNumId w:val="10"/>
  </w:num>
  <w:num w:numId="94" w16cid:durableId="353842741">
    <w:abstractNumId w:val="10"/>
  </w:num>
  <w:num w:numId="95" w16cid:durableId="1212811838">
    <w:abstractNumId w:val="10"/>
  </w:num>
  <w:num w:numId="96" w16cid:durableId="2060736768">
    <w:abstractNumId w:val="10"/>
  </w:num>
  <w:num w:numId="97" w16cid:durableId="696127248">
    <w:abstractNumId w:val="10"/>
  </w:num>
  <w:num w:numId="98" w16cid:durableId="554394698">
    <w:abstractNumId w:val="10"/>
  </w:num>
  <w:num w:numId="99" w16cid:durableId="1132475687">
    <w:abstractNumId w:val="10"/>
  </w:num>
  <w:num w:numId="100" w16cid:durableId="627130312">
    <w:abstractNumId w:val="10"/>
  </w:num>
  <w:num w:numId="101" w16cid:durableId="1652513708">
    <w:abstractNumId w:val="10"/>
  </w:num>
  <w:num w:numId="102" w16cid:durableId="755058075">
    <w:abstractNumId w:val="10"/>
  </w:num>
  <w:num w:numId="103" w16cid:durableId="647634433">
    <w:abstractNumId w:val="10"/>
  </w:num>
  <w:num w:numId="104" w16cid:durableId="940601144">
    <w:abstractNumId w:val="10"/>
  </w:num>
  <w:num w:numId="105" w16cid:durableId="590359049">
    <w:abstractNumId w:val="10"/>
  </w:num>
  <w:num w:numId="106" w16cid:durableId="203714932">
    <w:abstractNumId w:val="10"/>
  </w:num>
  <w:num w:numId="107" w16cid:durableId="1610314733">
    <w:abstractNumId w:val="10"/>
  </w:num>
  <w:num w:numId="108" w16cid:durableId="2108035377">
    <w:abstractNumId w:val="24"/>
  </w:num>
  <w:num w:numId="109" w16cid:durableId="358898219">
    <w:abstractNumId w:val="10"/>
  </w:num>
  <w:num w:numId="110" w16cid:durableId="1420565950">
    <w:abstractNumId w:val="10"/>
  </w:num>
  <w:num w:numId="111" w16cid:durableId="593166900">
    <w:abstractNumId w:val="10"/>
  </w:num>
  <w:num w:numId="112" w16cid:durableId="1352872079">
    <w:abstractNumId w:val="10"/>
  </w:num>
  <w:num w:numId="113" w16cid:durableId="576865705">
    <w:abstractNumId w:val="49"/>
  </w:num>
  <w:num w:numId="114" w16cid:durableId="1856552">
    <w:abstractNumId w:val="10"/>
  </w:num>
  <w:num w:numId="115" w16cid:durableId="1995720570">
    <w:abstractNumId w:val="44"/>
  </w:num>
  <w:num w:numId="116" w16cid:durableId="1998219451">
    <w:abstractNumId w:val="68"/>
  </w:num>
  <w:num w:numId="117" w16cid:durableId="118837440">
    <w:abstractNumId w:val="10"/>
  </w:num>
  <w:num w:numId="118" w16cid:durableId="645821645">
    <w:abstractNumId w:val="10"/>
  </w:num>
  <w:num w:numId="119" w16cid:durableId="580719620">
    <w:abstractNumId w:val="10"/>
  </w:num>
  <w:num w:numId="120" w16cid:durableId="606158518">
    <w:abstractNumId w:val="10"/>
  </w:num>
  <w:num w:numId="121" w16cid:durableId="2111001173">
    <w:abstractNumId w:val="65"/>
  </w:num>
  <w:num w:numId="122" w16cid:durableId="1976253961">
    <w:abstractNumId w:val="53"/>
  </w:num>
  <w:num w:numId="123" w16cid:durableId="819731395">
    <w:abstractNumId w:val="22"/>
  </w:num>
  <w:num w:numId="124" w16cid:durableId="305551551">
    <w:abstractNumId w:val="22"/>
  </w:num>
  <w:num w:numId="125" w16cid:durableId="2064088497">
    <w:abstractNumId w:val="22"/>
  </w:num>
  <w:num w:numId="126" w16cid:durableId="1090396066">
    <w:abstractNumId w:val="15"/>
  </w:num>
  <w:num w:numId="127" w16cid:durableId="1639608623">
    <w:abstractNumId w:val="15"/>
  </w:num>
  <w:num w:numId="128" w16cid:durableId="1941329427">
    <w:abstractNumId w:val="15"/>
  </w:num>
  <w:num w:numId="129" w16cid:durableId="1075279712">
    <w:abstractNumId w:val="15"/>
  </w:num>
  <w:num w:numId="130" w16cid:durableId="959142533">
    <w:abstractNumId w:val="15"/>
  </w:num>
  <w:num w:numId="131" w16cid:durableId="1024095789">
    <w:abstractNumId w:val="15"/>
  </w:num>
  <w:num w:numId="132" w16cid:durableId="1844392672">
    <w:abstractNumId w:val="15"/>
  </w:num>
  <w:num w:numId="133" w16cid:durableId="2890173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8066590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36440948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57034250">
    <w:abstractNumId w:val="10"/>
  </w:num>
  <w:num w:numId="137" w16cid:durableId="10331928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919294883">
    <w:abstractNumId w:val="45"/>
  </w:num>
  <w:num w:numId="139" w16cid:durableId="3060850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20336774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708528186">
    <w:abstractNumId w:val="30"/>
  </w:num>
  <w:num w:numId="142" w16cid:durableId="155078954">
    <w:abstractNumId w:val="36"/>
  </w:num>
  <w:num w:numId="143" w16cid:durableId="28990040">
    <w:abstractNumId w:val="10"/>
  </w:num>
  <w:num w:numId="144" w16cid:durableId="1530921677">
    <w:abstractNumId w:val="10"/>
  </w:num>
  <w:num w:numId="145" w16cid:durableId="1517844513">
    <w:abstractNumId w:val="10"/>
  </w:num>
  <w:num w:numId="146" w16cid:durableId="476150238">
    <w:abstractNumId w:val="10"/>
  </w:num>
  <w:num w:numId="147" w16cid:durableId="36241941">
    <w:abstractNumId w:val="74"/>
  </w:num>
  <w:num w:numId="148" w16cid:durableId="120611655">
    <w:abstractNumId w:val="28"/>
  </w:num>
  <w:num w:numId="149" w16cid:durableId="580722132">
    <w:abstractNumId w:val="72"/>
  </w:num>
  <w:num w:numId="150" w16cid:durableId="39088267">
    <w:abstractNumId w:val="30"/>
  </w:num>
  <w:num w:numId="151" w16cid:durableId="630475922">
    <w:abstractNumId w:val="16"/>
  </w:num>
  <w:num w:numId="152" w16cid:durableId="688021260">
    <w:abstractNumId w:val="40"/>
  </w:num>
  <w:num w:numId="153" w16cid:durableId="465707375">
    <w:abstractNumId w:val="16"/>
  </w:num>
  <w:num w:numId="154" w16cid:durableId="670523796">
    <w:abstractNumId w:val="22"/>
  </w:num>
  <w:num w:numId="155" w16cid:durableId="1254897824">
    <w:abstractNumId w:val="22"/>
  </w:num>
  <w:num w:numId="156" w16cid:durableId="31656412">
    <w:abstractNumId w:val="22"/>
  </w:num>
  <w:num w:numId="157" w16cid:durableId="558369699">
    <w:abstractNumId w:val="22"/>
  </w:num>
  <w:num w:numId="158" w16cid:durableId="292945985">
    <w:abstractNumId w:val="22"/>
  </w:num>
  <w:num w:numId="159" w16cid:durableId="1553544735">
    <w:abstractNumId w:val="18"/>
  </w:num>
  <w:num w:numId="160" w16cid:durableId="1466923926">
    <w:abstractNumId w:val="18"/>
  </w:num>
  <w:num w:numId="161" w16cid:durableId="1975477909">
    <w:abstractNumId w:val="37"/>
  </w:num>
  <w:num w:numId="162" w16cid:durableId="500968317">
    <w:abstractNumId w:val="69"/>
  </w:num>
  <w:num w:numId="163" w16cid:durableId="554510581">
    <w:abstractNumId w:val="69"/>
  </w:num>
  <w:num w:numId="164" w16cid:durableId="646472822">
    <w:abstractNumId w:val="69"/>
  </w:num>
  <w:num w:numId="165" w16cid:durableId="368729512">
    <w:abstractNumId w:val="15"/>
  </w:num>
  <w:num w:numId="166" w16cid:durableId="2109503379">
    <w:abstractNumId w:val="31"/>
    <w:lvlOverride w:ilvl="0">
      <w:lvl w:ilvl="0">
        <w:numFmt w:val="decimal"/>
        <w:lvlText w:val=""/>
        <w:lvlJc w:val="left"/>
      </w:lvl>
    </w:lvlOverride>
    <w:lvlOverride w:ilvl="1">
      <w:lvl w:ilvl="1">
        <w:start w:val="1"/>
        <w:numFmt w:val="decimal"/>
        <w:lvlRestart w:val="0"/>
        <w:lvlText w:val="%1.%2"/>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Restart w:val="0"/>
        <w:lvlText w:val="%3.%2.%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7" w16cid:durableId="1906839348">
    <w:abstractNumId w:val="31"/>
    <w:lvlOverride w:ilvl="0">
      <w:lvl w:ilvl="0">
        <w:numFmt w:val="decimal"/>
        <w:lvlText w:val=""/>
        <w:lvlJc w:val="left"/>
      </w:lvl>
    </w:lvlOverride>
    <w:lvlOverride w:ilvl="1">
      <w:lvl w:ilvl="1">
        <w:start w:val="1"/>
        <w:numFmt w:val="decimal"/>
        <w:lvlRestart w:val="0"/>
        <w:lvlText w:val="%1.%2"/>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Restart w:val="0"/>
        <w:lvlText w:val="%3.%2.%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8" w16cid:durableId="1549688327">
    <w:abstractNumId w:val="31"/>
    <w:lvlOverride w:ilvl="0">
      <w:lvl w:ilvl="0">
        <w:numFmt w:val="decimal"/>
        <w:lvlText w:val=""/>
        <w:lvlJc w:val="left"/>
      </w:lvl>
    </w:lvlOverride>
    <w:lvlOverride w:ilvl="1">
      <w:lvl w:ilvl="1">
        <w:start w:val="1"/>
        <w:numFmt w:val="decimal"/>
        <w:lvlRestart w:val="0"/>
        <w:lvlText w:val="%1.%2"/>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Restart w:val="0"/>
        <w:lvlText w:val="%3.%2.%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69" w16cid:durableId="1095906971">
    <w:abstractNumId w:val="31"/>
    <w:lvlOverride w:ilvl="0">
      <w:lvl w:ilvl="0">
        <w:start w:val="1"/>
        <w:numFmt w:val="decimal"/>
        <w:lvlText w:val="%1"/>
        <w:lvlJc w:val="left"/>
        <w:pPr>
          <w:ind w:left="1134" w:hanging="1134"/>
        </w:pPr>
        <w:rPr>
          <w:rFonts w:ascii="Calibri" w:hAnsi="Calibri" w:hint="default"/>
          <w:b/>
          <w:i w:val="0"/>
          <w:sz w:val="32"/>
        </w:rPr>
      </w:lvl>
    </w:lvlOverride>
    <w:lvlOverride w:ilvl="1">
      <w:lvl w:ilvl="1">
        <w:start w:val="1"/>
        <w:numFmt w:val="decimal"/>
        <w:lvlRestart w:val="0"/>
        <w:lvlText w:val="%1.%2"/>
        <w:lvlJc w:val="left"/>
        <w:pPr>
          <w:ind w:left="1134" w:hanging="1134"/>
        </w:pPr>
        <w:rPr>
          <w:rFonts w:ascii="Calibri" w:hAnsi="Calibri" w:hint="default"/>
          <w:b/>
          <w:i w:val="0"/>
          <w:sz w:val="28"/>
        </w:rPr>
      </w:lvl>
    </w:lvlOverride>
    <w:lvlOverride w:ilvl="2">
      <w:lvl w:ilvl="2">
        <w:start w:val="1"/>
        <w:numFmt w:val="decimal"/>
        <w:lvlRestart w:val="0"/>
        <w:lvlText w:val="%3.%2.%1"/>
        <w:lvlJc w:val="left"/>
        <w:pPr>
          <w:ind w:left="1134" w:hanging="1134"/>
        </w:pPr>
        <w:rPr>
          <w:rFonts w:ascii="Calibri" w:hAnsi="Calibri" w:hint="default"/>
          <w:b/>
          <w:sz w:val="24"/>
        </w:rPr>
      </w:lvl>
    </w:lvlOverride>
    <w:lvlOverride w:ilvl="3">
      <w:lvl w:ilvl="3">
        <w:start w:val="1"/>
        <w:numFmt w:val="decimal"/>
        <w:lvlText w:val="%1.%2.%3.%4"/>
        <w:lvlJc w:val="left"/>
        <w:pPr>
          <w:ind w:left="1134" w:hanging="1134"/>
        </w:pPr>
        <w:rPr>
          <w:rFonts w:ascii="Calibri" w:hAnsi="Calibri" w:hint="default"/>
          <w:b/>
          <w:sz w:val="24"/>
        </w:rPr>
      </w:lvl>
    </w:lvlOverride>
    <w:lvlOverride w:ilvl="4">
      <w:lvl w:ilvl="4">
        <w:start w:val="1"/>
        <w:numFmt w:val="lowerLetter"/>
        <w:lvlText w:val="(%5)"/>
        <w:lvlJc w:val="left"/>
        <w:pPr>
          <w:ind w:left="1134" w:hanging="1134"/>
        </w:pPr>
        <w:rPr>
          <w:rFonts w:hint="default"/>
        </w:rPr>
      </w:lvl>
    </w:lvlOverride>
    <w:lvlOverride w:ilvl="5">
      <w:lvl w:ilvl="5">
        <w:start w:val="1"/>
        <w:numFmt w:val="lowerRoman"/>
        <w:lvlText w:val="(%6)"/>
        <w:lvlJc w:val="lef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left"/>
        <w:pPr>
          <w:ind w:left="1134" w:hanging="1134"/>
        </w:pPr>
        <w:rPr>
          <w:rFonts w:hint="default"/>
        </w:rPr>
      </w:lvl>
    </w:lvlOverride>
  </w:num>
  <w:num w:numId="170" w16cid:durableId="511342004">
    <w:abstractNumId w:val="29"/>
  </w:num>
  <w:num w:numId="171" w16cid:durableId="828326318">
    <w:abstractNumId w:val="23"/>
  </w:num>
  <w:num w:numId="172" w16cid:durableId="1910461911">
    <w:abstractNumId w:val="23"/>
  </w:num>
  <w:num w:numId="173" w16cid:durableId="1611820055">
    <w:abstractNumId w:val="23"/>
  </w:num>
  <w:num w:numId="174" w16cid:durableId="1952934986">
    <w:abstractNumId w:val="21"/>
  </w:num>
  <w:num w:numId="175" w16cid:durableId="1227691385">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76" w16cid:durableId="1474642766">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77" w16cid:durableId="1530408278">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78" w16cid:durableId="521824870">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79" w16cid:durableId="1376734404">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80" w16cid:durableId="1171994494">
    <w:abstractNumId w:val="31"/>
    <w:lvlOverride w:ilvl="0">
      <w:lvl w:ilvl="0">
        <w:start w:val="1"/>
        <w:numFmt w:val="decimal"/>
        <w:lvlText w:val="%1"/>
        <w:lvlJc w:val="left"/>
        <w:pPr>
          <w:ind w:left="1134" w:hanging="1134"/>
        </w:pPr>
        <w:rPr>
          <w:rFonts w:ascii="Calibri" w:hAnsi="Calibri" w:hint="default"/>
          <w:b/>
          <w:i w:val="0"/>
          <w:sz w:val="32"/>
        </w:rPr>
      </w:lvl>
    </w:lvlOverride>
    <w:lvlOverride w:ilvl="1">
      <w:lvl w:ilvl="1">
        <w:start w:val="1"/>
        <w:numFmt w:val="decimal"/>
        <w:lvlRestart w:val="0"/>
        <w:lvlText w:val="%1.%2"/>
        <w:lvlJc w:val="left"/>
        <w:pPr>
          <w:ind w:left="1134" w:hanging="1134"/>
        </w:pPr>
        <w:rPr>
          <w:rFonts w:ascii="Calibri" w:hAnsi="Calibri" w:hint="default"/>
          <w:b/>
          <w:i w:val="0"/>
          <w:sz w:val="28"/>
        </w:rPr>
      </w:lvl>
    </w:lvlOverride>
    <w:lvlOverride w:ilvl="2">
      <w:lvl w:ilvl="2">
        <w:start w:val="1"/>
        <w:numFmt w:val="decimal"/>
        <w:lvlRestart w:val="0"/>
        <w:lvlText w:val="%3.%2.%1"/>
        <w:lvlJc w:val="left"/>
        <w:pPr>
          <w:ind w:left="1134" w:hanging="1134"/>
        </w:pPr>
        <w:rPr>
          <w:rFonts w:ascii="Calibri" w:hAnsi="Calibri" w:hint="default"/>
          <w:b/>
          <w:sz w:val="24"/>
        </w:rPr>
      </w:lvl>
    </w:lvlOverride>
    <w:lvlOverride w:ilvl="3">
      <w:lvl w:ilvl="3">
        <w:start w:val="1"/>
        <w:numFmt w:val="decimal"/>
        <w:lvlText w:val="%1.%2.%3.%4"/>
        <w:lvlJc w:val="left"/>
        <w:pPr>
          <w:ind w:left="1134" w:hanging="1134"/>
        </w:pPr>
        <w:rPr>
          <w:rFonts w:ascii="Calibri" w:hAnsi="Calibri" w:hint="default"/>
          <w:b/>
          <w:sz w:val="24"/>
        </w:rPr>
      </w:lvl>
    </w:lvlOverride>
    <w:lvlOverride w:ilvl="4">
      <w:lvl w:ilvl="4">
        <w:start w:val="1"/>
        <w:numFmt w:val="lowerLetter"/>
        <w:lvlText w:val="(%5)"/>
        <w:lvlJc w:val="left"/>
        <w:pPr>
          <w:ind w:left="1134" w:hanging="1134"/>
        </w:pPr>
        <w:rPr>
          <w:rFonts w:hint="default"/>
        </w:rPr>
      </w:lvl>
    </w:lvlOverride>
    <w:lvlOverride w:ilvl="5">
      <w:lvl w:ilvl="5">
        <w:start w:val="1"/>
        <w:numFmt w:val="lowerRoman"/>
        <w:lvlText w:val="(%6)"/>
        <w:lvlJc w:val="left"/>
        <w:pPr>
          <w:ind w:left="1134" w:hanging="1134"/>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left"/>
        <w:pPr>
          <w:ind w:left="1134" w:hanging="1134"/>
        </w:pPr>
        <w:rPr>
          <w:rFonts w:hint="default"/>
        </w:rPr>
      </w:lvl>
    </w:lvlOverride>
  </w:num>
  <w:num w:numId="181" w16cid:durableId="463500646">
    <w:abstractNumId w:val="31"/>
    <w:lvlOverride w:ilvl="0">
      <w:startOverride w:val="1"/>
      <w:lvl w:ilvl="0">
        <w:start w:val="1"/>
        <w:numFmt w:val="decimal"/>
        <w:lvlText w:val="%1"/>
        <w:lvlJc w:val="left"/>
        <w:pPr>
          <w:ind w:left="1134" w:hanging="1134"/>
        </w:pPr>
        <w:rPr>
          <w:rFonts w:ascii="Calibri" w:hAnsi="Calibri" w:hint="default"/>
          <w:b/>
          <w:i w:val="0"/>
          <w:sz w:val="32"/>
        </w:rPr>
      </w:lvl>
    </w:lvlOverride>
    <w:lvlOverride w:ilvl="1">
      <w:startOverride w:val="1"/>
      <w:lvl w:ilvl="1">
        <w:start w:val="1"/>
        <w:numFmt w:val="decimal"/>
        <w:lvlRestart w:val="0"/>
        <w:lvlText w:val="%1.%2"/>
        <w:lvlJc w:val="left"/>
        <w:pPr>
          <w:ind w:left="1134" w:hanging="1134"/>
        </w:pPr>
        <w:rPr>
          <w:rFonts w:ascii="Calibri" w:hAnsi="Calibri" w:hint="default"/>
          <w:b/>
          <w:i w:val="0"/>
          <w:sz w:val="28"/>
        </w:rPr>
      </w:lvl>
    </w:lvlOverride>
    <w:lvlOverride w:ilvl="2">
      <w:startOverride w:val="1"/>
      <w:lvl w:ilvl="2">
        <w:start w:val="1"/>
        <w:numFmt w:val="decimal"/>
        <w:lvlRestart w:val="0"/>
        <w:lvlText w:val="%3.%2.%1"/>
        <w:lvlJc w:val="left"/>
        <w:pPr>
          <w:ind w:left="1134" w:hanging="1134"/>
        </w:pPr>
        <w:rPr>
          <w:rFonts w:ascii="Calibri" w:hAnsi="Calibri" w:hint="default"/>
          <w:b/>
          <w:sz w:val="24"/>
        </w:rPr>
      </w:lvl>
    </w:lvlOverride>
    <w:lvlOverride w:ilvl="3">
      <w:startOverride w:val="1"/>
      <w:lvl w:ilvl="3">
        <w:start w:val="1"/>
        <w:numFmt w:val="decimal"/>
        <w:lvlText w:val="%1.%2.%3.%4"/>
        <w:lvlJc w:val="left"/>
        <w:pPr>
          <w:ind w:left="1134" w:hanging="1134"/>
        </w:pPr>
        <w:rPr>
          <w:rFonts w:ascii="Calibri" w:hAnsi="Calibri" w:hint="default"/>
          <w:b/>
          <w:sz w:val="24"/>
        </w:rPr>
      </w:lvl>
    </w:lvlOverride>
    <w:lvlOverride w:ilvl="4">
      <w:startOverride w:val="1"/>
      <w:lvl w:ilvl="4">
        <w:start w:val="1"/>
        <w:numFmt w:val="lowerLetter"/>
        <w:lvlText w:val="(%5)"/>
        <w:lvlJc w:val="left"/>
        <w:pPr>
          <w:ind w:left="1134" w:hanging="1134"/>
        </w:pPr>
        <w:rPr>
          <w:rFonts w:hint="default"/>
        </w:rPr>
      </w:lvl>
    </w:lvlOverride>
    <w:lvlOverride w:ilvl="5">
      <w:startOverride w:val="1"/>
      <w:lvl w:ilvl="5">
        <w:start w:val="1"/>
        <w:numFmt w:val="lowerRoman"/>
        <w:lvlText w:val="(%6)"/>
        <w:lvlJc w:val="left"/>
        <w:pPr>
          <w:ind w:left="1134" w:hanging="1134"/>
        </w:pPr>
        <w:rPr>
          <w:rFonts w:hint="default"/>
        </w:rPr>
      </w:lvl>
    </w:lvlOverride>
    <w:lvlOverride w:ilvl="6">
      <w:startOverride w:val="1"/>
      <w:lvl w:ilvl="6">
        <w:start w:val="1"/>
        <w:numFmt w:val="decimal"/>
        <w:lvlText w:val="%7."/>
        <w:lvlJc w:val="left"/>
        <w:pPr>
          <w:ind w:left="1134" w:hanging="1134"/>
        </w:pPr>
        <w:rPr>
          <w:rFonts w:hint="default"/>
        </w:rPr>
      </w:lvl>
    </w:lvlOverride>
    <w:lvlOverride w:ilvl="7">
      <w:startOverride w:val="1"/>
      <w:lvl w:ilvl="7">
        <w:start w:val="1"/>
        <w:numFmt w:val="lowerLetter"/>
        <w:lvlText w:val="%8."/>
        <w:lvlJc w:val="left"/>
        <w:pPr>
          <w:ind w:left="1134" w:hanging="1134"/>
        </w:pPr>
        <w:rPr>
          <w:rFonts w:hint="default"/>
        </w:rPr>
      </w:lvl>
    </w:lvlOverride>
    <w:lvlOverride w:ilvl="8">
      <w:startOverride w:val="1"/>
      <w:lvl w:ilvl="8">
        <w:start w:val="1"/>
        <w:numFmt w:val="lowerRoman"/>
        <w:lvlText w:val="%9."/>
        <w:lvlJc w:val="left"/>
        <w:pPr>
          <w:ind w:left="1134" w:hanging="1134"/>
        </w:pPr>
        <w:rPr>
          <w:rFonts w:hint="default"/>
        </w:rPr>
      </w:lvl>
    </w:lvlOverride>
  </w:num>
  <w:num w:numId="182" w16cid:durableId="1588612034">
    <w:abstractNumId w:val="31"/>
    <w:lvlOverride w:ilvl="0">
      <w:lvl w:ilvl="0">
        <w:start w:val="1"/>
        <w:numFmt w:val="decimal"/>
        <w:lvlText w:val="%1"/>
        <w:lvlJc w:val="left"/>
        <w:pPr>
          <w:ind w:left="1134" w:hanging="1134"/>
        </w:pPr>
        <w:rPr>
          <w:rFonts w:ascii="Calibri" w:hAnsi="Calibri" w:hint="default"/>
          <w:b/>
          <w:i w:val="0"/>
          <w:sz w:val="32"/>
        </w:rPr>
      </w:lvl>
    </w:lvlOverride>
    <w:lvlOverride w:ilvl="1">
      <w:lvl w:ilvl="1">
        <w:start w:val="1"/>
        <w:numFmt w:val="decimal"/>
        <w:lvlText w:val="%1.%2"/>
        <w:lvlJc w:val="left"/>
        <w:pPr>
          <w:ind w:left="1134" w:hanging="1134"/>
        </w:pPr>
        <w:rPr>
          <w:rFonts w:ascii="Calibri" w:hAnsi="Calibri" w:hint="default"/>
          <w:b/>
          <w:i w:val="0"/>
          <w:sz w:val="28"/>
        </w:rPr>
      </w:lvl>
    </w:lvlOverride>
    <w:lvlOverride w:ilvl="2">
      <w:lvl w:ilvl="2">
        <w:start w:val="1"/>
        <w:numFmt w:val="decimal"/>
        <w:lvlText w:val="%1.%2.%3"/>
        <w:lvlJc w:val="left"/>
        <w:pPr>
          <w:ind w:left="1134" w:hanging="1134"/>
        </w:pPr>
        <w:rPr>
          <w:rFonts w:ascii="Calibri" w:hAnsi="Calibri" w:hint="default"/>
          <w:b/>
          <w:sz w:val="24"/>
        </w:rPr>
      </w:lvl>
    </w:lvlOverride>
    <w:lvlOverride w:ilvl="3">
      <w:lvl w:ilvl="3">
        <w:start w:val="1"/>
        <w:numFmt w:val="decimal"/>
        <w:lvlText w:val="%1.%2.%3.%4"/>
        <w:lvlJc w:val="left"/>
        <w:pPr>
          <w:ind w:left="1134" w:hanging="1134"/>
        </w:pPr>
        <w:rPr>
          <w:rFonts w:ascii="Calibri" w:hAnsi="Calibri" w:hint="default"/>
          <w:b/>
          <w:sz w:val="24"/>
        </w:rPr>
      </w:lvl>
    </w:lvlOverride>
    <w:lvlOverride w:ilvl="4">
      <w:lvl w:ilvl="4">
        <w:start w:val="1"/>
        <w:numFmt w:val="lowerLetter"/>
        <w:lvlText w:val="(%5)"/>
        <w:lvlJc w:val="left"/>
        <w:pPr>
          <w:ind w:left="1418" w:hanging="284"/>
        </w:pPr>
        <w:rPr>
          <w:rFonts w:ascii="Calibri" w:hAnsi="Calibri" w:hint="default"/>
          <w:sz w:val="24"/>
        </w:rPr>
      </w:lvl>
    </w:lvlOverride>
    <w:lvlOverride w:ilvl="5">
      <w:lvl w:ilvl="5">
        <w:start w:val="1"/>
        <w:numFmt w:val="lowerRoman"/>
        <w:lvlText w:val="(%6)"/>
        <w:lvlJc w:val="left"/>
        <w:pPr>
          <w:tabs>
            <w:tab w:val="num" w:pos="1418"/>
          </w:tabs>
          <w:ind w:left="1701" w:hanging="283"/>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left"/>
        <w:pPr>
          <w:ind w:left="1134" w:hanging="1134"/>
        </w:pPr>
        <w:rPr>
          <w:rFonts w:hint="default"/>
        </w:rPr>
      </w:lvl>
    </w:lvlOverride>
  </w:num>
  <w:num w:numId="183" w16cid:durableId="1745689341">
    <w:abstractNumId w:val="30"/>
  </w:num>
  <w:num w:numId="184" w16cid:durableId="1937862697">
    <w:abstractNumId w:val="36"/>
  </w:num>
  <w:num w:numId="185" w16cid:durableId="166797679">
    <w:abstractNumId w:val="10"/>
  </w:num>
  <w:num w:numId="186" w16cid:durableId="1249466105">
    <w:abstractNumId w:val="10"/>
  </w:num>
  <w:num w:numId="187" w16cid:durableId="509756827">
    <w:abstractNumId w:val="10"/>
  </w:num>
  <w:num w:numId="188" w16cid:durableId="1436711554">
    <w:abstractNumId w:val="10"/>
  </w:num>
  <w:num w:numId="189" w16cid:durableId="1004017098">
    <w:abstractNumId w:val="74"/>
  </w:num>
  <w:num w:numId="190" w16cid:durableId="1282760166">
    <w:abstractNumId w:val="28"/>
  </w:num>
  <w:num w:numId="191" w16cid:durableId="2099328890">
    <w:abstractNumId w:val="72"/>
  </w:num>
  <w:num w:numId="192" w16cid:durableId="269557272">
    <w:abstractNumId w:val="30"/>
  </w:num>
  <w:num w:numId="193" w16cid:durableId="1220246187">
    <w:abstractNumId w:val="16"/>
  </w:num>
  <w:num w:numId="194" w16cid:durableId="1155729383">
    <w:abstractNumId w:val="40"/>
  </w:num>
  <w:num w:numId="195" w16cid:durableId="1190296497">
    <w:abstractNumId w:val="16"/>
  </w:num>
  <w:num w:numId="196" w16cid:durableId="507715138">
    <w:abstractNumId w:val="22"/>
  </w:num>
  <w:num w:numId="197" w16cid:durableId="1824657428">
    <w:abstractNumId w:val="22"/>
  </w:num>
  <w:num w:numId="198" w16cid:durableId="7562575">
    <w:abstractNumId w:val="22"/>
  </w:num>
  <w:num w:numId="199" w16cid:durableId="1900938471">
    <w:abstractNumId w:val="22"/>
  </w:num>
  <w:num w:numId="200" w16cid:durableId="1301030994">
    <w:abstractNumId w:val="22"/>
  </w:num>
  <w:num w:numId="201" w16cid:durableId="1599365989">
    <w:abstractNumId w:val="18"/>
  </w:num>
  <w:num w:numId="202" w16cid:durableId="1685667477">
    <w:abstractNumId w:val="18"/>
  </w:num>
  <w:num w:numId="203" w16cid:durableId="600458637">
    <w:abstractNumId w:val="37"/>
  </w:num>
  <w:num w:numId="204" w16cid:durableId="727648330">
    <w:abstractNumId w:val="69"/>
  </w:num>
  <w:num w:numId="205" w16cid:durableId="1483616979">
    <w:abstractNumId w:val="69"/>
  </w:num>
  <w:num w:numId="206" w16cid:durableId="530338577">
    <w:abstractNumId w:val="69"/>
  </w:num>
  <w:num w:numId="207" w16cid:durableId="318771963">
    <w:abstractNumId w:val="15"/>
  </w:num>
  <w:num w:numId="208" w16cid:durableId="1376195252">
    <w:abstractNumId w:val="36"/>
  </w:num>
  <w:num w:numId="209" w16cid:durableId="1717586280">
    <w:abstractNumId w:val="36"/>
  </w:num>
  <w:num w:numId="210" w16cid:durableId="320698725">
    <w:abstractNumId w:val="36"/>
  </w:num>
  <w:num w:numId="211" w16cid:durableId="1902909277">
    <w:abstractNumId w:val="36"/>
  </w:num>
  <w:num w:numId="212" w16cid:durableId="1495603287">
    <w:abstractNumId w:val="29"/>
  </w:num>
  <w:num w:numId="213" w16cid:durableId="867064266">
    <w:abstractNumId w:val="23"/>
  </w:num>
  <w:num w:numId="214" w16cid:durableId="1128245">
    <w:abstractNumId w:val="23"/>
  </w:num>
  <w:num w:numId="215" w16cid:durableId="1048191491">
    <w:abstractNumId w:val="23"/>
  </w:num>
  <w:num w:numId="216" w16cid:durableId="1697660923">
    <w:abstractNumId w:val="30"/>
  </w:num>
  <w:num w:numId="217" w16cid:durableId="786197619">
    <w:abstractNumId w:val="36"/>
  </w:num>
  <w:num w:numId="218" w16cid:durableId="546994608">
    <w:abstractNumId w:val="10"/>
  </w:num>
  <w:num w:numId="219" w16cid:durableId="992758225">
    <w:abstractNumId w:val="10"/>
  </w:num>
  <w:num w:numId="220" w16cid:durableId="1382166633">
    <w:abstractNumId w:val="10"/>
  </w:num>
  <w:num w:numId="221" w16cid:durableId="2082632684">
    <w:abstractNumId w:val="10"/>
  </w:num>
  <w:num w:numId="222" w16cid:durableId="1214924721">
    <w:abstractNumId w:val="74"/>
  </w:num>
  <w:num w:numId="223" w16cid:durableId="926232799">
    <w:abstractNumId w:val="28"/>
  </w:num>
  <w:num w:numId="224" w16cid:durableId="1833374538">
    <w:abstractNumId w:val="72"/>
  </w:num>
  <w:num w:numId="225" w16cid:durableId="484005232">
    <w:abstractNumId w:val="30"/>
  </w:num>
  <w:num w:numId="226" w16cid:durableId="1750880682">
    <w:abstractNumId w:val="16"/>
  </w:num>
  <w:num w:numId="227" w16cid:durableId="815410583">
    <w:abstractNumId w:val="40"/>
  </w:num>
  <w:num w:numId="228" w16cid:durableId="1097946807">
    <w:abstractNumId w:val="16"/>
  </w:num>
  <w:num w:numId="229" w16cid:durableId="2088376312">
    <w:abstractNumId w:val="22"/>
  </w:num>
  <w:num w:numId="230" w16cid:durableId="1301691501">
    <w:abstractNumId w:val="22"/>
  </w:num>
  <w:num w:numId="231" w16cid:durableId="1342001923">
    <w:abstractNumId w:val="22"/>
  </w:num>
  <w:num w:numId="232" w16cid:durableId="681393750">
    <w:abstractNumId w:val="22"/>
  </w:num>
  <w:num w:numId="233" w16cid:durableId="923876427">
    <w:abstractNumId w:val="22"/>
  </w:num>
  <w:num w:numId="234" w16cid:durableId="1953783201">
    <w:abstractNumId w:val="18"/>
  </w:num>
  <w:num w:numId="235" w16cid:durableId="398554367">
    <w:abstractNumId w:val="18"/>
  </w:num>
  <w:num w:numId="236" w16cid:durableId="1208640126">
    <w:abstractNumId w:val="37"/>
  </w:num>
  <w:num w:numId="237" w16cid:durableId="1312515793">
    <w:abstractNumId w:val="69"/>
  </w:num>
  <w:num w:numId="238" w16cid:durableId="1197813459">
    <w:abstractNumId w:val="69"/>
  </w:num>
  <w:num w:numId="239" w16cid:durableId="180163782">
    <w:abstractNumId w:val="69"/>
  </w:num>
  <w:num w:numId="240" w16cid:durableId="525481570">
    <w:abstractNumId w:val="15"/>
  </w:num>
  <w:num w:numId="241" w16cid:durableId="838737826">
    <w:abstractNumId w:val="36"/>
  </w:num>
  <w:num w:numId="242" w16cid:durableId="1884175870">
    <w:abstractNumId w:val="36"/>
  </w:num>
  <w:num w:numId="243" w16cid:durableId="409546760">
    <w:abstractNumId w:val="36"/>
  </w:num>
  <w:num w:numId="244" w16cid:durableId="2096169313">
    <w:abstractNumId w:val="36"/>
  </w:num>
  <w:num w:numId="245" w16cid:durableId="148593980">
    <w:abstractNumId w:val="29"/>
  </w:num>
  <w:num w:numId="246" w16cid:durableId="338780032">
    <w:abstractNumId w:val="23"/>
  </w:num>
  <w:num w:numId="247" w16cid:durableId="1608997646">
    <w:abstractNumId w:val="23"/>
  </w:num>
  <w:num w:numId="248" w16cid:durableId="512962859">
    <w:abstractNumId w:val="23"/>
  </w:num>
  <w:num w:numId="249" w16cid:durableId="1056666393">
    <w:abstractNumId w:val="31"/>
    <w:lvlOverride w:ilvl="0">
      <w:lvl w:ilvl="0">
        <w:start w:val="1"/>
        <w:numFmt w:val="decimal"/>
        <w:lvlText w:val="%1"/>
        <w:lvlJc w:val="left"/>
        <w:pPr>
          <w:ind w:left="1134" w:hanging="1134"/>
        </w:pPr>
        <w:rPr>
          <w:rFonts w:ascii="Calibri" w:hAnsi="Calibri" w:hint="default"/>
          <w:b/>
          <w:i w:val="0"/>
          <w:sz w:val="32"/>
        </w:rPr>
      </w:lvl>
    </w:lvlOverride>
    <w:lvlOverride w:ilvl="1">
      <w:lvl w:ilvl="1">
        <w:start w:val="1"/>
        <w:numFmt w:val="decimal"/>
        <w:lvlText w:val="%1.%2"/>
        <w:lvlJc w:val="left"/>
        <w:pPr>
          <w:ind w:left="1134" w:hanging="1134"/>
        </w:pPr>
        <w:rPr>
          <w:rFonts w:ascii="Calibri" w:hAnsi="Calibri" w:hint="default"/>
          <w:b/>
          <w:i w:val="0"/>
          <w:sz w:val="28"/>
        </w:rPr>
      </w:lvl>
    </w:lvlOverride>
    <w:lvlOverride w:ilvl="2">
      <w:lvl w:ilvl="2">
        <w:start w:val="1"/>
        <w:numFmt w:val="decimal"/>
        <w:lvlText w:val="%3.%2.%1"/>
        <w:lvlJc w:val="left"/>
        <w:pPr>
          <w:ind w:left="1134" w:hanging="1134"/>
        </w:pPr>
        <w:rPr>
          <w:rFonts w:ascii="Calibri" w:hAnsi="Calibri" w:hint="default"/>
          <w:b/>
          <w:sz w:val="24"/>
        </w:rPr>
      </w:lvl>
    </w:lvlOverride>
    <w:lvlOverride w:ilvl="3">
      <w:lvl w:ilvl="3">
        <w:start w:val="1"/>
        <w:numFmt w:val="decimal"/>
        <w:lvlText w:val="%1.%2.%3.%4"/>
        <w:lvlJc w:val="left"/>
        <w:pPr>
          <w:ind w:left="1134" w:hanging="1134"/>
        </w:pPr>
        <w:rPr>
          <w:rFonts w:ascii="Calibri" w:hAnsi="Calibri" w:hint="default"/>
          <w:b/>
          <w:sz w:val="24"/>
        </w:rPr>
      </w:lvl>
    </w:lvlOverride>
    <w:lvlOverride w:ilvl="4">
      <w:lvl w:ilvl="4">
        <w:start w:val="1"/>
        <w:numFmt w:val="lowerLetter"/>
        <w:lvlText w:val="(%5)"/>
        <w:lvlJc w:val="left"/>
        <w:pPr>
          <w:ind w:left="1418" w:hanging="284"/>
        </w:pPr>
        <w:rPr>
          <w:rFonts w:ascii="Calibri" w:hAnsi="Calibri" w:hint="default"/>
          <w:sz w:val="24"/>
        </w:rPr>
      </w:lvl>
    </w:lvlOverride>
    <w:lvlOverride w:ilvl="5">
      <w:lvl w:ilvl="5">
        <w:start w:val="1"/>
        <w:numFmt w:val="lowerRoman"/>
        <w:lvlText w:val="(%6)"/>
        <w:lvlJc w:val="left"/>
        <w:pPr>
          <w:tabs>
            <w:tab w:val="num" w:pos="1418"/>
          </w:tabs>
          <w:ind w:left="1701" w:hanging="283"/>
        </w:pPr>
        <w:rPr>
          <w:rFonts w:hint="default"/>
        </w:rPr>
      </w:lvl>
    </w:lvlOverride>
    <w:lvlOverride w:ilvl="6">
      <w:lvl w:ilvl="6">
        <w:start w:val="1"/>
        <w:numFmt w:val="decimal"/>
        <w:lvlText w:val="%7."/>
        <w:lvlJc w:val="left"/>
        <w:pPr>
          <w:ind w:left="1134" w:hanging="1134"/>
        </w:pPr>
        <w:rPr>
          <w:rFonts w:hint="default"/>
        </w:rPr>
      </w:lvl>
    </w:lvlOverride>
    <w:lvlOverride w:ilvl="7">
      <w:lvl w:ilvl="7">
        <w:start w:val="1"/>
        <w:numFmt w:val="lowerLetter"/>
        <w:lvlText w:val="%8."/>
        <w:lvlJc w:val="left"/>
        <w:pPr>
          <w:ind w:left="1134" w:hanging="1134"/>
        </w:pPr>
        <w:rPr>
          <w:rFonts w:hint="default"/>
        </w:rPr>
      </w:lvl>
    </w:lvlOverride>
    <w:lvlOverride w:ilvl="8">
      <w:lvl w:ilvl="8">
        <w:start w:val="1"/>
        <w:numFmt w:val="lowerRoman"/>
        <w:lvlText w:val="%9."/>
        <w:lvlJc w:val="left"/>
        <w:pPr>
          <w:ind w:left="1134" w:hanging="1134"/>
        </w:pPr>
        <w:rPr>
          <w:rFonts w:hint="default"/>
        </w:rPr>
      </w:lvl>
    </w:lvlOverride>
  </w:num>
  <w:num w:numId="250" w16cid:durableId="276252368">
    <w:abstractNumId w:val="41"/>
  </w:num>
  <w:num w:numId="251" w16cid:durableId="957957234">
    <w:abstractNumId w:val="34"/>
  </w:num>
  <w:num w:numId="252" w16cid:durableId="1711418924">
    <w:abstractNumId w:val="50"/>
  </w:num>
  <w:num w:numId="253" w16cid:durableId="449205967">
    <w:abstractNumId w:val="34"/>
  </w:num>
  <w:num w:numId="254" w16cid:durableId="1048412012">
    <w:abstractNumId w:val="34"/>
  </w:num>
  <w:num w:numId="255" w16cid:durableId="1459882488">
    <w:abstractNumId w:val="34"/>
  </w:num>
  <w:num w:numId="256" w16cid:durableId="210501882">
    <w:abstractNumId w:val="34"/>
  </w:num>
  <w:num w:numId="257" w16cid:durableId="197668766">
    <w:abstractNumId w:val="34"/>
  </w:num>
  <w:num w:numId="258" w16cid:durableId="1946422823">
    <w:abstractNumId w:val="60"/>
  </w:num>
  <w:num w:numId="259" w16cid:durableId="9689010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5204664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913275964">
    <w:abstractNumId w:val="34"/>
  </w:num>
  <w:num w:numId="262" w16cid:durableId="16269600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2585581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6223479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965044082">
    <w:abstractNumId w:val="34"/>
  </w:num>
  <w:num w:numId="266" w16cid:durableId="844319439">
    <w:abstractNumId w:val="34"/>
  </w:num>
  <w:num w:numId="267" w16cid:durableId="1582134884">
    <w:abstractNumId w:val="34"/>
  </w:num>
  <w:num w:numId="268" w16cid:durableId="1050298574">
    <w:abstractNumId w:val="34"/>
  </w:num>
  <w:num w:numId="269" w16cid:durableId="300812399">
    <w:abstractNumId w:val="34"/>
  </w:num>
  <w:num w:numId="270" w16cid:durableId="2008484327">
    <w:abstractNumId w:val="34"/>
  </w:num>
  <w:num w:numId="271" w16cid:durableId="1250578952">
    <w:abstractNumId w:val="34"/>
  </w:num>
  <w:num w:numId="272" w16cid:durableId="545878288">
    <w:abstractNumId w:val="34"/>
  </w:num>
  <w:num w:numId="273" w16cid:durableId="1080059833">
    <w:abstractNumId w:val="34"/>
  </w:num>
  <w:num w:numId="274" w16cid:durableId="460080144">
    <w:abstractNumId w:val="34"/>
  </w:num>
  <w:num w:numId="275" w16cid:durableId="1142887276">
    <w:abstractNumId w:val="34"/>
  </w:num>
  <w:num w:numId="276" w16cid:durableId="1722903749">
    <w:abstractNumId w:val="34"/>
  </w:num>
  <w:num w:numId="277" w16cid:durableId="1140532940">
    <w:abstractNumId w:val="10"/>
  </w:num>
  <w:num w:numId="278" w16cid:durableId="489712713">
    <w:abstractNumId w:val="34"/>
  </w:num>
  <w:num w:numId="279" w16cid:durableId="19653803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917468224">
    <w:abstractNumId w:val="10"/>
  </w:num>
  <w:num w:numId="281" w16cid:durableId="63545549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996101745">
    <w:abstractNumId w:val="34"/>
  </w:num>
  <w:num w:numId="283" w16cid:durableId="786314392">
    <w:abstractNumId w:val="34"/>
  </w:num>
  <w:num w:numId="284" w16cid:durableId="1710108842">
    <w:abstractNumId w:val="35"/>
  </w:num>
  <w:num w:numId="285" w16cid:durableId="101457687">
    <w:abstractNumId w:val="22"/>
  </w:num>
  <w:num w:numId="286" w16cid:durableId="2075883758">
    <w:abstractNumId w:val="34"/>
  </w:num>
  <w:num w:numId="287" w16cid:durableId="92405824">
    <w:abstractNumId w:val="34"/>
  </w:num>
  <w:num w:numId="288" w16cid:durableId="115487942">
    <w:abstractNumId w:val="34"/>
  </w:num>
  <w:num w:numId="289" w16cid:durableId="266498496">
    <w:abstractNumId w:val="54"/>
  </w:num>
  <w:num w:numId="290" w16cid:durableId="1522360180">
    <w:abstractNumId w:val="11"/>
  </w:num>
  <w:num w:numId="291" w16cid:durableId="1937443413">
    <w:abstractNumId w:val="52"/>
  </w:num>
  <w:num w:numId="292" w16cid:durableId="1936131665">
    <w:abstractNumId w:val="18"/>
  </w:num>
  <w:num w:numId="293" w16cid:durableId="1113398540">
    <w:abstractNumId w:val="18"/>
  </w:num>
  <w:num w:numId="294" w16cid:durableId="470561551">
    <w:abstractNumId w:val="18"/>
  </w:num>
  <w:num w:numId="295" w16cid:durableId="1130826896">
    <w:abstractNumId w:val="34"/>
  </w:num>
  <w:num w:numId="296" w16cid:durableId="875393302">
    <w:abstractNumId w:val="34"/>
  </w:num>
  <w:num w:numId="297" w16cid:durableId="2033648040">
    <w:abstractNumId w:val="18"/>
  </w:num>
  <w:num w:numId="298" w16cid:durableId="146672087">
    <w:abstractNumId w:val="10"/>
  </w:num>
  <w:num w:numId="299" w16cid:durableId="643388295">
    <w:abstractNumId w:val="18"/>
  </w:num>
  <w:num w:numId="300" w16cid:durableId="485324483">
    <w:abstractNumId w:val="18"/>
  </w:num>
  <w:num w:numId="301" w16cid:durableId="1360206181">
    <w:abstractNumId w:val="22"/>
  </w:num>
  <w:num w:numId="302" w16cid:durableId="315451613">
    <w:abstractNumId w:val="22"/>
  </w:num>
  <w:num w:numId="303" w16cid:durableId="1857495443">
    <w:abstractNumId w:val="10"/>
  </w:num>
  <w:num w:numId="304" w16cid:durableId="970600474">
    <w:abstractNumId w:val="18"/>
  </w:num>
  <w:num w:numId="305" w16cid:durableId="960765713">
    <w:abstractNumId w:val="10"/>
  </w:num>
  <w:numIdMacAtCleanup w:val="2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08"/>
  <w:consecutiveHyphenLimit w:val="3"/>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2B7"/>
    <w:rsid w:val="00000487"/>
    <w:rsid w:val="00001378"/>
    <w:rsid w:val="00001CE4"/>
    <w:rsid w:val="000030D9"/>
    <w:rsid w:val="0000376D"/>
    <w:rsid w:val="00003847"/>
    <w:rsid w:val="000039F2"/>
    <w:rsid w:val="00005A7F"/>
    <w:rsid w:val="00006714"/>
    <w:rsid w:val="000076B4"/>
    <w:rsid w:val="00011075"/>
    <w:rsid w:val="000110DE"/>
    <w:rsid w:val="00011189"/>
    <w:rsid w:val="000112F4"/>
    <w:rsid w:val="000116EF"/>
    <w:rsid w:val="00011967"/>
    <w:rsid w:val="00012D10"/>
    <w:rsid w:val="00013173"/>
    <w:rsid w:val="00013180"/>
    <w:rsid w:val="000132BB"/>
    <w:rsid w:val="00013475"/>
    <w:rsid w:val="00013846"/>
    <w:rsid w:val="00013FE9"/>
    <w:rsid w:val="000143CE"/>
    <w:rsid w:val="00014590"/>
    <w:rsid w:val="000148B9"/>
    <w:rsid w:val="00015CDB"/>
    <w:rsid w:val="00016747"/>
    <w:rsid w:val="00016ABA"/>
    <w:rsid w:val="00016DD9"/>
    <w:rsid w:val="000178A7"/>
    <w:rsid w:val="00021849"/>
    <w:rsid w:val="000228FD"/>
    <w:rsid w:val="00022ED8"/>
    <w:rsid w:val="00022F4C"/>
    <w:rsid w:val="00023014"/>
    <w:rsid w:val="0002310F"/>
    <w:rsid w:val="000237D5"/>
    <w:rsid w:val="00024384"/>
    <w:rsid w:val="0002445E"/>
    <w:rsid w:val="00024A0D"/>
    <w:rsid w:val="00024E79"/>
    <w:rsid w:val="00025254"/>
    <w:rsid w:val="000256CF"/>
    <w:rsid w:val="00025806"/>
    <w:rsid w:val="0002600C"/>
    <w:rsid w:val="000302B7"/>
    <w:rsid w:val="00030D25"/>
    <w:rsid w:val="000312D7"/>
    <w:rsid w:val="0003140C"/>
    <w:rsid w:val="00031EAB"/>
    <w:rsid w:val="00033A5A"/>
    <w:rsid w:val="00033B8A"/>
    <w:rsid w:val="00033CA4"/>
    <w:rsid w:val="00034194"/>
    <w:rsid w:val="00034844"/>
    <w:rsid w:val="00034EBF"/>
    <w:rsid w:val="0003526F"/>
    <w:rsid w:val="00035CC0"/>
    <w:rsid w:val="000364DD"/>
    <w:rsid w:val="00036865"/>
    <w:rsid w:val="0003692A"/>
    <w:rsid w:val="00040900"/>
    <w:rsid w:val="00040BDF"/>
    <w:rsid w:val="0004227B"/>
    <w:rsid w:val="0004313B"/>
    <w:rsid w:val="000439A3"/>
    <w:rsid w:val="000440D6"/>
    <w:rsid w:val="000444F8"/>
    <w:rsid w:val="00045610"/>
    <w:rsid w:val="00045D53"/>
    <w:rsid w:val="00046D84"/>
    <w:rsid w:val="00047B1E"/>
    <w:rsid w:val="000509BF"/>
    <w:rsid w:val="00050F7E"/>
    <w:rsid w:val="00051A44"/>
    <w:rsid w:val="00051F47"/>
    <w:rsid w:val="000520A5"/>
    <w:rsid w:val="000526F8"/>
    <w:rsid w:val="00052AE4"/>
    <w:rsid w:val="00052CDC"/>
    <w:rsid w:val="00052D48"/>
    <w:rsid w:val="0005373B"/>
    <w:rsid w:val="00053C47"/>
    <w:rsid w:val="00053C5B"/>
    <w:rsid w:val="0005400C"/>
    <w:rsid w:val="00054287"/>
    <w:rsid w:val="0005455B"/>
    <w:rsid w:val="000547B9"/>
    <w:rsid w:val="0005488C"/>
    <w:rsid w:val="00054B08"/>
    <w:rsid w:val="00054F6E"/>
    <w:rsid w:val="00055344"/>
    <w:rsid w:val="00055442"/>
    <w:rsid w:val="0005567E"/>
    <w:rsid w:val="00055865"/>
    <w:rsid w:val="00055B0A"/>
    <w:rsid w:val="000575D6"/>
    <w:rsid w:val="0005769C"/>
    <w:rsid w:val="0005775E"/>
    <w:rsid w:val="00057C10"/>
    <w:rsid w:val="00057D49"/>
    <w:rsid w:val="00057F56"/>
    <w:rsid w:val="00060125"/>
    <w:rsid w:val="00060A14"/>
    <w:rsid w:val="00060BE6"/>
    <w:rsid w:val="000610F6"/>
    <w:rsid w:val="00061ADF"/>
    <w:rsid w:val="00061D08"/>
    <w:rsid w:val="00063B47"/>
    <w:rsid w:val="00063C0A"/>
    <w:rsid w:val="00063CDA"/>
    <w:rsid w:val="00063DFC"/>
    <w:rsid w:val="00063E67"/>
    <w:rsid w:val="000642D1"/>
    <w:rsid w:val="0006447E"/>
    <w:rsid w:val="0006510B"/>
    <w:rsid w:val="000653F8"/>
    <w:rsid w:val="000658AF"/>
    <w:rsid w:val="00065A6F"/>
    <w:rsid w:val="00065BAF"/>
    <w:rsid w:val="00065C37"/>
    <w:rsid w:val="0006601B"/>
    <w:rsid w:val="00066020"/>
    <w:rsid w:val="000671BB"/>
    <w:rsid w:val="0007044C"/>
    <w:rsid w:val="00070D4F"/>
    <w:rsid w:val="00070EEC"/>
    <w:rsid w:val="000715D5"/>
    <w:rsid w:val="00071BE2"/>
    <w:rsid w:val="00071DED"/>
    <w:rsid w:val="000725B2"/>
    <w:rsid w:val="0007320E"/>
    <w:rsid w:val="00073E33"/>
    <w:rsid w:val="00074554"/>
    <w:rsid w:val="00074F43"/>
    <w:rsid w:val="00075144"/>
    <w:rsid w:val="000751BB"/>
    <w:rsid w:val="000756AD"/>
    <w:rsid w:val="00075E4C"/>
    <w:rsid w:val="000768E3"/>
    <w:rsid w:val="00076C53"/>
    <w:rsid w:val="000777F5"/>
    <w:rsid w:val="00077919"/>
    <w:rsid w:val="00077D1F"/>
    <w:rsid w:val="000807E4"/>
    <w:rsid w:val="0008128C"/>
    <w:rsid w:val="000813B9"/>
    <w:rsid w:val="000814AB"/>
    <w:rsid w:val="0008150A"/>
    <w:rsid w:val="00081653"/>
    <w:rsid w:val="000817CB"/>
    <w:rsid w:val="000819E8"/>
    <w:rsid w:val="00082301"/>
    <w:rsid w:val="000825E9"/>
    <w:rsid w:val="00082928"/>
    <w:rsid w:val="00082C40"/>
    <w:rsid w:val="00083A1E"/>
    <w:rsid w:val="00084119"/>
    <w:rsid w:val="00084372"/>
    <w:rsid w:val="000846DD"/>
    <w:rsid w:val="0008532F"/>
    <w:rsid w:val="00085835"/>
    <w:rsid w:val="000858EE"/>
    <w:rsid w:val="00086117"/>
    <w:rsid w:val="0008682F"/>
    <w:rsid w:val="000869E6"/>
    <w:rsid w:val="00086B25"/>
    <w:rsid w:val="00086CD2"/>
    <w:rsid w:val="000870B9"/>
    <w:rsid w:val="00087780"/>
    <w:rsid w:val="00087AE7"/>
    <w:rsid w:val="00087B8F"/>
    <w:rsid w:val="00090356"/>
    <w:rsid w:val="000909B2"/>
    <w:rsid w:val="00090DB8"/>
    <w:rsid w:val="0009244C"/>
    <w:rsid w:val="00092ED7"/>
    <w:rsid w:val="000932F2"/>
    <w:rsid w:val="00093761"/>
    <w:rsid w:val="00093A3D"/>
    <w:rsid w:val="000955A6"/>
    <w:rsid w:val="000955C5"/>
    <w:rsid w:val="00095A07"/>
    <w:rsid w:val="00096031"/>
    <w:rsid w:val="00096187"/>
    <w:rsid w:val="0009640A"/>
    <w:rsid w:val="000964E8"/>
    <w:rsid w:val="00096694"/>
    <w:rsid w:val="00096E8A"/>
    <w:rsid w:val="000970A5"/>
    <w:rsid w:val="000A0013"/>
    <w:rsid w:val="000A0482"/>
    <w:rsid w:val="000A0566"/>
    <w:rsid w:val="000A067C"/>
    <w:rsid w:val="000A14D3"/>
    <w:rsid w:val="000A1B37"/>
    <w:rsid w:val="000A2542"/>
    <w:rsid w:val="000A257D"/>
    <w:rsid w:val="000A273E"/>
    <w:rsid w:val="000A2916"/>
    <w:rsid w:val="000A3F89"/>
    <w:rsid w:val="000A4134"/>
    <w:rsid w:val="000A478F"/>
    <w:rsid w:val="000A4903"/>
    <w:rsid w:val="000A54F8"/>
    <w:rsid w:val="000A66FB"/>
    <w:rsid w:val="000A6A27"/>
    <w:rsid w:val="000A6C7C"/>
    <w:rsid w:val="000A6E52"/>
    <w:rsid w:val="000A6E9A"/>
    <w:rsid w:val="000A7053"/>
    <w:rsid w:val="000A7150"/>
    <w:rsid w:val="000A745E"/>
    <w:rsid w:val="000A74B0"/>
    <w:rsid w:val="000A74F7"/>
    <w:rsid w:val="000A77B4"/>
    <w:rsid w:val="000A7936"/>
    <w:rsid w:val="000B0C46"/>
    <w:rsid w:val="000B1CFA"/>
    <w:rsid w:val="000B1DD2"/>
    <w:rsid w:val="000B20A7"/>
    <w:rsid w:val="000B28E4"/>
    <w:rsid w:val="000B28F9"/>
    <w:rsid w:val="000B2BA0"/>
    <w:rsid w:val="000B335A"/>
    <w:rsid w:val="000B3474"/>
    <w:rsid w:val="000B3A4A"/>
    <w:rsid w:val="000B4F82"/>
    <w:rsid w:val="000B5108"/>
    <w:rsid w:val="000B51A0"/>
    <w:rsid w:val="000B5307"/>
    <w:rsid w:val="000B5364"/>
    <w:rsid w:val="000B55D1"/>
    <w:rsid w:val="000B563B"/>
    <w:rsid w:val="000B5859"/>
    <w:rsid w:val="000B5875"/>
    <w:rsid w:val="000B656B"/>
    <w:rsid w:val="000B737E"/>
    <w:rsid w:val="000B74FF"/>
    <w:rsid w:val="000B77A3"/>
    <w:rsid w:val="000B7A4B"/>
    <w:rsid w:val="000B7C80"/>
    <w:rsid w:val="000B7E21"/>
    <w:rsid w:val="000C015F"/>
    <w:rsid w:val="000C0D59"/>
    <w:rsid w:val="000C1324"/>
    <w:rsid w:val="000C1748"/>
    <w:rsid w:val="000C2788"/>
    <w:rsid w:val="000C363B"/>
    <w:rsid w:val="000C437D"/>
    <w:rsid w:val="000C45C3"/>
    <w:rsid w:val="000C45CA"/>
    <w:rsid w:val="000C4697"/>
    <w:rsid w:val="000C4E8E"/>
    <w:rsid w:val="000C5241"/>
    <w:rsid w:val="000C5356"/>
    <w:rsid w:val="000C5F08"/>
    <w:rsid w:val="000D0291"/>
    <w:rsid w:val="000D0298"/>
    <w:rsid w:val="000D0CEB"/>
    <w:rsid w:val="000D1A11"/>
    <w:rsid w:val="000D2238"/>
    <w:rsid w:val="000D3B03"/>
    <w:rsid w:val="000D4BE8"/>
    <w:rsid w:val="000D5F8C"/>
    <w:rsid w:val="000D799A"/>
    <w:rsid w:val="000D7B72"/>
    <w:rsid w:val="000D7B76"/>
    <w:rsid w:val="000E021C"/>
    <w:rsid w:val="000E0A39"/>
    <w:rsid w:val="000E0DE0"/>
    <w:rsid w:val="000E0FCB"/>
    <w:rsid w:val="000E1444"/>
    <w:rsid w:val="000E158B"/>
    <w:rsid w:val="000E1614"/>
    <w:rsid w:val="000E1A13"/>
    <w:rsid w:val="000E1CC1"/>
    <w:rsid w:val="000E2632"/>
    <w:rsid w:val="000E300F"/>
    <w:rsid w:val="000E30D2"/>
    <w:rsid w:val="000E37B8"/>
    <w:rsid w:val="000E4341"/>
    <w:rsid w:val="000E4A93"/>
    <w:rsid w:val="000E4C0D"/>
    <w:rsid w:val="000E5035"/>
    <w:rsid w:val="000E6E86"/>
    <w:rsid w:val="000E6FC5"/>
    <w:rsid w:val="000E781A"/>
    <w:rsid w:val="000E7D44"/>
    <w:rsid w:val="000F0E26"/>
    <w:rsid w:val="000F0E91"/>
    <w:rsid w:val="000F1CDF"/>
    <w:rsid w:val="000F2433"/>
    <w:rsid w:val="000F2CC3"/>
    <w:rsid w:val="000F2DCD"/>
    <w:rsid w:val="000F3DA1"/>
    <w:rsid w:val="000F3EEE"/>
    <w:rsid w:val="000F4197"/>
    <w:rsid w:val="000F4751"/>
    <w:rsid w:val="000F588C"/>
    <w:rsid w:val="000F5B83"/>
    <w:rsid w:val="000F695C"/>
    <w:rsid w:val="000F73A6"/>
    <w:rsid w:val="000F7AC1"/>
    <w:rsid w:val="000F7EA1"/>
    <w:rsid w:val="001000BF"/>
    <w:rsid w:val="0010049A"/>
    <w:rsid w:val="001006FA"/>
    <w:rsid w:val="001007A0"/>
    <w:rsid w:val="00100800"/>
    <w:rsid w:val="00100E2F"/>
    <w:rsid w:val="001013E2"/>
    <w:rsid w:val="0010162A"/>
    <w:rsid w:val="00101675"/>
    <w:rsid w:val="001021C8"/>
    <w:rsid w:val="001021FA"/>
    <w:rsid w:val="00102D7C"/>
    <w:rsid w:val="00102DAA"/>
    <w:rsid w:val="00103291"/>
    <w:rsid w:val="00103827"/>
    <w:rsid w:val="00104756"/>
    <w:rsid w:val="001052BB"/>
    <w:rsid w:val="00105B92"/>
    <w:rsid w:val="00105C66"/>
    <w:rsid w:val="00105DF4"/>
    <w:rsid w:val="0010616D"/>
    <w:rsid w:val="001067DF"/>
    <w:rsid w:val="00107CAF"/>
    <w:rsid w:val="00110260"/>
    <w:rsid w:val="0011069F"/>
    <w:rsid w:val="0011137B"/>
    <w:rsid w:val="001114A5"/>
    <w:rsid w:val="00111D4D"/>
    <w:rsid w:val="0011300C"/>
    <w:rsid w:val="0011306C"/>
    <w:rsid w:val="0011483E"/>
    <w:rsid w:val="00114A2F"/>
    <w:rsid w:val="00114ECD"/>
    <w:rsid w:val="001150A5"/>
    <w:rsid w:val="001156ED"/>
    <w:rsid w:val="0011598E"/>
    <w:rsid w:val="00115B18"/>
    <w:rsid w:val="0011608C"/>
    <w:rsid w:val="001165D2"/>
    <w:rsid w:val="00117398"/>
    <w:rsid w:val="00117FEC"/>
    <w:rsid w:val="00120A0D"/>
    <w:rsid w:val="00120CC1"/>
    <w:rsid w:val="00120EF7"/>
    <w:rsid w:val="00121564"/>
    <w:rsid w:val="00121570"/>
    <w:rsid w:val="001217C7"/>
    <w:rsid w:val="00122526"/>
    <w:rsid w:val="001225C7"/>
    <w:rsid w:val="00123826"/>
    <w:rsid w:val="00123AB6"/>
    <w:rsid w:val="001240B5"/>
    <w:rsid w:val="00124823"/>
    <w:rsid w:val="00124C30"/>
    <w:rsid w:val="00125CE4"/>
    <w:rsid w:val="001262B3"/>
    <w:rsid w:val="00126ADD"/>
    <w:rsid w:val="00126E34"/>
    <w:rsid w:val="0012794B"/>
    <w:rsid w:val="00130DAC"/>
    <w:rsid w:val="00130DEA"/>
    <w:rsid w:val="001312CC"/>
    <w:rsid w:val="001312EF"/>
    <w:rsid w:val="0013149D"/>
    <w:rsid w:val="0013177D"/>
    <w:rsid w:val="00131D5A"/>
    <w:rsid w:val="00131E13"/>
    <w:rsid w:val="00131E1F"/>
    <w:rsid w:val="00131E5E"/>
    <w:rsid w:val="001320B2"/>
    <w:rsid w:val="001333ED"/>
    <w:rsid w:val="00133AB3"/>
    <w:rsid w:val="00133D55"/>
    <w:rsid w:val="001353D1"/>
    <w:rsid w:val="00135C27"/>
    <w:rsid w:val="001367A5"/>
    <w:rsid w:val="00136D09"/>
    <w:rsid w:val="00136E67"/>
    <w:rsid w:val="00136F8A"/>
    <w:rsid w:val="00137E8D"/>
    <w:rsid w:val="001419D5"/>
    <w:rsid w:val="00141A6B"/>
    <w:rsid w:val="00141E1D"/>
    <w:rsid w:val="00142DAF"/>
    <w:rsid w:val="00143026"/>
    <w:rsid w:val="00145169"/>
    <w:rsid w:val="0014569B"/>
    <w:rsid w:val="00145D44"/>
    <w:rsid w:val="001461FD"/>
    <w:rsid w:val="0014649C"/>
    <w:rsid w:val="00146829"/>
    <w:rsid w:val="001470F6"/>
    <w:rsid w:val="001504C1"/>
    <w:rsid w:val="001507D6"/>
    <w:rsid w:val="00151063"/>
    <w:rsid w:val="00151968"/>
    <w:rsid w:val="00151E8F"/>
    <w:rsid w:val="00151FB4"/>
    <w:rsid w:val="0015341E"/>
    <w:rsid w:val="001535B5"/>
    <w:rsid w:val="00153EB9"/>
    <w:rsid w:val="00154C18"/>
    <w:rsid w:val="0015607D"/>
    <w:rsid w:val="00156799"/>
    <w:rsid w:val="00156E5C"/>
    <w:rsid w:val="00157B6C"/>
    <w:rsid w:val="00160D64"/>
    <w:rsid w:val="001613E8"/>
    <w:rsid w:val="0016201A"/>
    <w:rsid w:val="00162715"/>
    <w:rsid w:val="00162B99"/>
    <w:rsid w:val="001631DE"/>
    <w:rsid w:val="00164111"/>
    <w:rsid w:val="00164120"/>
    <w:rsid w:val="001651EB"/>
    <w:rsid w:val="001654E5"/>
    <w:rsid w:val="00165D34"/>
    <w:rsid w:val="001663B1"/>
    <w:rsid w:val="00166674"/>
    <w:rsid w:val="001667D9"/>
    <w:rsid w:val="00166863"/>
    <w:rsid w:val="001671CA"/>
    <w:rsid w:val="00167319"/>
    <w:rsid w:val="00167C9D"/>
    <w:rsid w:val="00170B26"/>
    <w:rsid w:val="00171964"/>
    <w:rsid w:val="00171AC8"/>
    <w:rsid w:val="00172438"/>
    <w:rsid w:val="0017251F"/>
    <w:rsid w:val="00172DF6"/>
    <w:rsid w:val="00173192"/>
    <w:rsid w:val="00173E1C"/>
    <w:rsid w:val="0017595E"/>
    <w:rsid w:val="00175A37"/>
    <w:rsid w:val="00175FA7"/>
    <w:rsid w:val="001763BC"/>
    <w:rsid w:val="0017644D"/>
    <w:rsid w:val="001769D4"/>
    <w:rsid w:val="00176CDE"/>
    <w:rsid w:val="00177224"/>
    <w:rsid w:val="001774F7"/>
    <w:rsid w:val="0018059C"/>
    <w:rsid w:val="001809D0"/>
    <w:rsid w:val="0018154F"/>
    <w:rsid w:val="001816B6"/>
    <w:rsid w:val="0018195C"/>
    <w:rsid w:val="001822B6"/>
    <w:rsid w:val="001829C7"/>
    <w:rsid w:val="00182AD3"/>
    <w:rsid w:val="00182DBE"/>
    <w:rsid w:val="00182DEB"/>
    <w:rsid w:val="001835EE"/>
    <w:rsid w:val="00183EF9"/>
    <w:rsid w:val="0018486B"/>
    <w:rsid w:val="00184DFC"/>
    <w:rsid w:val="00185862"/>
    <w:rsid w:val="0018673B"/>
    <w:rsid w:val="00187DE4"/>
    <w:rsid w:val="00190A3D"/>
    <w:rsid w:val="00191B2B"/>
    <w:rsid w:val="001928BD"/>
    <w:rsid w:val="00192CB7"/>
    <w:rsid w:val="00193172"/>
    <w:rsid w:val="00193272"/>
    <w:rsid w:val="0019378C"/>
    <w:rsid w:val="00193CF1"/>
    <w:rsid w:val="00193DD7"/>
    <w:rsid w:val="00193FE2"/>
    <w:rsid w:val="0019423F"/>
    <w:rsid w:val="00194619"/>
    <w:rsid w:val="00194DC7"/>
    <w:rsid w:val="00195131"/>
    <w:rsid w:val="00195363"/>
    <w:rsid w:val="001954B1"/>
    <w:rsid w:val="00195746"/>
    <w:rsid w:val="00195DFD"/>
    <w:rsid w:val="00196073"/>
    <w:rsid w:val="001963E5"/>
    <w:rsid w:val="001966CD"/>
    <w:rsid w:val="00197001"/>
    <w:rsid w:val="00197C72"/>
    <w:rsid w:val="001A0981"/>
    <w:rsid w:val="001A0D51"/>
    <w:rsid w:val="001A0F96"/>
    <w:rsid w:val="001A1141"/>
    <w:rsid w:val="001A1CB1"/>
    <w:rsid w:val="001A221C"/>
    <w:rsid w:val="001A23B7"/>
    <w:rsid w:val="001A258B"/>
    <w:rsid w:val="001A2F0A"/>
    <w:rsid w:val="001A2F64"/>
    <w:rsid w:val="001A403F"/>
    <w:rsid w:val="001A4630"/>
    <w:rsid w:val="001A5A04"/>
    <w:rsid w:val="001A5BDC"/>
    <w:rsid w:val="001A6358"/>
    <w:rsid w:val="001A70A1"/>
    <w:rsid w:val="001A730B"/>
    <w:rsid w:val="001A7621"/>
    <w:rsid w:val="001A7733"/>
    <w:rsid w:val="001B02F6"/>
    <w:rsid w:val="001B039A"/>
    <w:rsid w:val="001B10CD"/>
    <w:rsid w:val="001B1A58"/>
    <w:rsid w:val="001B1C68"/>
    <w:rsid w:val="001B1D6D"/>
    <w:rsid w:val="001B2673"/>
    <w:rsid w:val="001B287A"/>
    <w:rsid w:val="001B33AD"/>
    <w:rsid w:val="001B4DC6"/>
    <w:rsid w:val="001B5059"/>
    <w:rsid w:val="001B5266"/>
    <w:rsid w:val="001B5EE8"/>
    <w:rsid w:val="001B5FF3"/>
    <w:rsid w:val="001B6260"/>
    <w:rsid w:val="001B6A67"/>
    <w:rsid w:val="001B725B"/>
    <w:rsid w:val="001B7A6A"/>
    <w:rsid w:val="001B7DCC"/>
    <w:rsid w:val="001B7E61"/>
    <w:rsid w:val="001B7ECB"/>
    <w:rsid w:val="001C060D"/>
    <w:rsid w:val="001C09DE"/>
    <w:rsid w:val="001C0A83"/>
    <w:rsid w:val="001C0F64"/>
    <w:rsid w:val="001C13F2"/>
    <w:rsid w:val="001C1739"/>
    <w:rsid w:val="001C1783"/>
    <w:rsid w:val="001C2292"/>
    <w:rsid w:val="001C4CE4"/>
    <w:rsid w:val="001C5189"/>
    <w:rsid w:val="001C589A"/>
    <w:rsid w:val="001C6384"/>
    <w:rsid w:val="001C679E"/>
    <w:rsid w:val="001C745A"/>
    <w:rsid w:val="001D007C"/>
    <w:rsid w:val="001D011E"/>
    <w:rsid w:val="001D1604"/>
    <w:rsid w:val="001D175C"/>
    <w:rsid w:val="001D1AD8"/>
    <w:rsid w:val="001D1D15"/>
    <w:rsid w:val="001D2644"/>
    <w:rsid w:val="001D33EF"/>
    <w:rsid w:val="001D34BF"/>
    <w:rsid w:val="001D37A1"/>
    <w:rsid w:val="001D3D94"/>
    <w:rsid w:val="001D3F97"/>
    <w:rsid w:val="001D46BF"/>
    <w:rsid w:val="001D519A"/>
    <w:rsid w:val="001D5C79"/>
    <w:rsid w:val="001D5EF4"/>
    <w:rsid w:val="001D69B8"/>
    <w:rsid w:val="001D7756"/>
    <w:rsid w:val="001D782B"/>
    <w:rsid w:val="001E01F2"/>
    <w:rsid w:val="001E097C"/>
    <w:rsid w:val="001E1ED5"/>
    <w:rsid w:val="001E35A4"/>
    <w:rsid w:val="001E3F0A"/>
    <w:rsid w:val="001E4116"/>
    <w:rsid w:val="001E486C"/>
    <w:rsid w:val="001E55ED"/>
    <w:rsid w:val="001E5CC4"/>
    <w:rsid w:val="001E612A"/>
    <w:rsid w:val="001E65B7"/>
    <w:rsid w:val="001E6B1F"/>
    <w:rsid w:val="001E6BC2"/>
    <w:rsid w:val="001E78CB"/>
    <w:rsid w:val="001F036B"/>
    <w:rsid w:val="001F083A"/>
    <w:rsid w:val="001F0FCE"/>
    <w:rsid w:val="001F1F9A"/>
    <w:rsid w:val="001F216E"/>
    <w:rsid w:val="001F2248"/>
    <w:rsid w:val="001F26F2"/>
    <w:rsid w:val="001F2DD6"/>
    <w:rsid w:val="001F2E38"/>
    <w:rsid w:val="001F38BB"/>
    <w:rsid w:val="001F4DD3"/>
    <w:rsid w:val="001F5073"/>
    <w:rsid w:val="001F5B54"/>
    <w:rsid w:val="001F676D"/>
    <w:rsid w:val="001F7EAE"/>
    <w:rsid w:val="00200281"/>
    <w:rsid w:val="00200714"/>
    <w:rsid w:val="00200E0E"/>
    <w:rsid w:val="00201AC3"/>
    <w:rsid w:val="00202880"/>
    <w:rsid w:val="00202FAB"/>
    <w:rsid w:val="00203AB3"/>
    <w:rsid w:val="00203C03"/>
    <w:rsid w:val="002042BA"/>
    <w:rsid w:val="002047E4"/>
    <w:rsid w:val="002054D0"/>
    <w:rsid w:val="002058D5"/>
    <w:rsid w:val="00205A62"/>
    <w:rsid w:val="00205B19"/>
    <w:rsid w:val="00205E71"/>
    <w:rsid w:val="002064FE"/>
    <w:rsid w:val="0020650C"/>
    <w:rsid w:val="0020692C"/>
    <w:rsid w:val="00206D8C"/>
    <w:rsid w:val="00206EAA"/>
    <w:rsid w:val="00207546"/>
    <w:rsid w:val="00207CDC"/>
    <w:rsid w:val="00210175"/>
    <w:rsid w:val="002110E0"/>
    <w:rsid w:val="00211160"/>
    <w:rsid w:val="00211490"/>
    <w:rsid w:val="002118A9"/>
    <w:rsid w:val="00212A74"/>
    <w:rsid w:val="002139FE"/>
    <w:rsid w:val="00213CA1"/>
    <w:rsid w:val="00213D59"/>
    <w:rsid w:val="00214866"/>
    <w:rsid w:val="002165ED"/>
    <w:rsid w:val="0021787A"/>
    <w:rsid w:val="00217A12"/>
    <w:rsid w:val="002209C2"/>
    <w:rsid w:val="00220FB4"/>
    <w:rsid w:val="00221D53"/>
    <w:rsid w:val="0022371E"/>
    <w:rsid w:val="00224B47"/>
    <w:rsid w:val="0022506E"/>
    <w:rsid w:val="002255F6"/>
    <w:rsid w:val="002262D1"/>
    <w:rsid w:val="00226357"/>
    <w:rsid w:val="0022679C"/>
    <w:rsid w:val="00226899"/>
    <w:rsid w:val="00226E35"/>
    <w:rsid w:val="0022716B"/>
    <w:rsid w:val="00227640"/>
    <w:rsid w:val="00227F9F"/>
    <w:rsid w:val="002303A4"/>
    <w:rsid w:val="00230ADB"/>
    <w:rsid w:val="00231CDD"/>
    <w:rsid w:val="0023230F"/>
    <w:rsid w:val="0023240D"/>
    <w:rsid w:val="0023330D"/>
    <w:rsid w:val="00233512"/>
    <w:rsid w:val="0023358A"/>
    <w:rsid w:val="002344EB"/>
    <w:rsid w:val="00234C52"/>
    <w:rsid w:val="00234D4E"/>
    <w:rsid w:val="00234E94"/>
    <w:rsid w:val="002353F7"/>
    <w:rsid w:val="00236623"/>
    <w:rsid w:val="00236EA0"/>
    <w:rsid w:val="00237320"/>
    <w:rsid w:val="0023788D"/>
    <w:rsid w:val="002401A2"/>
    <w:rsid w:val="002404C0"/>
    <w:rsid w:val="00240972"/>
    <w:rsid w:val="00241A04"/>
    <w:rsid w:val="00241B24"/>
    <w:rsid w:val="00241B62"/>
    <w:rsid w:val="00242038"/>
    <w:rsid w:val="00242D86"/>
    <w:rsid w:val="00243618"/>
    <w:rsid w:val="00243DD9"/>
    <w:rsid w:val="00244B1E"/>
    <w:rsid w:val="00245494"/>
    <w:rsid w:val="0024572D"/>
    <w:rsid w:val="00245B17"/>
    <w:rsid w:val="0024604F"/>
    <w:rsid w:val="002468A4"/>
    <w:rsid w:val="00246F27"/>
    <w:rsid w:val="002471BC"/>
    <w:rsid w:val="00247C57"/>
    <w:rsid w:val="00247FBB"/>
    <w:rsid w:val="00250237"/>
    <w:rsid w:val="00250720"/>
    <w:rsid w:val="002507AC"/>
    <w:rsid w:val="00250C71"/>
    <w:rsid w:val="002519E4"/>
    <w:rsid w:val="0025241F"/>
    <w:rsid w:val="002529B3"/>
    <w:rsid w:val="00252A03"/>
    <w:rsid w:val="00252E80"/>
    <w:rsid w:val="0025302B"/>
    <w:rsid w:val="002538D1"/>
    <w:rsid w:val="00253A9C"/>
    <w:rsid w:val="00253C1A"/>
    <w:rsid w:val="00253D61"/>
    <w:rsid w:val="00253D7A"/>
    <w:rsid w:val="00253E5A"/>
    <w:rsid w:val="00253F1E"/>
    <w:rsid w:val="002548DA"/>
    <w:rsid w:val="00254C46"/>
    <w:rsid w:val="00254F6B"/>
    <w:rsid w:val="0025522E"/>
    <w:rsid w:val="00255432"/>
    <w:rsid w:val="00255BC9"/>
    <w:rsid w:val="00255DDF"/>
    <w:rsid w:val="00255EDD"/>
    <w:rsid w:val="0025660B"/>
    <w:rsid w:val="0025669A"/>
    <w:rsid w:val="002568C9"/>
    <w:rsid w:val="00256DF5"/>
    <w:rsid w:val="00257E61"/>
    <w:rsid w:val="00257FE9"/>
    <w:rsid w:val="00261276"/>
    <w:rsid w:val="0026187B"/>
    <w:rsid w:val="002618F7"/>
    <w:rsid w:val="002627D7"/>
    <w:rsid w:val="00262F47"/>
    <w:rsid w:val="00262F66"/>
    <w:rsid w:val="0026369F"/>
    <w:rsid w:val="00263866"/>
    <w:rsid w:val="00263FA5"/>
    <w:rsid w:val="00265539"/>
    <w:rsid w:val="00265ECB"/>
    <w:rsid w:val="00266046"/>
    <w:rsid w:val="002663FD"/>
    <w:rsid w:val="00267084"/>
    <w:rsid w:val="0026763D"/>
    <w:rsid w:val="002708F2"/>
    <w:rsid w:val="00271C3E"/>
    <w:rsid w:val="00271D31"/>
    <w:rsid w:val="00273871"/>
    <w:rsid w:val="0027481B"/>
    <w:rsid w:val="00274E10"/>
    <w:rsid w:val="00274F35"/>
    <w:rsid w:val="002753BC"/>
    <w:rsid w:val="002754E6"/>
    <w:rsid w:val="0027565C"/>
    <w:rsid w:val="00275F5C"/>
    <w:rsid w:val="00276695"/>
    <w:rsid w:val="00276757"/>
    <w:rsid w:val="00276DAF"/>
    <w:rsid w:val="00277831"/>
    <w:rsid w:val="00277C99"/>
    <w:rsid w:val="002802ED"/>
    <w:rsid w:val="0028075A"/>
    <w:rsid w:val="00280A61"/>
    <w:rsid w:val="002813FD"/>
    <w:rsid w:val="00281676"/>
    <w:rsid w:val="00282C11"/>
    <w:rsid w:val="002831D1"/>
    <w:rsid w:val="002837DE"/>
    <w:rsid w:val="002838D0"/>
    <w:rsid w:val="00285465"/>
    <w:rsid w:val="002858C2"/>
    <w:rsid w:val="0028622F"/>
    <w:rsid w:val="00286F91"/>
    <w:rsid w:val="0028742B"/>
    <w:rsid w:val="00287F4A"/>
    <w:rsid w:val="002903C6"/>
    <w:rsid w:val="00291B84"/>
    <w:rsid w:val="00292DF6"/>
    <w:rsid w:val="002930A1"/>
    <w:rsid w:val="002930BD"/>
    <w:rsid w:val="00293C60"/>
    <w:rsid w:val="00294420"/>
    <w:rsid w:val="002956DC"/>
    <w:rsid w:val="002958D5"/>
    <w:rsid w:val="00295A00"/>
    <w:rsid w:val="00296A6F"/>
    <w:rsid w:val="00297F87"/>
    <w:rsid w:val="002A0155"/>
    <w:rsid w:val="002A0A82"/>
    <w:rsid w:val="002A1062"/>
    <w:rsid w:val="002A2948"/>
    <w:rsid w:val="002A305A"/>
    <w:rsid w:val="002A3EC2"/>
    <w:rsid w:val="002A4185"/>
    <w:rsid w:val="002A43D8"/>
    <w:rsid w:val="002A45E6"/>
    <w:rsid w:val="002A47A6"/>
    <w:rsid w:val="002A50FF"/>
    <w:rsid w:val="002A533C"/>
    <w:rsid w:val="002A5CA5"/>
    <w:rsid w:val="002A66E0"/>
    <w:rsid w:val="002A6D2D"/>
    <w:rsid w:val="002A6FFC"/>
    <w:rsid w:val="002A7379"/>
    <w:rsid w:val="002A77A5"/>
    <w:rsid w:val="002A7C81"/>
    <w:rsid w:val="002A7CCD"/>
    <w:rsid w:val="002B0E39"/>
    <w:rsid w:val="002B3310"/>
    <w:rsid w:val="002B384F"/>
    <w:rsid w:val="002B3B29"/>
    <w:rsid w:val="002B3D52"/>
    <w:rsid w:val="002B43EF"/>
    <w:rsid w:val="002B4579"/>
    <w:rsid w:val="002B48F8"/>
    <w:rsid w:val="002B4963"/>
    <w:rsid w:val="002B4F99"/>
    <w:rsid w:val="002B5898"/>
    <w:rsid w:val="002B64FC"/>
    <w:rsid w:val="002B6BF3"/>
    <w:rsid w:val="002B6D89"/>
    <w:rsid w:val="002B77AC"/>
    <w:rsid w:val="002C060F"/>
    <w:rsid w:val="002C0B2D"/>
    <w:rsid w:val="002C0B79"/>
    <w:rsid w:val="002C2128"/>
    <w:rsid w:val="002C2663"/>
    <w:rsid w:val="002C2E5F"/>
    <w:rsid w:val="002C3644"/>
    <w:rsid w:val="002C397B"/>
    <w:rsid w:val="002C4FB1"/>
    <w:rsid w:val="002C5747"/>
    <w:rsid w:val="002C5866"/>
    <w:rsid w:val="002C6262"/>
    <w:rsid w:val="002C6675"/>
    <w:rsid w:val="002C6B99"/>
    <w:rsid w:val="002C6D2A"/>
    <w:rsid w:val="002C717A"/>
    <w:rsid w:val="002C7B61"/>
    <w:rsid w:val="002C7C3A"/>
    <w:rsid w:val="002D02D1"/>
    <w:rsid w:val="002D0EB0"/>
    <w:rsid w:val="002D13B6"/>
    <w:rsid w:val="002D1561"/>
    <w:rsid w:val="002D1BED"/>
    <w:rsid w:val="002D376F"/>
    <w:rsid w:val="002D39DA"/>
    <w:rsid w:val="002D3D9F"/>
    <w:rsid w:val="002D64BB"/>
    <w:rsid w:val="002D6AE3"/>
    <w:rsid w:val="002D6AFA"/>
    <w:rsid w:val="002D7326"/>
    <w:rsid w:val="002D781C"/>
    <w:rsid w:val="002D7E06"/>
    <w:rsid w:val="002E00F9"/>
    <w:rsid w:val="002E06C6"/>
    <w:rsid w:val="002E1490"/>
    <w:rsid w:val="002E16C9"/>
    <w:rsid w:val="002E1936"/>
    <w:rsid w:val="002E1B17"/>
    <w:rsid w:val="002E271A"/>
    <w:rsid w:val="002E333C"/>
    <w:rsid w:val="002E33A0"/>
    <w:rsid w:val="002E349E"/>
    <w:rsid w:val="002E3E55"/>
    <w:rsid w:val="002E454F"/>
    <w:rsid w:val="002E491A"/>
    <w:rsid w:val="002E4B91"/>
    <w:rsid w:val="002E4CE4"/>
    <w:rsid w:val="002E4ED3"/>
    <w:rsid w:val="002E507D"/>
    <w:rsid w:val="002E5611"/>
    <w:rsid w:val="002E5717"/>
    <w:rsid w:val="002E62E9"/>
    <w:rsid w:val="002E70E3"/>
    <w:rsid w:val="002F02DA"/>
    <w:rsid w:val="002F0BB1"/>
    <w:rsid w:val="002F1813"/>
    <w:rsid w:val="002F202B"/>
    <w:rsid w:val="002F244C"/>
    <w:rsid w:val="002F2563"/>
    <w:rsid w:val="002F33A3"/>
    <w:rsid w:val="002F37FA"/>
    <w:rsid w:val="002F3E0D"/>
    <w:rsid w:val="002F41C4"/>
    <w:rsid w:val="002F489F"/>
    <w:rsid w:val="002F57BF"/>
    <w:rsid w:val="002F690F"/>
    <w:rsid w:val="002F6986"/>
    <w:rsid w:val="002F6A91"/>
    <w:rsid w:val="002F6B5A"/>
    <w:rsid w:val="002F7AF8"/>
    <w:rsid w:val="002F7CEA"/>
    <w:rsid w:val="002F7D90"/>
    <w:rsid w:val="00300867"/>
    <w:rsid w:val="00300D2E"/>
    <w:rsid w:val="00301C0C"/>
    <w:rsid w:val="00302A47"/>
    <w:rsid w:val="00303048"/>
    <w:rsid w:val="00303951"/>
    <w:rsid w:val="00303CF0"/>
    <w:rsid w:val="00304D17"/>
    <w:rsid w:val="003050CD"/>
    <w:rsid w:val="00305272"/>
    <w:rsid w:val="00305668"/>
    <w:rsid w:val="00305A10"/>
    <w:rsid w:val="00306077"/>
    <w:rsid w:val="0030694E"/>
    <w:rsid w:val="00306B6E"/>
    <w:rsid w:val="00306DD8"/>
    <w:rsid w:val="003078CF"/>
    <w:rsid w:val="003100C6"/>
    <w:rsid w:val="003108C6"/>
    <w:rsid w:val="00310A9F"/>
    <w:rsid w:val="00310B9E"/>
    <w:rsid w:val="00310FD5"/>
    <w:rsid w:val="00311284"/>
    <w:rsid w:val="00311A8A"/>
    <w:rsid w:val="00311CF8"/>
    <w:rsid w:val="00312164"/>
    <w:rsid w:val="0031259B"/>
    <w:rsid w:val="00312DCE"/>
    <w:rsid w:val="003133C9"/>
    <w:rsid w:val="00313713"/>
    <w:rsid w:val="00313D9C"/>
    <w:rsid w:val="0031457C"/>
    <w:rsid w:val="003148F4"/>
    <w:rsid w:val="0031509F"/>
    <w:rsid w:val="003153BF"/>
    <w:rsid w:val="0031567A"/>
    <w:rsid w:val="00315826"/>
    <w:rsid w:val="003166FB"/>
    <w:rsid w:val="00316C6E"/>
    <w:rsid w:val="003175EC"/>
    <w:rsid w:val="0031787A"/>
    <w:rsid w:val="003201AD"/>
    <w:rsid w:val="00320265"/>
    <w:rsid w:val="0032040C"/>
    <w:rsid w:val="00320550"/>
    <w:rsid w:val="00320846"/>
    <w:rsid w:val="003220E9"/>
    <w:rsid w:val="003221B3"/>
    <w:rsid w:val="0032256F"/>
    <w:rsid w:val="00323673"/>
    <w:rsid w:val="003237DE"/>
    <w:rsid w:val="00323A64"/>
    <w:rsid w:val="003245F2"/>
    <w:rsid w:val="003246A1"/>
    <w:rsid w:val="00324AC6"/>
    <w:rsid w:val="003259E0"/>
    <w:rsid w:val="00325F27"/>
    <w:rsid w:val="00326674"/>
    <w:rsid w:val="0032673B"/>
    <w:rsid w:val="00326FFA"/>
    <w:rsid w:val="0032728B"/>
    <w:rsid w:val="0032788D"/>
    <w:rsid w:val="00327C30"/>
    <w:rsid w:val="00330397"/>
    <w:rsid w:val="00330EE0"/>
    <w:rsid w:val="003310F6"/>
    <w:rsid w:val="0033137A"/>
    <w:rsid w:val="0033158F"/>
    <w:rsid w:val="00331F52"/>
    <w:rsid w:val="00332F69"/>
    <w:rsid w:val="00333FDF"/>
    <w:rsid w:val="0033528B"/>
    <w:rsid w:val="00335C27"/>
    <w:rsid w:val="00335E28"/>
    <w:rsid w:val="00336631"/>
    <w:rsid w:val="0033704B"/>
    <w:rsid w:val="0033731E"/>
    <w:rsid w:val="00337A90"/>
    <w:rsid w:val="00340342"/>
    <w:rsid w:val="00340D22"/>
    <w:rsid w:val="00340DBB"/>
    <w:rsid w:val="00341E2A"/>
    <w:rsid w:val="00342340"/>
    <w:rsid w:val="00342CCD"/>
    <w:rsid w:val="00343318"/>
    <w:rsid w:val="00343409"/>
    <w:rsid w:val="00343AFE"/>
    <w:rsid w:val="00344022"/>
    <w:rsid w:val="003445D9"/>
    <w:rsid w:val="00344635"/>
    <w:rsid w:val="00346374"/>
    <w:rsid w:val="00346D52"/>
    <w:rsid w:val="00347280"/>
    <w:rsid w:val="00347B71"/>
    <w:rsid w:val="00347BB7"/>
    <w:rsid w:val="00347C7C"/>
    <w:rsid w:val="00350493"/>
    <w:rsid w:val="00350B3E"/>
    <w:rsid w:val="00350E15"/>
    <w:rsid w:val="00351B67"/>
    <w:rsid w:val="00352B10"/>
    <w:rsid w:val="00352B75"/>
    <w:rsid w:val="00353053"/>
    <w:rsid w:val="0035307E"/>
    <w:rsid w:val="003537F3"/>
    <w:rsid w:val="0035443D"/>
    <w:rsid w:val="00354889"/>
    <w:rsid w:val="0035547D"/>
    <w:rsid w:val="00355E6B"/>
    <w:rsid w:val="003564CA"/>
    <w:rsid w:val="003565EF"/>
    <w:rsid w:val="00356DE5"/>
    <w:rsid w:val="0035725B"/>
    <w:rsid w:val="003578D1"/>
    <w:rsid w:val="00357C52"/>
    <w:rsid w:val="0036058E"/>
    <w:rsid w:val="00360AE0"/>
    <w:rsid w:val="00360CB7"/>
    <w:rsid w:val="00361086"/>
    <w:rsid w:val="003613ED"/>
    <w:rsid w:val="0036198D"/>
    <w:rsid w:val="00361D35"/>
    <w:rsid w:val="003622F8"/>
    <w:rsid w:val="00362730"/>
    <w:rsid w:val="00362D34"/>
    <w:rsid w:val="00364467"/>
    <w:rsid w:val="003648DA"/>
    <w:rsid w:val="00364962"/>
    <w:rsid w:val="00364F65"/>
    <w:rsid w:val="003650A5"/>
    <w:rsid w:val="0036531D"/>
    <w:rsid w:val="00365C06"/>
    <w:rsid w:val="003661AC"/>
    <w:rsid w:val="0036651E"/>
    <w:rsid w:val="00366A84"/>
    <w:rsid w:val="00366B27"/>
    <w:rsid w:val="00367376"/>
    <w:rsid w:val="003674B6"/>
    <w:rsid w:val="00367587"/>
    <w:rsid w:val="00367B60"/>
    <w:rsid w:val="00371145"/>
    <w:rsid w:val="00371325"/>
    <w:rsid w:val="0037178D"/>
    <w:rsid w:val="0037196C"/>
    <w:rsid w:val="00371B80"/>
    <w:rsid w:val="00371BEC"/>
    <w:rsid w:val="00371E88"/>
    <w:rsid w:val="00371F25"/>
    <w:rsid w:val="00372D1F"/>
    <w:rsid w:val="003733C0"/>
    <w:rsid w:val="00373F7B"/>
    <w:rsid w:val="0037459C"/>
    <w:rsid w:val="00374CC8"/>
    <w:rsid w:val="00374EE5"/>
    <w:rsid w:val="003752C3"/>
    <w:rsid w:val="003758BD"/>
    <w:rsid w:val="00376271"/>
    <w:rsid w:val="003762F1"/>
    <w:rsid w:val="003767F3"/>
    <w:rsid w:val="0037780B"/>
    <w:rsid w:val="00377A31"/>
    <w:rsid w:val="00377CC5"/>
    <w:rsid w:val="00377DA9"/>
    <w:rsid w:val="0038130C"/>
    <w:rsid w:val="00381A7C"/>
    <w:rsid w:val="00382096"/>
    <w:rsid w:val="0038272A"/>
    <w:rsid w:val="003829E8"/>
    <w:rsid w:val="003833C6"/>
    <w:rsid w:val="0038391F"/>
    <w:rsid w:val="00383B50"/>
    <w:rsid w:val="00383D66"/>
    <w:rsid w:val="00384A11"/>
    <w:rsid w:val="00384DDC"/>
    <w:rsid w:val="00384F05"/>
    <w:rsid w:val="003850B0"/>
    <w:rsid w:val="003850BB"/>
    <w:rsid w:val="003858BA"/>
    <w:rsid w:val="00385C73"/>
    <w:rsid w:val="00385F07"/>
    <w:rsid w:val="003863B5"/>
    <w:rsid w:val="00386569"/>
    <w:rsid w:val="00386BBB"/>
    <w:rsid w:val="003870C5"/>
    <w:rsid w:val="00387241"/>
    <w:rsid w:val="0038786C"/>
    <w:rsid w:val="00387E75"/>
    <w:rsid w:val="00387FE7"/>
    <w:rsid w:val="00390974"/>
    <w:rsid w:val="00391968"/>
    <w:rsid w:val="0039307E"/>
    <w:rsid w:val="003939F3"/>
    <w:rsid w:val="00393B2F"/>
    <w:rsid w:val="00393C61"/>
    <w:rsid w:val="00393DF0"/>
    <w:rsid w:val="00393FA1"/>
    <w:rsid w:val="0039422C"/>
    <w:rsid w:val="0039426F"/>
    <w:rsid w:val="00394652"/>
    <w:rsid w:val="00394C00"/>
    <w:rsid w:val="00394E6C"/>
    <w:rsid w:val="00394E78"/>
    <w:rsid w:val="003952D0"/>
    <w:rsid w:val="003955A2"/>
    <w:rsid w:val="00395FC0"/>
    <w:rsid w:val="003966F7"/>
    <w:rsid w:val="0039676F"/>
    <w:rsid w:val="0039753A"/>
    <w:rsid w:val="00397F3D"/>
    <w:rsid w:val="003A03A2"/>
    <w:rsid w:val="003A0F6F"/>
    <w:rsid w:val="003A101E"/>
    <w:rsid w:val="003A1320"/>
    <w:rsid w:val="003A1B01"/>
    <w:rsid w:val="003A2E59"/>
    <w:rsid w:val="003A3288"/>
    <w:rsid w:val="003A32E7"/>
    <w:rsid w:val="003A422D"/>
    <w:rsid w:val="003A4E5B"/>
    <w:rsid w:val="003A611D"/>
    <w:rsid w:val="003A62FB"/>
    <w:rsid w:val="003A678E"/>
    <w:rsid w:val="003A6C20"/>
    <w:rsid w:val="003A6E8D"/>
    <w:rsid w:val="003A7F8B"/>
    <w:rsid w:val="003B030E"/>
    <w:rsid w:val="003B0357"/>
    <w:rsid w:val="003B0B5A"/>
    <w:rsid w:val="003B2536"/>
    <w:rsid w:val="003B324F"/>
    <w:rsid w:val="003B3470"/>
    <w:rsid w:val="003B4216"/>
    <w:rsid w:val="003B44EA"/>
    <w:rsid w:val="003B4DC8"/>
    <w:rsid w:val="003B4EF2"/>
    <w:rsid w:val="003B5065"/>
    <w:rsid w:val="003B53B4"/>
    <w:rsid w:val="003B5687"/>
    <w:rsid w:val="003B626F"/>
    <w:rsid w:val="003B630E"/>
    <w:rsid w:val="003B71E3"/>
    <w:rsid w:val="003B736B"/>
    <w:rsid w:val="003B7A7E"/>
    <w:rsid w:val="003C009A"/>
    <w:rsid w:val="003C04CD"/>
    <w:rsid w:val="003C0AB4"/>
    <w:rsid w:val="003C0CDD"/>
    <w:rsid w:val="003C1705"/>
    <w:rsid w:val="003C1AF0"/>
    <w:rsid w:val="003C1E8D"/>
    <w:rsid w:val="003C1EB4"/>
    <w:rsid w:val="003C24E0"/>
    <w:rsid w:val="003C24F9"/>
    <w:rsid w:val="003C27D2"/>
    <w:rsid w:val="003C3499"/>
    <w:rsid w:val="003C3E66"/>
    <w:rsid w:val="003C41D9"/>
    <w:rsid w:val="003C49B3"/>
    <w:rsid w:val="003C4B04"/>
    <w:rsid w:val="003C4D7B"/>
    <w:rsid w:val="003C62D7"/>
    <w:rsid w:val="003C7165"/>
    <w:rsid w:val="003C7229"/>
    <w:rsid w:val="003C72CA"/>
    <w:rsid w:val="003C76BB"/>
    <w:rsid w:val="003C76D5"/>
    <w:rsid w:val="003C79B6"/>
    <w:rsid w:val="003D0347"/>
    <w:rsid w:val="003D11D6"/>
    <w:rsid w:val="003D12BA"/>
    <w:rsid w:val="003D15EB"/>
    <w:rsid w:val="003D2967"/>
    <w:rsid w:val="003D304F"/>
    <w:rsid w:val="003D353B"/>
    <w:rsid w:val="003D363B"/>
    <w:rsid w:val="003D412D"/>
    <w:rsid w:val="003D47A2"/>
    <w:rsid w:val="003D596B"/>
    <w:rsid w:val="003D5EDF"/>
    <w:rsid w:val="003D6318"/>
    <w:rsid w:val="003D6F6C"/>
    <w:rsid w:val="003D76F2"/>
    <w:rsid w:val="003D7E56"/>
    <w:rsid w:val="003D7E6F"/>
    <w:rsid w:val="003E03B9"/>
    <w:rsid w:val="003E0413"/>
    <w:rsid w:val="003E0716"/>
    <w:rsid w:val="003E0D53"/>
    <w:rsid w:val="003E0DC5"/>
    <w:rsid w:val="003E1765"/>
    <w:rsid w:val="003E2061"/>
    <w:rsid w:val="003E22D7"/>
    <w:rsid w:val="003E3A92"/>
    <w:rsid w:val="003E3EBD"/>
    <w:rsid w:val="003E497A"/>
    <w:rsid w:val="003E4AA9"/>
    <w:rsid w:val="003E4D84"/>
    <w:rsid w:val="003E561E"/>
    <w:rsid w:val="003E5D0A"/>
    <w:rsid w:val="003E6C34"/>
    <w:rsid w:val="003E6FBF"/>
    <w:rsid w:val="003E72E8"/>
    <w:rsid w:val="003F0205"/>
    <w:rsid w:val="003F1291"/>
    <w:rsid w:val="003F147B"/>
    <w:rsid w:val="003F14ED"/>
    <w:rsid w:val="003F19FF"/>
    <w:rsid w:val="003F2452"/>
    <w:rsid w:val="003F28E8"/>
    <w:rsid w:val="003F304D"/>
    <w:rsid w:val="003F3426"/>
    <w:rsid w:val="003F43A0"/>
    <w:rsid w:val="003F4B38"/>
    <w:rsid w:val="003F4DC4"/>
    <w:rsid w:val="003F50ED"/>
    <w:rsid w:val="003F528C"/>
    <w:rsid w:val="003F66FA"/>
    <w:rsid w:val="003F6D30"/>
    <w:rsid w:val="003F7AF3"/>
    <w:rsid w:val="003F7E7C"/>
    <w:rsid w:val="00400351"/>
    <w:rsid w:val="00400AE5"/>
    <w:rsid w:val="00400CBD"/>
    <w:rsid w:val="00401945"/>
    <w:rsid w:val="0040199C"/>
    <w:rsid w:val="004027A3"/>
    <w:rsid w:val="004029AF"/>
    <w:rsid w:val="00402B56"/>
    <w:rsid w:val="00403227"/>
    <w:rsid w:val="00403A18"/>
    <w:rsid w:val="004047B9"/>
    <w:rsid w:val="00404AC1"/>
    <w:rsid w:val="00404FE1"/>
    <w:rsid w:val="00405454"/>
    <w:rsid w:val="004069ED"/>
    <w:rsid w:val="00406B83"/>
    <w:rsid w:val="004074AE"/>
    <w:rsid w:val="004074FF"/>
    <w:rsid w:val="00410D6B"/>
    <w:rsid w:val="0041158F"/>
    <w:rsid w:val="00411DCE"/>
    <w:rsid w:val="00412261"/>
    <w:rsid w:val="00412DD3"/>
    <w:rsid w:val="00412FF2"/>
    <w:rsid w:val="00414786"/>
    <w:rsid w:val="00414A2F"/>
    <w:rsid w:val="00414D7D"/>
    <w:rsid w:val="00414E8E"/>
    <w:rsid w:val="00415323"/>
    <w:rsid w:val="0041536C"/>
    <w:rsid w:val="00415721"/>
    <w:rsid w:val="00415A59"/>
    <w:rsid w:val="00415E28"/>
    <w:rsid w:val="00415FDB"/>
    <w:rsid w:val="00416781"/>
    <w:rsid w:val="00417187"/>
    <w:rsid w:val="0042022C"/>
    <w:rsid w:val="004205C2"/>
    <w:rsid w:val="004208E5"/>
    <w:rsid w:val="00420C7F"/>
    <w:rsid w:val="00420F7F"/>
    <w:rsid w:val="0042159A"/>
    <w:rsid w:val="00422081"/>
    <w:rsid w:val="00422718"/>
    <w:rsid w:val="0042340F"/>
    <w:rsid w:val="00423863"/>
    <w:rsid w:val="00423A4D"/>
    <w:rsid w:val="00423DDE"/>
    <w:rsid w:val="00424374"/>
    <w:rsid w:val="004249F0"/>
    <w:rsid w:val="004263BB"/>
    <w:rsid w:val="00426A5F"/>
    <w:rsid w:val="00427901"/>
    <w:rsid w:val="00427EB0"/>
    <w:rsid w:val="0043072C"/>
    <w:rsid w:val="00430769"/>
    <w:rsid w:val="00430E1F"/>
    <w:rsid w:val="00430FC0"/>
    <w:rsid w:val="00431518"/>
    <w:rsid w:val="00432C58"/>
    <w:rsid w:val="00432CE4"/>
    <w:rsid w:val="00432FF8"/>
    <w:rsid w:val="00433068"/>
    <w:rsid w:val="00434CFE"/>
    <w:rsid w:val="00434D0C"/>
    <w:rsid w:val="00434EF0"/>
    <w:rsid w:val="0043514A"/>
    <w:rsid w:val="00435AEA"/>
    <w:rsid w:val="00436457"/>
    <w:rsid w:val="0043681B"/>
    <w:rsid w:val="004369B6"/>
    <w:rsid w:val="004370E9"/>
    <w:rsid w:val="004371A5"/>
    <w:rsid w:val="00437534"/>
    <w:rsid w:val="00437CA4"/>
    <w:rsid w:val="0044096D"/>
    <w:rsid w:val="004411AE"/>
    <w:rsid w:val="004413BE"/>
    <w:rsid w:val="0044162F"/>
    <w:rsid w:val="00441718"/>
    <w:rsid w:val="00441E36"/>
    <w:rsid w:val="00442936"/>
    <w:rsid w:val="004429C0"/>
    <w:rsid w:val="00442AB4"/>
    <w:rsid w:val="00442C96"/>
    <w:rsid w:val="004432D8"/>
    <w:rsid w:val="00443A15"/>
    <w:rsid w:val="00444024"/>
    <w:rsid w:val="0044462D"/>
    <w:rsid w:val="00444671"/>
    <w:rsid w:val="0044496E"/>
    <w:rsid w:val="00444D93"/>
    <w:rsid w:val="00444DB7"/>
    <w:rsid w:val="00444F5A"/>
    <w:rsid w:val="0044526F"/>
    <w:rsid w:val="00445CF6"/>
    <w:rsid w:val="004469FF"/>
    <w:rsid w:val="00446BD9"/>
    <w:rsid w:val="00447BA3"/>
    <w:rsid w:val="0045013C"/>
    <w:rsid w:val="0045056B"/>
    <w:rsid w:val="00450D40"/>
    <w:rsid w:val="00451587"/>
    <w:rsid w:val="004528B8"/>
    <w:rsid w:val="00453457"/>
    <w:rsid w:val="00453882"/>
    <w:rsid w:val="004539A8"/>
    <w:rsid w:val="0045406A"/>
    <w:rsid w:val="0045531F"/>
    <w:rsid w:val="004558BD"/>
    <w:rsid w:val="004559D9"/>
    <w:rsid w:val="00457298"/>
    <w:rsid w:val="00457A9B"/>
    <w:rsid w:val="00457AC9"/>
    <w:rsid w:val="004616C0"/>
    <w:rsid w:val="00461950"/>
    <w:rsid w:val="004620A5"/>
    <w:rsid w:val="00462366"/>
    <w:rsid w:val="0046252E"/>
    <w:rsid w:val="00462D6F"/>
    <w:rsid w:val="00462EBD"/>
    <w:rsid w:val="00463427"/>
    <w:rsid w:val="00463673"/>
    <w:rsid w:val="00463DC2"/>
    <w:rsid w:val="004644D5"/>
    <w:rsid w:val="00464739"/>
    <w:rsid w:val="0046493A"/>
    <w:rsid w:val="00464B34"/>
    <w:rsid w:val="00464F65"/>
    <w:rsid w:val="004651FB"/>
    <w:rsid w:val="0046561E"/>
    <w:rsid w:val="00465888"/>
    <w:rsid w:val="00465A04"/>
    <w:rsid w:val="00465D51"/>
    <w:rsid w:val="00466102"/>
    <w:rsid w:val="004666F1"/>
    <w:rsid w:val="0046694D"/>
    <w:rsid w:val="00466DCA"/>
    <w:rsid w:val="00466DE9"/>
    <w:rsid w:val="004670E2"/>
    <w:rsid w:val="004670F7"/>
    <w:rsid w:val="004672FC"/>
    <w:rsid w:val="004675B7"/>
    <w:rsid w:val="00467EA6"/>
    <w:rsid w:val="00470017"/>
    <w:rsid w:val="00470A62"/>
    <w:rsid w:val="00470E0B"/>
    <w:rsid w:val="004722E1"/>
    <w:rsid w:val="004729FE"/>
    <w:rsid w:val="004733AC"/>
    <w:rsid w:val="00473587"/>
    <w:rsid w:val="004738D4"/>
    <w:rsid w:val="004740D8"/>
    <w:rsid w:val="004744D2"/>
    <w:rsid w:val="004752A9"/>
    <w:rsid w:val="00475DD9"/>
    <w:rsid w:val="00475F1F"/>
    <w:rsid w:val="00475FC2"/>
    <w:rsid w:val="00476130"/>
    <w:rsid w:val="004763D6"/>
    <w:rsid w:val="00476BB8"/>
    <w:rsid w:val="00476F4B"/>
    <w:rsid w:val="00477859"/>
    <w:rsid w:val="00477BFC"/>
    <w:rsid w:val="00480C0A"/>
    <w:rsid w:val="00480FBD"/>
    <w:rsid w:val="00481840"/>
    <w:rsid w:val="00481B60"/>
    <w:rsid w:val="0048234C"/>
    <w:rsid w:val="00482672"/>
    <w:rsid w:val="004830D5"/>
    <w:rsid w:val="0048331D"/>
    <w:rsid w:val="00483630"/>
    <w:rsid w:val="00483CC3"/>
    <w:rsid w:val="00483D72"/>
    <w:rsid w:val="00485249"/>
    <w:rsid w:val="00485A32"/>
    <w:rsid w:val="00485C94"/>
    <w:rsid w:val="00486232"/>
    <w:rsid w:val="004866AC"/>
    <w:rsid w:val="0048730F"/>
    <w:rsid w:val="004906E9"/>
    <w:rsid w:val="0049093C"/>
    <w:rsid w:val="00490BEB"/>
    <w:rsid w:val="00491B2D"/>
    <w:rsid w:val="00491BE3"/>
    <w:rsid w:val="0049262F"/>
    <w:rsid w:val="00492E1A"/>
    <w:rsid w:val="00492EE1"/>
    <w:rsid w:val="00493CA7"/>
    <w:rsid w:val="00493E6C"/>
    <w:rsid w:val="004957BC"/>
    <w:rsid w:val="00495919"/>
    <w:rsid w:val="00495BB9"/>
    <w:rsid w:val="00496AC7"/>
    <w:rsid w:val="00497353"/>
    <w:rsid w:val="00497BF9"/>
    <w:rsid w:val="00497C69"/>
    <w:rsid w:val="004A02ED"/>
    <w:rsid w:val="004A0B3E"/>
    <w:rsid w:val="004A0EAE"/>
    <w:rsid w:val="004A1CC6"/>
    <w:rsid w:val="004A2026"/>
    <w:rsid w:val="004A2201"/>
    <w:rsid w:val="004A27C3"/>
    <w:rsid w:val="004A27C7"/>
    <w:rsid w:val="004A2BB3"/>
    <w:rsid w:val="004A2C7E"/>
    <w:rsid w:val="004A3C1A"/>
    <w:rsid w:val="004A488F"/>
    <w:rsid w:val="004A4937"/>
    <w:rsid w:val="004A4A31"/>
    <w:rsid w:val="004A5A2A"/>
    <w:rsid w:val="004A61EC"/>
    <w:rsid w:val="004A6A25"/>
    <w:rsid w:val="004A6B3C"/>
    <w:rsid w:val="004A70C3"/>
    <w:rsid w:val="004A7643"/>
    <w:rsid w:val="004B07AE"/>
    <w:rsid w:val="004B0A17"/>
    <w:rsid w:val="004B0F86"/>
    <w:rsid w:val="004B16C1"/>
    <w:rsid w:val="004B24C1"/>
    <w:rsid w:val="004B2507"/>
    <w:rsid w:val="004B2C8B"/>
    <w:rsid w:val="004B3168"/>
    <w:rsid w:val="004B3305"/>
    <w:rsid w:val="004B4430"/>
    <w:rsid w:val="004B4B67"/>
    <w:rsid w:val="004B4D23"/>
    <w:rsid w:val="004B5686"/>
    <w:rsid w:val="004B5ACF"/>
    <w:rsid w:val="004B5C96"/>
    <w:rsid w:val="004B6258"/>
    <w:rsid w:val="004B7BE2"/>
    <w:rsid w:val="004C0584"/>
    <w:rsid w:val="004C1428"/>
    <w:rsid w:val="004C14D2"/>
    <w:rsid w:val="004C151C"/>
    <w:rsid w:val="004C17A6"/>
    <w:rsid w:val="004C2EF8"/>
    <w:rsid w:val="004C35A7"/>
    <w:rsid w:val="004C3744"/>
    <w:rsid w:val="004C3873"/>
    <w:rsid w:val="004C3FE7"/>
    <w:rsid w:val="004C43C7"/>
    <w:rsid w:val="004C4AF3"/>
    <w:rsid w:val="004C4D01"/>
    <w:rsid w:val="004C4EF0"/>
    <w:rsid w:val="004C50AF"/>
    <w:rsid w:val="004C5E95"/>
    <w:rsid w:val="004C699E"/>
    <w:rsid w:val="004C6AF1"/>
    <w:rsid w:val="004C6D78"/>
    <w:rsid w:val="004C7407"/>
    <w:rsid w:val="004C7A03"/>
    <w:rsid w:val="004D009F"/>
    <w:rsid w:val="004D1041"/>
    <w:rsid w:val="004D10ED"/>
    <w:rsid w:val="004D13A3"/>
    <w:rsid w:val="004D1A7A"/>
    <w:rsid w:val="004D1CE2"/>
    <w:rsid w:val="004D1EEF"/>
    <w:rsid w:val="004D24B2"/>
    <w:rsid w:val="004D2646"/>
    <w:rsid w:val="004D271A"/>
    <w:rsid w:val="004D282C"/>
    <w:rsid w:val="004D29F6"/>
    <w:rsid w:val="004D3A7C"/>
    <w:rsid w:val="004D3C5F"/>
    <w:rsid w:val="004D3CE7"/>
    <w:rsid w:val="004D46AC"/>
    <w:rsid w:val="004D47C9"/>
    <w:rsid w:val="004D4AD9"/>
    <w:rsid w:val="004D506A"/>
    <w:rsid w:val="004D5E14"/>
    <w:rsid w:val="004D5E54"/>
    <w:rsid w:val="004D63AB"/>
    <w:rsid w:val="004D73C6"/>
    <w:rsid w:val="004D74DF"/>
    <w:rsid w:val="004D7690"/>
    <w:rsid w:val="004D7955"/>
    <w:rsid w:val="004D7B10"/>
    <w:rsid w:val="004D7F77"/>
    <w:rsid w:val="004E028D"/>
    <w:rsid w:val="004E02CC"/>
    <w:rsid w:val="004E03AE"/>
    <w:rsid w:val="004E08F1"/>
    <w:rsid w:val="004E0D96"/>
    <w:rsid w:val="004E1373"/>
    <w:rsid w:val="004E13B4"/>
    <w:rsid w:val="004E1807"/>
    <w:rsid w:val="004E1A9B"/>
    <w:rsid w:val="004E1BCC"/>
    <w:rsid w:val="004E267D"/>
    <w:rsid w:val="004E30D0"/>
    <w:rsid w:val="004E3204"/>
    <w:rsid w:val="004E3388"/>
    <w:rsid w:val="004E33A8"/>
    <w:rsid w:val="004E42D9"/>
    <w:rsid w:val="004E4689"/>
    <w:rsid w:val="004E4EAC"/>
    <w:rsid w:val="004E4FD9"/>
    <w:rsid w:val="004E632D"/>
    <w:rsid w:val="004E6604"/>
    <w:rsid w:val="004E6ACC"/>
    <w:rsid w:val="004F1772"/>
    <w:rsid w:val="004F1A80"/>
    <w:rsid w:val="004F1BE8"/>
    <w:rsid w:val="004F1F68"/>
    <w:rsid w:val="004F21F5"/>
    <w:rsid w:val="004F25AA"/>
    <w:rsid w:val="004F3247"/>
    <w:rsid w:val="004F3330"/>
    <w:rsid w:val="004F42D0"/>
    <w:rsid w:val="004F4371"/>
    <w:rsid w:val="004F447A"/>
    <w:rsid w:val="004F4DBF"/>
    <w:rsid w:val="004F7976"/>
    <w:rsid w:val="005000D3"/>
    <w:rsid w:val="00500147"/>
    <w:rsid w:val="005008DB"/>
    <w:rsid w:val="00500955"/>
    <w:rsid w:val="00501ABA"/>
    <w:rsid w:val="00501FF0"/>
    <w:rsid w:val="005021F6"/>
    <w:rsid w:val="005026DF"/>
    <w:rsid w:val="00503080"/>
    <w:rsid w:val="0050328F"/>
    <w:rsid w:val="00503362"/>
    <w:rsid w:val="005035E1"/>
    <w:rsid w:val="005036DD"/>
    <w:rsid w:val="0050416B"/>
    <w:rsid w:val="00504DDE"/>
    <w:rsid w:val="0050537D"/>
    <w:rsid w:val="00505766"/>
    <w:rsid w:val="00505A8C"/>
    <w:rsid w:val="0050610C"/>
    <w:rsid w:val="00506B49"/>
    <w:rsid w:val="00507665"/>
    <w:rsid w:val="00507946"/>
    <w:rsid w:val="0051031A"/>
    <w:rsid w:val="005104AF"/>
    <w:rsid w:val="005108FD"/>
    <w:rsid w:val="0051094F"/>
    <w:rsid w:val="00510B8D"/>
    <w:rsid w:val="005110B1"/>
    <w:rsid w:val="005116E9"/>
    <w:rsid w:val="00511958"/>
    <w:rsid w:val="00512B64"/>
    <w:rsid w:val="00514407"/>
    <w:rsid w:val="00514879"/>
    <w:rsid w:val="00514D2E"/>
    <w:rsid w:val="00515349"/>
    <w:rsid w:val="00515DDA"/>
    <w:rsid w:val="00516FD9"/>
    <w:rsid w:val="0051714D"/>
    <w:rsid w:val="0051773C"/>
    <w:rsid w:val="00517FC3"/>
    <w:rsid w:val="0052066F"/>
    <w:rsid w:val="00520FDA"/>
    <w:rsid w:val="005214E0"/>
    <w:rsid w:val="00522FF6"/>
    <w:rsid w:val="005230C1"/>
    <w:rsid w:val="00524019"/>
    <w:rsid w:val="0052412C"/>
    <w:rsid w:val="00524808"/>
    <w:rsid w:val="005249C9"/>
    <w:rsid w:val="00524B0A"/>
    <w:rsid w:val="005257EA"/>
    <w:rsid w:val="005264E2"/>
    <w:rsid w:val="00526B59"/>
    <w:rsid w:val="005273E4"/>
    <w:rsid w:val="00531677"/>
    <w:rsid w:val="00531844"/>
    <w:rsid w:val="005319E8"/>
    <w:rsid w:val="00531D11"/>
    <w:rsid w:val="00531EE4"/>
    <w:rsid w:val="005322FD"/>
    <w:rsid w:val="0053254C"/>
    <w:rsid w:val="00532684"/>
    <w:rsid w:val="00532688"/>
    <w:rsid w:val="005329EA"/>
    <w:rsid w:val="00533036"/>
    <w:rsid w:val="00534726"/>
    <w:rsid w:val="00534765"/>
    <w:rsid w:val="0053482C"/>
    <w:rsid w:val="00535086"/>
    <w:rsid w:val="005350CB"/>
    <w:rsid w:val="005355C9"/>
    <w:rsid w:val="00535606"/>
    <w:rsid w:val="00536AC5"/>
    <w:rsid w:val="00536C64"/>
    <w:rsid w:val="005375B7"/>
    <w:rsid w:val="00537638"/>
    <w:rsid w:val="00537EBD"/>
    <w:rsid w:val="005404E0"/>
    <w:rsid w:val="0054075A"/>
    <w:rsid w:val="00540BCC"/>
    <w:rsid w:val="00540DAB"/>
    <w:rsid w:val="00541197"/>
    <w:rsid w:val="0054123D"/>
    <w:rsid w:val="005420B5"/>
    <w:rsid w:val="00542967"/>
    <w:rsid w:val="00542CC6"/>
    <w:rsid w:val="00543765"/>
    <w:rsid w:val="005438E2"/>
    <w:rsid w:val="00543C63"/>
    <w:rsid w:val="005440C7"/>
    <w:rsid w:val="00544B63"/>
    <w:rsid w:val="00544F32"/>
    <w:rsid w:val="0054582F"/>
    <w:rsid w:val="00545905"/>
    <w:rsid w:val="00545A49"/>
    <w:rsid w:val="00545BD9"/>
    <w:rsid w:val="005460D2"/>
    <w:rsid w:val="0054618E"/>
    <w:rsid w:val="005463DA"/>
    <w:rsid w:val="00546487"/>
    <w:rsid w:val="005466D5"/>
    <w:rsid w:val="00550841"/>
    <w:rsid w:val="005511EA"/>
    <w:rsid w:val="005513E9"/>
    <w:rsid w:val="0055154A"/>
    <w:rsid w:val="00551729"/>
    <w:rsid w:val="00551FC1"/>
    <w:rsid w:val="00552569"/>
    <w:rsid w:val="005527D2"/>
    <w:rsid w:val="005533F5"/>
    <w:rsid w:val="0055364A"/>
    <w:rsid w:val="00553F21"/>
    <w:rsid w:val="005548A3"/>
    <w:rsid w:val="00554931"/>
    <w:rsid w:val="00554C6E"/>
    <w:rsid w:val="00554F76"/>
    <w:rsid w:val="005551B1"/>
    <w:rsid w:val="005554C3"/>
    <w:rsid w:val="00555DB3"/>
    <w:rsid w:val="005573A5"/>
    <w:rsid w:val="0055761C"/>
    <w:rsid w:val="00557DCE"/>
    <w:rsid w:val="00557EA6"/>
    <w:rsid w:val="00560F54"/>
    <w:rsid w:val="005619FE"/>
    <w:rsid w:val="00561F29"/>
    <w:rsid w:val="0056255F"/>
    <w:rsid w:val="00563CFD"/>
    <w:rsid w:val="00564163"/>
    <w:rsid w:val="00564509"/>
    <w:rsid w:val="00564E39"/>
    <w:rsid w:val="00565112"/>
    <w:rsid w:val="00565A70"/>
    <w:rsid w:val="005665C9"/>
    <w:rsid w:val="00566615"/>
    <w:rsid w:val="00566BE5"/>
    <w:rsid w:val="005670CC"/>
    <w:rsid w:val="005677C5"/>
    <w:rsid w:val="00567FE9"/>
    <w:rsid w:val="005705A2"/>
    <w:rsid w:val="00570861"/>
    <w:rsid w:val="005720EA"/>
    <w:rsid w:val="0057263D"/>
    <w:rsid w:val="00572825"/>
    <w:rsid w:val="00572968"/>
    <w:rsid w:val="00572F70"/>
    <w:rsid w:val="005737DB"/>
    <w:rsid w:val="00574230"/>
    <w:rsid w:val="00574FB7"/>
    <w:rsid w:val="00575BDA"/>
    <w:rsid w:val="00575D2A"/>
    <w:rsid w:val="005769E4"/>
    <w:rsid w:val="00576C7F"/>
    <w:rsid w:val="005778CD"/>
    <w:rsid w:val="00577A9A"/>
    <w:rsid w:val="00580BA3"/>
    <w:rsid w:val="00581747"/>
    <w:rsid w:val="00581B5B"/>
    <w:rsid w:val="00582237"/>
    <w:rsid w:val="005822A3"/>
    <w:rsid w:val="00583242"/>
    <w:rsid w:val="0058331B"/>
    <w:rsid w:val="005841D0"/>
    <w:rsid w:val="005845CA"/>
    <w:rsid w:val="00584C4F"/>
    <w:rsid w:val="00584E8D"/>
    <w:rsid w:val="0058505C"/>
    <w:rsid w:val="005850C5"/>
    <w:rsid w:val="00585159"/>
    <w:rsid w:val="005856D7"/>
    <w:rsid w:val="005867BE"/>
    <w:rsid w:val="00586E00"/>
    <w:rsid w:val="00590000"/>
    <w:rsid w:val="0059018F"/>
    <w:rsid w:val="00590265"/>
    <w:rsid w:val="00590DB7"/>
    <w:rsid w:val="00590E7F"/>
    <w:rsid w:val="00591306"/>
    <w:rsid w:val="0059166F"/>
    <w:rsid w:val="00593A47"/>
    <w:rsid w:val="00594489"/>
    <w:rsid w:val="00594738"/>
    <w:rsid w:val="00595776"/>
    <w:rsid w:val="00595A3F"/>
    <w:rsid w:val="00595B86"/>
    <w:rsid w:val="00595F76"/>
    <w:rsid w:val="00596E7B"/>
    <w:rsid w:val="00597E8F"/>
    <w:rsid w:val="005A0200"/>
    <w:rsid w:val="005A0AAB"/>
    <w:rsid w:val="005A20DD"/>
    <w:rsid w:val="005A24FA"/>
    <w:rsid w:val="005A2F40"/>
    <w:rsid w:val="005A3452"/>
    <w:rsid w:val="005A44BD"/>
    <w:rsid w:val="005A458A"/>
    <w:rsid w:val="005A4653"/>
    <w:rsid w:val="005A4881"/>
    <w:rsid w:val="005A4917"/>
    <w:rsid w:val="005A4A02"/>
    <w:rsid w:val="005A516B"/>
    <w:rsid w:val="005A5AA4"/>
    <w:rsid w:val="005A5C22"/>
    <w:rsid w:val="005A7010"/>
    <w:rsid w:val="005A7671"/>
    <w:rsid w:val="005A78D5"/>
    <w:rsid w:val="005B0102"/>
    <w:rsid w:val="005B04AE"/>
    <w:rsid w:val="005B06A9"/>
    <w:rsid w:val="005B0869"/>
    <w:rsid w:val="005B08FD"/>
    <w:rsid w:val="005B0969"/>
    <w:rsid w:val="005B17EE"/>
    <w:rsid w:val="005B18E4"/>
    <w:rsid w:val="005B1C66"/>
    <w:rsid w:val="005B2583"/>
    <w:rsid w:val="005B2CDD"/>
    <w:rsid w:val="005B3512"/>
    <w:rsid w:val="005B36F6"/>
    <w:rsid w:val="005B48B5"/>
    <w:rsid w:val="005B50B0"/>
    <w:rsid w:val="005B533B"/>
    <w:rsid w:val="005B6300"/>
    <w:rsid w:val="005B692A"/>
    <w:rsid w:val="005B6B38"/>
    <w:rsid w:val="005B6FBD"/>
    <w:rsid w:val="005B7765"/>
    <w:rsid w:val="005B7884"/>
    <w:rsid w:val="005B7BFD"/>
    <w:rsid w:val="005C020E"/>
    <w:rsid w:val="005C0E7A"/>
    <w:rsid w:val="005C10C4"/>
    <w:rsid w:val="005C19D6"/>
    <w:rsid w:val="005C1F31"/>
    <w:rsid w:val="005C202D"/>
    <w:rsid w:val="005C22E1"/>
    <w:rsid w:val="005C235D"/>
    <w:rsid w:val="005C2679"/>
    <w:rsid w:val="005C32C9"/>
    <w:rsid w:val="005C3374"/>
    <w:rsid w:val="005C38BE"/>
    <w:rsid w:val="005C3A62"/>
    <w:rsid w:val="005C40E9"/>
    <w:rsid w:val="005C465D"/>
    <w:rsid w:val="005C4BE4"/>
    <w:rsid w:val="005C539F"/>
    <w:rsid w:val="005C5997"/>
    <w:rsid w:val="005C5E38"/>
    <w:rsid w:val="005C5EA7"/>
    <w:rsid w:val="005C6195"/>
    <w:rsid w:val="005C64B7"/>
    <w:rsid w:val="005C7032"/>
    <w:rsid w:val="005C70AD"/>
    <w:rsid w:val="005C7277"/>
    <w:rsid w:val="005C7311"/>
    <w:rsid w:val="005C7D8D"/>
    <w:rsid w:val="005D0381"/>
    <w:rsid w:val="005D0D0A"/>
    <w:rsid w:val="005D11F5"/>
    <w:rsid w:val="005D16EA"/>
    <w:rsid w:val="005D1840"/>
    <w:rsid w:val="005D1D85"/>
    <w:rsid w:val="005D1E5C"/>
    <w:rsid w:val="005D1FD5"/>
    <w:rsid w:val="005D2571"/>
    <w:rsid w:val="005D3441"/>
    <w:rsid w:val="005D37D1"/>
    <w:rsid w:val="005D3F10"/>
    <w:rsid w:val="005D4CEE"/>
    <w:rsid w:val="005D4D64"/>
    <w:rsid w:val="005D4FCC"/>
    <w:rsid w:val="005D54A5"/>
    <w:rsid w:val="005D5A06"/>
    <w:rsid w:val="005D63FE"/>
    <w:rsid w:val="005D697A"/>
    <w:rsid w:val="005D6D59"/>
    <w:rsid w:val="005D70BB"/>
    <w:rsid w:val="005D737D"/>
    <w:rsid w:val="005D771B"/>
    <w:rsid w:val="005D783A"/>
    <w:rsid w:val="005D7A19"/>
    <w:rsid w:val="005D7AB0"/>
    <w:rsid w:val="005E006E"/>
    <w:rsid w:val="005E0AAC"/>
    <w:rsid w:val="005E1144"/>
    <w:rsid w:val="005E1350"/>
    <w:rsid w:val="005E1581"/>
    <w:rsid w:val="005E187B"/>
    <w:rsid w:val="005E1FF4"/>
    <w:rsid w:val="005E27B4"/>
    <w:rsid w:val="005E2A17"/>
    <w:rsid w:val="005E2B5D"/>
    <w:rsid w:val="005E2B7C"/>
    <w:rsid w:val="005E2BFC"/>
    <w:rsid w:val="005E2FD7"/>
    <w:rsid w:val="005E39E2"/>
    <w:rsid w:val="005E3E3A"/>
    <w:rsid w:val="005E42AC"/>
    <w:rsid w:val="005E433A"/>
    <w:rsid w:val="005E4344"/>
    <w:rsid w:val="005E4813"/>
    <w:rsid w:val="005E4D5A"/>
    <w:rsid w:val="005E4FF7"/>
    <w:rsid w:val="005E5054"/>
    <w:rsid w:val="005E6F0B"/>
    <w:rsid w:val="005E74D9"/>
    <w:rsid w:val="005E754A"/>
    <w:rsid w:val="005E7B6E"/>
    <w:rsid w:val="005E7E89"/>
    <w:rsid w:val="005F0115"/>
    <w:rsid w:val="005F04B6"/>
    <w:rsid w:val="005F04ED"/>
    <w:rsid w:val="005F0609"/>
    <w:rsid w:val="005F0B29"/>
    <w:rsid w:val="005F10E3"/>
    <w:rsid w:val="005F2036"/>
    <w:rsid w:val="005F21CE"/>
    <w:rsid w:val="005F2806"/>
    <w:rsid w:val="005F2E63"/>
    <w:rsid w:val="005F303B"/>
    <w:rsid w:val="005F354C"/>
    <w:rsid w:val="005F38BF"/>
    <w:rsid w:val="005F38DB"/>
    <w:rsid w:val="005F38F3"/>
    <w:rsid w:val="005F398D"/>
    <w:rsid w:val="005F4DA9"/>
    <w:rsid w:val="005F569A"/>
    <w:rsid w:val="005F6A0A"/>
    <w:rsid w:val="005F6BB4"/>
    <w:rsid w:val="005F75DF"/>
    <w:rsid w:val="005F78AD"/>
    <w:rsid w:val="005F7F09"/>
    <w:rsid w:val="006006DE"/>
    <w:rsid w:val="006006F4"/>
    <w:rsid w:val="00600D9C"/>
    <w:rsid w:val="00600EA1"/>
    <w:rsid w:val="0060123C"/>
    <w:rsid w:val="00602310"/>
    <w:rsid w:val="00602FD4"/>
    <w:rsid w:val="00603F43"/>
    <w:rsid w:val="00605682"/>
    <w:rsid w:val="006063B0"/>
    <w:rsid w:val="006063B5"/>
    <w:rsid w:val="00606BBC"/>
    <w:rsid w:val="0060729C"/>
    <w:rsid w:val="00607A63"/>
    <w:rsid w:val="00607C9A"/>
    <w:rsid w:val="00610D95"/>
    <w:rsid w:val="0061187B"/>
    <w:rsid w:val="00611D7F"/>
    <w:rsid w:val="00611E55"/>
    <w:rsid w:val="0061222F"/>
    <w:rsid w:val="0061225B"/>
    <w:rsid w:val="00612E4C"/>
    <w:rsid w:val="00613C7E"/>
    <w:rsid w:val="0061476D"/>
    <w:rsid w:val="00614890"/>
    <w:rsid w:val="00615243"/>
    <w:rsid w:val="0061543C"/>
    <w:rsid w:val="00615DA8"/>
    <w:rsid w:val="0061653E"/>
    <w:rsid w:val="00616697"/>
    <w:rsid w:val="006170B5"/>
    <w:rsid w:val="006171C8"/>
    <w:rsid w:val="00622142"/>
    <w:rsid w:val="006223E1"/>
    <w:rsid w:val="0062250F"/>
    <w:rsid w:val="006229DB"/>
    <w:rsid w:val="00622EB9"/>
    <w:rsid w:val="006231F2"/>
    <w:rsid w:val="006236D3"/>
    <w:rsid w:val="0062411A"/>
    <w:rsid w:val="006245F2"/>
    <w:rsid w:val="0062460D"/>
    <w:rsid w:val="00624F97"/>
    <w:rsid w:val="00625052"/>
    <w:rsid w:val="00625698"/>
    <w:rsid w:val="006256E6"/>
    <w:rsid w:val="00625AB9"/>
    <w:rsid w:val="00625D2F"/>
    <w:rsid w:val="00625F74"/>
    <w:rsid w:val="00626AFF"/>
    <w:rsid w:val="006270FD"/>
    <w:rsid w:val="00627E40"/>
    <w:rsid w:val="006305D9"/>
    <w:rsid w:val="00630AC0"/>
    <w:rsid w:val="00630EE6"/>
    <w:rsid w:val="006319CF"/>
    <w:rsid w:val="00631EEB"/>
    <w:rsid w:val="006320D2"/>
    <w:rsid w:val="006320F1"/>
    <w:rsid w:val="00632414"/>
    <w:rsid w:val="00632932"/>
    <w:rsid w:val="00632DE2"/>
    <w:rsid w:val="00633031"/>
    <w:rsid w:val="00633229"/>
    <w:rsid w:val="006334A6"/>
    <w:rsid w:val="00633638"/>
    <w:rsid w:val="00633969"/>
    <w:rsid w:val="006340E5"/>
    <w:rsid w:val="006341EC"/>
    <w:rsid w:val="0063451C"/>
    <w:rsid w:val="00634659"/>
    <w:rsid w:val="00635C68"/>
    <w:rsid w:val="00635EFF"/>
    <w:rsid w:val="00635F49"/>
    <w:rsid w:val="00636173"/>
    <w:rsid w:val="0063684B"/>
    <w:rsid w:val="00636D6D"/>
    <w:rsid w:val="0064018A"/>
    <w:rsid w:val="006408D7"/>
    <w:rsid w:val="006409F8"/>
    <w:rsid w:val="00640BAF"/>
    <w:rsid w:val="00640C18"/>
    <w:rsid w:val="00641276"/>
    <w:rsid w:val="00642C57"/>
    <w:rsid w:val="00643CC0"/>
    <w:rsid w:val="00644CA2"/>
    <w:rsid w:val="00645054"/>
    <w:rsid w:val="00645389"/>
    <w:rsid w:val="006457C1"/>
    <w:rsid w:val="00645B2E"/>
    <w:rsid w:val="00646A21"/>
    <w:rsid w:val="006510E5"/>
    <w:rsid w:val="00651D17"/>
    <w:rsid w:val="00651D3A"/>
    <w:rsid w:val="00651F8B"/>
    <w:rsid w:val="00652762"/>
    <w:rsid w:val="00652B38"/>
    <w:rsid w:val="00653BBD"/>
    <w:rsid w:val="00653E80"/>
    <w:rsid w:val="0065438A"/>
    <w:rsid w:val="00655280"/>
    <w:rsid w:val="00655823"/>
    <w:rsid w:val="006559E3"/>
    <w:rsid w:val="00655AD2"/>
    <w:rsid w:val="00655DE7"/>
    <w:rsid w:val="00657426"/>
    <w:rsid w:val="00657645"/>
    <w:rsid w:val="00657BC3"/>
    <w:rsid w:val="0066068D"/>
    <w:rsid w:val="00660A5F"/>
    <w:rsid w:val="00660ECB"/>
    <w:rsid w:val="0066121F"/>
    <w:rsid w:val="0066199F"/>
    <w:rsid w:val="00661C75"/>
    <w:rsid w:val="006621D7"/>
    <w:rsid w:val="00662220"/>
    <w:rsid w:val="00662475"/>
    <w:rsid w:val="00662655"/>
    <w:rsid w:val="00662EB7"/>
    <w:rsid w:val="00662F7A"/>
    <w:rsid w:val="00663823"/>
    <w:rsid w:val="00663899"/>
    <w:rsid w:val="006646B7"/>
    <w:rsid w:val="00664736"/>
    <w:rsid w:val="0066484E"/>
    <w:rsid w:val="006649C4"/>
    <w:rsid w:val="00664BB1"/>
    <w:rsid w:val="00664C46"/>
    <w:rsid w:val="006652FC"/>
    <w:rsid w:val="00665551"/>
    <w:rsid w:val="00665E5A"/>
    <w:rsid w:val="006663BF"/>
    <w:rsid w:val="006667FB"/>
    <w:rsid w:val="00667C8F"/>
    <w:rsid w:val="00670E29"/>
    <w:rsid w:val="00670FAA"/>
    <w:rsid w:val="00671445"/>
    <w:rsid w:val="00671D6E"/>
    <w:rsid w:val="006720FA"/>
    <w:rsid w:val="00673161"/>
    <w:rsid w:val="00673171"/>
    <w:rsid w:val="00673365"/>
    <w:rsid w:val="00673AB0"/>
    <w:rsid w:val="00673BBA"/>
    <w:rsid w:val="00673DD7"/>
    <w:rsid w:val="00673DFA"/>
    <w:rsid w:val="00674070"/>
    <w:rsid w:val="006740AE"/>
    <w:rsid w:val="0067422B"/>
    <w:rsid w:val="00674312"/>
    <w:rsid w:val="00674B8C"/>
    <w:rsid w:val="00674F0F"/>
    <w:rsid w:val="006759A2"/>
    <w:rsid w:val="006763DE"/>
    <w:rsid w:val="00676B48"/>
    <w:rsid w:val="00677921"/>
    <w:rsid w:val="006779B1"/>
    <w:rsid w:val="00677E8C"/>
    <w:rsid w:val="00681300"/>
    <w:rsid w:val="00681657"/>
    <w:rsid w:val="00681669"/>
    <w:rsid w:val="00681D03"/>
    <w:rsid w:val="00682231"/>
    <w:rsid w:val="00682E78"/>
    <w:rsid w:val="00683196"/>
    <w:rsid w:val="00683A1F"/>
    <w:rsid w:val="00683E20"/>
    <w:rsid w:val="00683F5A"/>
    <w:rsid w:val="00684CB1"/>
    <w:rsid w:val="00685079"/>
    <w:rsid w:val="00685B8F"/>
    <w:rsid w:val="00686090"/>
    <w:rsid w:val="00686BCE"/>
    <w:rsid w:val="006872E7"/>
    <w:rsid w:val="0068769C"/>
    <w:rsid w:val="00687D85"/>
    <w:rsid w:val="00690812"/>
    <w:rsid w:val="0069112B"/>
    <w:rsid w:val="00691561"/>
    <w:rsid w:val="0069298D"/>
    <w:rsid w:val="00693338"/>
    <w:rsid w:val="00693779"/>
    <w:rsid w:val="00694D1E"/>
    <w:rsid w:val="00694D21"/>
    <w:rsid w:val="00694DFD"/>
    <w:rsid w:val="00695444"/>
    <w:rsid w:val="00695838"/>
    <w:rsid w:val="00695B86"/>
    <w:rsid w:val="00695E43"/>
    <w:rsid w:val="00695EA2"/>
    <w:rsid w:val="006965AA"/>
    <w:rsid w:val="006965C1"/>
    <w:rsid w:val="006A0DA6"/>
    <w:rsid w:val="006A0E41"/>
    <w:rsid w:val="006A1011"/>
    <w:rsid w:val="006A10C4"/>
    <w:rsid w:val="006A10DC"/>
    <w:rsid w:val="006A1A89"/>
    <w:rsid w:val="006A1FE9"/>
    <w:rsid w:val="006A2140"/>
    <w:rsid w:val="006A298C"/>
    <w:rsid w:val="006A2F1B"/>
    <w:rsid w:val="006A2FEF"/>
    <w:rsid w:val="006A3442"/>
    <w:rsid w:val="006A394A"/>
    <w:rsid w:val="006A39AB"/>
    <w:rsid w:val="006A3A39"/>
    <w:rsid w:val="006A3F4F"/>
    <w:rsid w:val="006A475A"/>
    <w:rsid w:val="006A6176"/>
    <w:rsid w:val="006A691A"/>
    <w:rsid w:val="006A73B3"/>
    <w:rsid w:val="006A745C"/>
    <w:rsid w:val="006A768A"/>
    <w:rsid w:val="006B0AA6"/>
    <w:rsid w:val="006B1075"/>
    <w:rsid w:val="006B1415"/>
    <w:rsid w:val="006B143F"/>
    <w:rsid w:val="006B1505"/>
    <w:rsid w:val="006B17FA"/>
    <w:rsid w:val="006B1A5F"/>
    <w:rsid w:val="006B1D27"/>
    <w:rsid w:val="006B1F7F"/>
    <w:rsid w:val="006B224A"/>
    <w:rsid w:val="006B291B"/>
    <w:rsid w:val="006B2C62"/>
    <w:rsid w:val="006B3F84"/>
    <w:rsid w:val="006B4169"/>
    <w:rsid w:val="006B453B"/>
    <w:rsid w:val="006B543F"/>
    <w:rsid w:val="006B5600"/>
    <w:rsid w:val="006B59A0"/>
    <w:rsid w:val="006B5A10"/>
    <w:rsid w:val="006B5C17"/>
    <w:rsid w:val="006B65E0"/>
    <w:rsid w:val="006B72F1"/>
    <w:rsid w:val="006B7C96"/>
    <w:rsid w:val="006C17DC"/>
    <w:rsid w:val="006C2729"/>
    <w:rsid w:val="006C2751"/>
    <w:rsid w:val="006C4DCE"/>
    <w:rsid w:val="006C4EDB"/>
    <w:rsid w:val="006C6B4F"/>
    <w:rsid w:val="006C717B"/>
    <w:rsid w:val="006D01AE"/>
    <w:rsid w:val="006D01DD"/>
    <w:rsid w:val="006D0B09"/>
    <w:rsid w:val="006D11FE"/>
    <w:rsid w:val="006D1705"/>
    <w:rsid w:val="006D1BFD"/>
    <w:rsid w:val="006D28C6"/>
    <w:rsid w:val="006D2E71"/>
    <w:rsid w:val="006D30DA"/>
    <w:rsid w:val="006D39AD"/>
    <w:rsid w:val="006D449E"/>
    <w:rsid w:val="006D49C8"/>
    <w:rsid w:val="006D4B73"/>
    <w:rsid w:val="006D71A6"/>
    <w:rsid w:val="006D7556"/>
    <w:rsid w:val="006D7650"/>
    <w:rsid w:val="006D7874"/>
    <w:rsid w:val="006D78D4"/>
    <w:rsid w:val="006E0D4A"/>
    <w:rsid w:val="006E12F7"/>
    <w:rsid w:val="006E1AB8"/>
    <w:rsid w:val="006E1BEA"/>
    <w:rsid w:val="006E297B"/>
    <w:rsid w:val="006E2BB6"/>
    <w:rsid w:val="006E2C6C"/>
    <w:rsid w:val="006E3012"/>
    <w:rsid w:val="006E32C0"/>
    <w:rsid w:val="006E3A64"/>
    <w:rsid w:val="006E4009"/>
    <w:rsid w:val="006E49F9"/>
    <w:rsid w:val="006E5F01"/>
    <w:rsid w:val="006E5F3E"/>
    <w:rsid w:val="006E6021"/>
    <w:rsid w:val="006E6E6B"/>
    <w:rsid w:val="006E6F59"/>
    <w:rsid w:val="006E735B"/>
    <w:rsid w:val="006E7454"/>
    <w:rsid w:val="006E7EB1"/>
    <w:rsid w:val="006F02F2"/>
    <w:rsid w:val="006F056B"/>
    <w:rsid w:val="006F0D49"/>
    <w:rsid w:val="006F186C"/>
    <w:rsid w:val="006F1882"/>
    <w:rsid w:val="006F1893"/>
    <w:rsid w:val="006F1CEF"/>
    <w:rsid w:val="006F28F0"/>
    <w:rsid w:val="006F3556"/>
    <w:rsid w:val="006F4257"/>
    <w:rsid w:val="006F4347"/>
    <w:rsid w:val="006F4CBC"/>
    <w:rsid w:val="006F4ED1"/>
    <w:rsid w:val="006F5122"/>
    <w:rsid w:val="006F6383"/>
    <w:rsid w:val="006F6AA9"/>
    <w:rsid w:val="006F72C3"/>
    <w:rsid w:val="00700347"/>
    <w:rsid w:val="007015E0"/>
    <w:rsid w:val="00701F55"/>
    <w:rsid w:val="00702A10"/>
    <w:rsid w:val="00702B4C"/>
    <w:rsid w:val="00702B5C"/>
    <w:rsid w:val="00702CF5"/>
    <w:rsid w:val="00702D95"/>
    <w:rsid w:val="00703432"/>
    <w:rsid w:val="007037F7"/>
    <w:rsid w:val="00703CB4"/>
    <w:rsid w:val="00703D73"/>
    <w:rsid w:val="00704143"/>
    <w:rsid w:val="007041FD"/>
    <w:rsid w:val="0070446F"/>
    <w:rsid w:val="00704ACE"/>
    <w:rsid w:val="00706697"/>
    <w:rsid w:val="007076CD"/>
    <w:rsid w:val="007079D5"/>
    <w:rsid w:val="00710258"/>
    <w:rsid w:val="00711BE8"/>
    <w:rsid w:val="007122B9"/>
    <w:rsid w:val="00712903"/>
    <w:rsid w:val="00712F73"/>
    <w:rsid w:val="007130E1"/>
    <w:rsid w:val="007133FB"/>
    <w:rsid w:val="007134F7"/>
    <w:rsid w:val="0071406C"/>
    <w:rsid w:val="0071415C"/>
    <w:rsid w:val="007145D7"/>
    <w:rsid w:val="00714AD2"/>
    <w:rsid w:val="00714BA8"/>
    <w:rsid w:val="00714EED"/>
    <w:rsid w:val="00714F04"/>
    <w:rsid w:val="007151B2"/>
    <w:rsid w:val="007159AF"/>
    <w:rsid w:val="00715F95"/>
    <w:rsid w:val="00715FCB"/>
    <w:rsid w:val="00716599"/>
    <w:rsid w:val="00716AE1"/>
    <w:rsid w:val="00716D3D"/>
    <w:rsid w:val="00717064"/>
    <w:rsid w:val="00717B83"/>
    <w:rsid w:val="0072016E"/>
    <w:rsid w:val="0072023B"/>
    <w:rsid w:val="00721056"/>
    <w:rsid w:val="00721286"/>
    <w:rsid w:val="00722A55"/>
    <w:rsid w:val="00723635"/>
    <w:rsid w:val="00723FCD"/>
    <w:rsid w:val="0072408B"/>
    <w:rsid w:val="00724B92"/>
    <w:rsid w:val="00724D61"/>
    <w:rsid w:val="00724E5B"/>
    <w:rsid w:val="0072526D"/>
    <w:rsid w:val="00725982"/>
    <w:rsid w:val="007269F6"/>
    <w:rsid w:val="00726B4F"/>
    <w:rsid w:val="00726CE8"/>
    <w:rsid w:val="00727656"/>
    <w:rsid w:val="00727962"/>
    <w:rsid w:val="007279B5"/>
    <w:rsid w:val="0073056A"/>
    <w:rsid w:val="00730BF2"/>
    <w:rsid w:val="00731044"/>
    <w:rsid w:val="007312FD"/>
    <w:rsid w:val="0073130E"/>
    <w:rsid w:val="0073138A"/>
    <w:rsid w:val="0073152C"/>
    <w:rsid w:val="00731B8D"/>
    <w:rsid w:val="00732672"/>
    <w:rsid w:val="00732D6D"/>
    <w:rsid w:val="00733011"/>
    <w:rsid w:val="0073350D"/>
    <w:rsid w:val="00733A73"/>
    <w:rsid w:val="00733C76"/>
    <w:rsid w:val="00734255"/>
    <w:rsid w:val="00734F72"/>
    <w:rsid w:val="00736387"/>
    <w:rsid w:val="00736897"/>
    <w:rsid w:val="00736BF3"/>
    <w:rsid w:val="00736FFF"/>
    <w:rsid w:val="00737184"/>
    <w:rsid w:val="00737346"/>
    <w:rsid w:val="0073773E"/>
    <w:rsid w:val="0074010C"/>
    <w:rsid w:val="00740726"/>
    <w:rsid w:val="007416E4"/>
    <w:rsid w:val="007420BB"/>
    <w:rsid w:val="00742BBF"/>
    <w:rsid w:val="00742F0C"/>
    <w:rsid w:val="00743396"/>
    <w:rsid w:val="00743832"/>
    <w:rsid w:val="00744A18"/>
    <w:rsid w:val="00744D40"/>
    <w:rsid w:val="00745021"/>
    <w:rsid w:val="007458EF"/>
    <w:rsid w:val="00745F4E"/>
    <w:rsid w:val="00746C00"/>
    <w:rsid w:val="00746FF4"/>
    <w:rsid w:val="0074718B"/>
    <w:rsid w:val="007504F6"/>
    <w:rsid w:val="00750E43"/>
    <w:rsid w:val="0075135F"/>
    <w:rsid w:val="00751A56"/>
    <w:rsid w:val="00753371"/>
    <w:rsid w:val="00753445"/>
    <w:rsid w:val="007540BE"/>
    <w:rsid w:val="007542ED"/>
    <w:rsid w:val="00754AB7"/>
    <w:rsid w:val="007555D6"/>
    <w:rsid w:val="00755994"/>
    <w:rsid w:val="00755B3E"/>
    <w:rsid w:val="00755B64"/>
    <w:rsid w:val="00756058"/>
    <w:rsid w:val="007562BD"/>
    <w:rsid w:val="00756DBA"/>
    <w:rsid w:val="00757359"/>
    <w:rsid w:val="00757B30"/>
    <w:rsid w:val="00760D1D"/>
    <w:rsid w:val="007618F9"/>
    <w:rsid w:val="00761DBE"/>
    <w:rsid w:val="00763337"/>
    <w:rsid w:val="0076381D"/>
    <w:rsid w:val="00763CA7"/>
    <w:rsid w:val="00763CC7"/>
    <w:rsid w:val="007647A8"/>
    <w:rsid w:val="0076559A"/>
    <w:rsid w:val="00765DE6"/>
    <w:rsid w:val="00766558"/>
    <w:rsid w:val="007669FC"/>
    <w:rsid w:val="00767582"/>
    <w:rsid w:val="0076786E"/>
    <w:rsid w:val="00770059"/>
    <w:rsid w:val="00771663"/>
    <w:rsid w:val="00771E98"/>
    <w:rsid w:val="00772655"/>
    <w:rsid w:val="00773289"/>
    <w:rsid w:val="007732B4"/>
    <w:rsid w:val="00773747"/>
    <w:rsid w:val="00773C3B"/>
    <w:rsid w:val="00774521"/>
    <w:rsid w:val="00775074"/>
    <w:rsid w:val="00775103"/>
    <w:rsid w:val="007754F8"/>
    <w:rsid w:val="00775748"/>
    <w:rsid w:val="007759BC"/>
    <w:rsid w:val="00776FA7"/>
    <w:rsid w:val="00777038"/>
    <w:rsid w:val="00777819"/>
    <w:rsid w:val="00777A45"/>
    <w:rsid w:val="00780EA6"/>
    <w:rsid w:val="00781098"/>
    <w:rsid w:val="00781B1B"/>
    <w:rsid w:val="0078238B"/>
    <w:rsid w:val="007823E7"/>
    <w:rsid w:val="007825E1"/>
    <w:rsid w:val="00782E70"/>
    <w:rsid w:val="00783070"/>
    <w:rsid w:val="00783FA0"/>
    <w:rsid w:val="0078454E"/>
    <w:rsid w:val="00784B81"/>
    <w:rsid w:val="00784DB1"/>
    <w:rsid w:val="00785821"/>
    <w:rsid w:val="00785ACB"/>
    <w:rsid w:val="00785D4A"/>
    <w:rsid w:val="007860E8"/>
    <w:rsid w:val="007908BF"/>
    <w:rsid w:val="007916B0"/>
    <w:rsid w:val="00791B69"/>
    <w:rsid w:val="00791D1B"/>
    <w:rsid w:val="0079265C"/>
    <w:rsid w:val="00792F3E"/>
    <w:rsid w:val="00793154"/>
    <w:rsid w:val="007937F2"/>
    <w:rsid w:val="00793B9C"/>
    <w:rsid w:val="00793CD1"/>
    <w:rsid w:val="007944DC"/>
    <w:rsid w:val="007958A8"/>
    <w:rsid w:val="00795D8E"/>
    <w:rsid w:val="007961A9"/>
    <w:rsid w:val="007965C4"/>
    <w:rsid w:val="00797535"/>
    <w:rsid w:val="00797EF6"/>
    <w:rsid w:val="007A0424"/>
    <w:rsid w:val="007A18C1"/>
    <w:rsid w:val="007A1D77"/>
    <w:rsid w:val="007A2665"/>
    <w:rsid w:val="007A27D3"/>
    <w:rsid w:val="007A2839"/>
    <w:rsid w:val="007A371A"/>
    <w:rsid w:val="007A37F4"/>
    <w:rsid w:val="007A4BDA"/>
    <w:rsid w:val="007A584F"/>
    <w:rsid w:val="007A58CC"/>
    <w:rsid w:val="007A6158"/>
    <w:rsid w:val="007A6544"/>
    <w:rsid w:val="007A6A1C"/>
    <w:rsid w:val="007A72CE"/>
    <w:rsid w:val="007A7640"/>
    <w:rsid w:val="007B0FCA"/>
    <w:rsid w:val="007B139B"/>
    <w:rsid w:val="007B161F"/>
    <w:rsid w:val="007B1D33"/>
    <w:rsid w:val="007B1FB8"/>
    <w:rsid w:val="007B2E33"/>
    <w:rsid w:val="007B3245"/>
    <w:rsid w:val="007B388C"/>
    <w:rsid w:val="007B403E"/>
    <w:rsid w:val="007B440F"/>
    <w:rsid w:val="007B559B"/>
    <w:rsid w:val="007B5BFC"/>
    <w:rsid w:val="007B6383"/>
    <w:rsid w:val="007B6702"/>
    <w:rsid w:val="007B75D3"/>
    <w:rsid w:val="007B7862"/>
    <w:rsid w:val="007B79DC"/>
    <w:rsid w:val="007B7CE2"/>
    <w:rsid w:val="007C100D"/>
    <w:rsid w:val="007C1A9E"/>
    <w:rsid w:val="007C1B14"/>
    <w:rsid w:val="007C1E0E"/>
    <w:rsid w:val="007C26FC"/>
    <w:rsid w:val="007C2910"/>
    <w:rsid w:val="007C2BC1"/>
    <w:rsid w:val="007C3047"/>
    <w:rsid w:val="007C34B8"/>
    <w:rsid w:val="007C376A"/>
    <w:rsid w:val="007C3DDB"/>
    <w:rsid w:val="007C5A00"/>
    <w:rsid w:val="007C60DA"/>
    <w:rsid w:val="007C625D"/>
    <w:rsid w:val="007C6408"/>
    <w:rsid w:val="007C652F"/>
    <w:rsid w:val="007C65D6"/>
    <w:rsid w:val="007C74D9"/>
    <w:rsid w:val="007D0827"/>
    <w:rsid w:val="007D08B2"/>
    <w:rsid w:val="007D205F"/>
    <w:rsid w:val="007D2909"/>
    <w:rsid w:val="007D2DA0"/>
    <w:rsid w:val="007D4193"/>
    <w:rsid w:val="007D4BFB"/>
    <w:rsid w:val="007D4C70"/>
    <w:rsid w:val="007D512F"/>
    <w:rsid w:val="007D5994"/>
    <w:rsid w:val="007D62AF"/>
    <w:rsid w:val="007D65E0"/>
    <w:rsid w:val="007D68D1"/>
    <w:rsid w:val="007D6A00"/>
    <w:rsid w:val="007D70AC"/>
    <w:rsid w:val="007D7C99"/>
    <w:rsid w:val="007D7CDC"/>
    <w:rsid w:val="007D7DC1"/>
    <w:rsid w:val="007D7EB8"/>
    <w:rsid w:val="007E0C84"/>
    <w:rsid w:val="007E0CC9"/>
    <w:rsid w:val="007E0D8E"/>
    <w:rsid w:val="007E15AD"/>
    <w:rsid w:val="007E1CF4"/>
    <w:rsid w:val="007E3341"/>
    <w:rsid w:val="007E38C6"/>
    <w:rsid w:val="007E3A12"/>
    <w:rsid w:val="007E3AEB"/>
    <w:rsid w:val="007E412F"/>
    <w:rsid w:val="007E41E5"/>
    <w:rsid w:val="007E46DF"/>
    <w:rsid w:val="007E4CC4"/>
    <w:rsid w:val="007E5FB2"/>
    <w:rsid w:val="007E634F"/>
    <w:rsid w:val="007E6764"/>
    <w:rsid w:val="007E7861"/>
    <w:rsid w:val="007E7BEC"/>
    <w:rsid w:val="007F07C4"/>
    <w:rsid w:val="007F13DC"/>
    <w:rsid w:val="007F19DA"/>
    <w:rsid w:val="007F1AD2"/>
    <w:rsid w:val="007F1D43"/>
    <w:rsid w:val="007F1DE2"/>
    <w:rsid w:val="007F1F38"/>
    <w:rsid w:val="007F2AC2"/>
    <w:rsid w:val="007F2D74"/>
    <w:rsid w:val="007F39EC"/>
    <w:rsid w:val="007F3EF3"/>
    <w:rsid w:val="007F4D9F"/>
    <w:rsid w:val="007F512C"/>
    <w:rsid w:val="007F52B8"/>
    <w:rsid w:val="007F5D8D"/>
    <w:rsid w:val="007F6BD5"/>
    <w:rsid w:val="007F7091"/>
    <w:rsid w:val="007F73E2"/>
    <w:rsid w:val="007F7C23"/>
    <w:rsid w:val="0080024D"/>
    <w:rsid w:val="00800F1F"/>
    <w:rsid w:val="00801E78"/>
    <w:rsid w:val="00802B82"/>
    <w:rsid w:val="00802C99"/>
    <w:rsid w:val="00804944"/>
    <w:rsid w:val="00804A09"/>
    <w:rsid w:val="00805542"/>
    <w:rsid w:val="0080567C"/>
    <w:rsid w:val="00805E1C"/>
    <w:rsid w:val="00806833"/>
    <w:rsid w:val="0080711D"/>
    <w:rsid w:val="00807497"/>
    <w:rsid w:val="00807606"/>
    <w:rsid w:val="00807910"/>
    <w:rsid w:val="00810A01"/>
    <w:rsid w:val="00810B7A"/>
    <w:rsid w:val="00810D96"/>
    <w:rsid w:val="00811702"/>
    <w:rsid w:val="00811F94"/>
    <w:rsid w:val="008122D4"/>
    <w:rsid w:val="00813309"/>
    <w:rsid w:val="00813673"/>
    <w:rsid w:val="00813D7F"/>
    <w:rsid w:val="0081408D"/>
    <w:rsid w:val="008145BA"/>
    <w:rsid w:val="008148C7"/>
    <w:rsid w:val="00814AD8"/>
    <w:rsid w:val="008154A2"/>
    <w:rsid w:val="00816664"/>
    <w:rsid w:val="0081726F"/>
    <w:rsid w:val="0081784B"/>
    <w:rsid w:val="008201B0"/>
    <w:rsid w:val="008208D2"/>
    <w:rsid w:val="00820A3C"/>
    <w:rsid w:val="00820A62"/>
    <w:rsid w:val="00821B3F"/>
    <w:rsid w:val="008227C3"/>
    <w:rsid w:val="008232C9"/>
    <w:rsid w:val="008239C5"/>
    <w:rsid w:val="00823C98"/>
    <w:rsid w:val="00823E16"/>
    <w:rsid w:val="00825B94"/>
    <w:rsid w:val="00826B1E"/>
    <w:rsid w:val="008275E2"/>
    <w:rsid w:val="0082762A"/>
    <w:rsid w:val="00827811"/>
    <w:rsid w:val="00827A73"/>
    <w:rsid w:val="00827DAE"/>
    <w:rsid w:val="00830003"/>
    <w:rsid w:val="008305F8"/>
    <w:rsid w:val="0083157B"/>
    <w:rsid w:val="00831595"/>
    <w:rsid w:val="008325D6"/>
    <w:rsid w:val="00832FAC"/>
    <w:rsid w:val="00833C62"/>
    <w:rsid w:val="00833CB7"/>
    <w:rsid w:val="00833F4E"/>
    <w:rsid w:val="00834489"/>
    <w:rsid w:val="00834A8F"/>
    <w:rsid w:val="00834BAD"/>
    <w:rsid w:val="00835F62"/>
    <w:rsid w:val="0083662B"/>
    <w:rsid w:val="00837627"/>
    <w:rsid w:val="008377A7"/>
    <w:rsid w:val="00837B1D"/>
    <w:rsid w:val="00837DAF"/>
    <w:rsid w:val="00837F2C"/>
    <w:rsid w:val="00841677"/>
    <w:rsid w:val="00842149"/>
    <w:rsid w:val="00842321"/>
    <w:rsid w:val="008432B9"/>
    <w:rsid w:val="00843CC3"/>
    <w:rsid w:val="008445DF"/>
    <w:rsid w:val="00844CFC"/>
    <w:rsid w:val="00845167"/>
    <w:rsid w:val="00845631"/>
    <w:rsid w:val="0084642A"/>
    <w:rsid w:val="00846988"/>
    <w:rsid w:val="008476E2"/>
    <w:rsid w:val="00847FC4"/>
    <w:rsid w:val="008506A9"/>
    <w:rsid w:val="008507BB"/>
    <w:rsid w:val="00851399"/>
    <w:rsid w:val="00851498"/>
    <w:rsid w:val="0085155C"/>
    <w:rsid w:val="008517F0"/>
    <w:rsid w:val="008519E9"/>
    <w:rsid w:val="00851C1D"/>
    <w:rsid w:val="00851D04"/>
    <w:rsid w:val="008538CC"/>
    <w:rsid w:val="00853D86"/>
    <w:rsid w:val="0085446B"/>
    <w:rsid w:val="0085597A"/>
    <w:rsid w:val="008560CA"/>
    <w:rsid w:val="0085646C"/>
    <w:rsid w:val="00857004"/>
    <w:rsid w:val="00857113"/>
    <w:rsid w:val="008571F2"/>
    <w:rsid w:val="00857545"/>
    <w:rsid w:val="00857929"/>
    <w:rsid w:val="00857B00"/>
    <w:rsid w:val="008613A7"/>
    <w:rsid w:val="00861424"/>
    <w:rsid w:val="008621C8"/>
    <w:rsid w:val="00862B2E"/>
    <w:rsid w:val="00862FBF"/>
    <w:rsid w:val="00862FC9"/>
    <w:rsid w:val="00862FEC"/>
    <w:rsid w:val="00864027"/>
    <w:rsid w:val="00864873"/>
    <w:rsid w:val="00866AF7"/>
    <w:rsid w:val="00866E5B"/>
    <w:rsid w:val="008676BE"/>
    <w:rsid w:val="00867FE8"/>
    <w:rsid w:val="00870540"/>
    <w:rsid w:val="00870591"/>
    <w:rsid w:val="008708D2"/>
    <w:rsid w:val="00870EC7"/>
    <w:rsid w:val="00871357"/>
    <w:rsid w:val="00871517"/>
    <w:rsid w:val="00871C79"/>
    <w:rsid w:val="00871D3C"/>
    <w:rsid w:val="00872A3A"/>
    <w:rsid w:val="00872D4B"/>
    <w:rsid w:val="00872FF7"/>
    <w:rsid w:val="00873646"/>
    <w:rsid w:val="00873861"/>
    <w:rsid w:val="00873B79"/>
    <w:rsid w:val="008745C7"/>
    <w:rsid w:val="00874C2A"/>
    <w:rsid w:val="008755F1"/>
    <w:rsid w:val="00875724"/>
    <w:rsid w:val="00875AEA"/>
    <w:rsid w:val="00875B45"/>
    <w:rsid w:val="0087647A"/>
    <w:rsid w:val="00876A3A"/>
    <w:rsid w:val="00876D7E"/>
    <w:rsid w:val="0087778E"/>
    <w:rsid w:val="00877DFC"/>
    <w:rsid w:val="008801BA"/>
    <w:rsid w:val="0088046B"/>
    <w:rsid w:val="00881548"/>
    <w:rsid w:val="008816DF"/>
    <w:rsid w:val="008820EB"/>
    <w:rsid w:val="008824BF"/>
    <w:rsid w:val="00882D39"/>
    <w:rsid w:val="0088396E"/>
    <w:rsid w:val="00883F0F"/>
    <w:rsid w:val="008842B6"/>
    <w:rsid w:val="008844AC"/>
    <w:rsid w:val="008845DE"/>
    <w:rsid w:val="00884752"/>
    <w:rsid w:val="0088499E"/>
    <w:rsid w:val="00885603"/>
    <w:rsid w:val="00885B25"/>
    <w:rsid w:val="008878D2"/>
    <w:rsid w:val="008878D5"/>
    <w:rsid w:val="00890193"/>
    <w:rsid w:val="008908CD"/>
    <w:rsid w:val="00890F75"/>
    <w:rsid w:val="00891919"/>
    <w:rsid w:val="008919E9"/>
    <w:rsid w:val="00891A51"/>
    <w:rsid w:val="00891EBC"/>
    <w:rsid w:val="00891F79"/>
    <w:rsid w:val="00893E09"/>
    <w:rsid w:val="008943DE"/>
    <w:rsid w:val="00894815"/>
    <w:rsid w:val="00895DD9"/>
    <w:rsid w:val="00896AA0"/>
    <w:rsid w:val="008973B4"/>
    <w:rsid w:val="00897699"/>
    <w:rsid w:val="00897A9E"/>
    <w:rsid w:val="00897DA2"/>
    <w:rsid w:val="008A0FF9"/>
    <w:rsid w:val="008A186B"/>
    <w:rsid w:val="008A2629"/>
    <w:rsid w:val="008A29EE"/>
    <w:rsid w:val="008A3641"/>
    <w:rsid w:val="008A3B39"/>
    <w:rsid w:val="008A3CE7"/>
    <w:rsid w:val="008A53CE"/>
    <w:rsid w:val="008A5468"/>
    <w:rsid w:val="008A5536"/>
    <w:rsid w:val="008A6340"/>
    <w:rsid w:val="008A6B83"/>
    <w:rsid w:val="008A6F01"/>
    <w:rsid w:val="008A7BA9"/>
    <w:rsid w:val="008B0687"/>
    <w:rsid w:val="008B1363"/>
    <w:rsid w:val="008B1A6F"/>
    <w:rsid w:val="008B1E04"/>
    <w:rsid w:val="008B2186"/>
    <w:rsid w:val="008B34E1"/>
    <w:rsid w:val="008B374B"/>
    <w:rsid w:val="008B3A0A"/>
    <w:rsid w:val="008B436B"/>
    <w:rsid w:val="008B4387"/>
    <w:rsid w:val="008B4CB2"/>
    <w:rsid w:val="008B4FAE"/>
    <w:rsid w:val="008B5B36"/>
    <w:rsid w:val="008B5C33"/>
    <w:rsid w:val="008B5CCA"/>
    <w:rsid w:val="008B5DDA"/>
    <w:rsid w:val="008B5EAC"/>
    <w:rsid w:val="008B61E7"/>
    <w:rsid w:val="008B6318"/>
    <w:rsid w:val="008B66BF"/>
    <w:rsid w:val="008C0A49"/>
    <w:rsid w:val="008C0B1B"/>
    <w:rsid w:val="008C11E2"/>
    <w:rsid w:val="008C1689"/>
    <w:rsid w:val="008C18EA"/>
    <w:rsid w:val="008C20DA"/>
    <w:rsid w:val="008C28DE"/>
    <w:rsid w:val="008C2C4A"/>
    <w:rsid w:val="008C300B"/>
    <w:rsid w:val="008C3382"/>
    <w:rsid w:val="008C45CD"/>
    <w:rsid w:val="008C4859"/>
    <w:rsid w:val="008C55A7"/>
    <w:rsid w:val="008C6DB1"/>
    <w:rsid w:val="008C7018"/>
    <w:rsid w:val="008C746E"/>
    <w:rsid w:val="008D039C"/>
    <w:rsid w:val="008D047C"/>
    <w:rsid w:val="008D1003"/>
    <w:rsid w:val="008D12C0"/>
    <w:rsid w:val="008D16DA"/>
    <w:rsid w:val="008D1945"/>
    <w:rsid w:val="008D26BB"/>
    <w:rsid w:val="008D2A11"/>
    <w:rsid w:val="008D2BD4"/>
    <w:rsid w:val="008D2D96"/>
    <w:rsid w:val="008D33AE"/>
    <w:rsid w:val="008D482A"/>
    <w:rsid w:val="008D56DF"/>
    <w:rsid w:val="008D5CD6"/>
    <w:rsid w:val="008D6056"/>
    <w:rsid w:val="008D6700"/>
    <w:rsid w:val="008D6966"/>
    <w:rsid w:val="008D71C6"/>
    <w:rsid w:val="008D7867"/>
    <w:rsid w:val="008D7A49"/>
    <w:rsid w:val="008D7F95"/>
    <w:rsid w:val="008E06DB"/>
    <w:rsid w:val="008E16F3"/>
    <w:rsid w:val="008E183E"/>
    <w:rsid w:val="008E1C01"/>
    <w:rsid w:val="008E27CB"/>
    <w:rsid w:val="008E2A79"/>
    <w:rsid w:val="008E30DE"/>
    <w:rsid w:val="008E3AA5"/>
    <w:rsid w:val="008E3DD0"/>
    <w:rsid w:val="008E4641"/>
    <w:rsid w:val="008E479C"/>
    <w:rsid w:val="008E4E20"/>
    <w:rsid w:val="008E52F3"/>
    <w:rsid w:val="008E54E3"/>
    <w:rsid w:val="008E5D69"/>
    <w:rsid w:val="008E78CC"/>
    <w:rsid w:val="008F0118"/>
    <w:rsid w:val="008F0BBA"/>
    <w:rsid w:val="008F14CA"/>
    <w:rsid w:val="008F1B4A"/>
    <w:rsid w:val="008F2EAC"/>
    <w:rsid w:val="008F2F10"/>
    <w:rsid w:val="008F3454"/>
    <w:rsid w:val="008F34C5"/>
    <w:rsid w:val="008F3760"/>
    <w:rsid w:val="008F387C"/>
    <w:rsid w:val="008F3884"/>
    <w:rsid w:val="008F38FA"/>
    <w:rsid w:val="008F3B69"/>
    <w:rsid w:val="008F4DEA"/>
    <w:rsid w:val="008F50EE"/>
    <w:rsid w:val="008F5B95"/>
    <w:rsid w:val="008F5D40"/>
    <w:rsid w:val="008F6E1E"/>
    <w:rsid w:val="008F71CC"/>
    <w:rsid w:val="008F725F"/>
    <w:rsid w:val="008F7AA8"/>
    <w:rsid w:val="00900233"/>
    <w:rsid w:val="00900D74"/>
    <w:rsid w:val="00900F27"/>
    <w:rsid w:val="00901121"/>
    <w:rsid w:val="009011B4"/>
    <w:rsid w:val="0090133B"/>
    <w:rsid w:val="009015F1"/>
    <w:rsid w:val="00901707"/>
    <w:rsid w:val="00901A2B"/>
    <w:rsid w:val="00901A91"/>
    <w:rsid w:val="00901F2E"/>
    <w:rsid w:val="00901F98"/>
    <w:rsid w:val="0090264E"/>
    <w:rsid w:val="00902759"/>
    <w:rsid w:val="00902B86"/>
    <w:rsid w:val="00902FA3"/>
    <w:rsid w:val="0090385E"/>
    <w:rsid w:val="009038A0"/>
    <w:rsid w:val="00903AE6"/>
    <w:rsid w:val="00903C8F"/>
    <w:rsid w:val="00904006"/>
    <w:rsid w:val="0090416E"/>
    <w:rsid w:val="0090487F"/>
    <w:rsid w:val="00904EF5"/>
    <w:rsid w:val="00905506"/>
    <w:rsid w:val="009071B5"/>
    <w:rsid w:val="00907614"/>
    <w:rsid w:val="00907DA7"/>
    <w:rsid w:val="00907DCB"/>
    <w:rsid w:val="009100A1"/>
    <w:rsid w:val="009106CF"/>
    <w:rsid w:val="009107B8"/>
    <w:rsid w:val="00910ABE"/>
    <w:rsid w:val="00910E60"/>
    <w:rsid w:val="0091175A"/>
    <w:rsid w:val="009118DA"/>
    <w:rsid w:val="00912989"/>
    <w:rsid w:val="00912EE5"/>
    <w:rsid w:val="009131CA"/>
    <w:rsid w:val="0091353F"/>
    <w:rsid w:val="0091395B"/>
    <w:rsid w:val="00914605"/>
    <w:rsid w:val="00914A9E"/>
    <w:rsid w:val="00914D2B"/>
    <w:rsid w:val="00914EA4"/>
    <w:rsid w:val="00915247"/>
    <w:rsid w:val="00915426"/>
    <w:rsid w:val="009155F3"/>
    <w:rsid w:val="00915A71"/>
    <w:rsid w:val="00915E16"/>
    <w:rsid w:val="00915F06"/>
    <w:rsid w:val="00916082"/>
    <w:rsid w:val="00917688"/>
    <w:rsid w:val="00917BD7"/>
    <w:rsid w:val="00917CFB"/>
    <w:rsid w:val="00917D6D"/>
    <w:rsid w:val="009202C8"/>
    <w:rsid w:val="00920376"/>
    <w:rsid w:val="0092046F"/>
    <w:rsid w:val="00920D43"/>
    <w:rsid w:val="00920FB5"/>
    <w:rsid w:val="009215BA"/>
    <w:rsid w:val="00921DDA"/>
    <w:rsid w:val="009223AB"/>
    <w:rsid w:val="00923BC6"/>
    <w:rsid w:val="009258F5"/>
    <w:rsid w:val="00925AD4"/>
    <w:rsid w:val="00926D15"/>
    <w:rsid w:val="00927D33"/>
    <w:rsid w:val="00927ECC"/>
    <w:rsid w:val="009304EF"/>
    <w:rsid w:val="0093054E"/>
    <w:rsid w:val="00930CC8"/>
    <w:rsid w:val="00931425"/>
    <w:rsid w:val="009314F9"/>
    <w:rsid w:val="0093252D"/>
    <w:rsid w:val="00932B16"/>
    <w:rsid w:val="00933026"/>
    <w:rsid w:val="0093335D"/>
    <w:rsid w:val="00933DB8"/>
    <w:rsid w:val="009342A2"/>
    <w:rsid w:val="00934BE2"/>
    <w:rsid w:val="00934D19"/>
    <w:rsid w:val="00934F5E"/>
    <w:rsid w:val="00934FB8"/>
    <w:rsid w:val="009361DD"/>
    <w:rsid w:val="0093634B"/>
    <w:rsid w:val="009365C3"/>
    <w:rsid w:val="00937634"/>
    <w:rsid w:val="009376DA"/>
    <w:rsid w:val="00937F24"/>
    <w:rsid w:val="009401E2"/>
    <w:rsid w:val="009409FD"/>
    <w:rsid w:val="009410B3"/>
    <w:rsid w:val="009411B8"/>
    <w:rsid w:val="00941587"/>
    <w:rsid w:val="009420BD"/>
    <w:rsid w:val="00942BCA"/>
    <w:rsid w:val="00943323"/>
    <w:rsid w:val="0094400A"/>
    <w:rsid w:val="009442A2"/>
    <w:rsid w:val="00944C43"/>
    <w:rsid w:val="00945169"/>
    <w:rsid w:val="00945B9B"/>
    <w:rsid w:val="00945BF5"/>
    <w:rsid w:val="00946207"/>
    <w:rsid w:val="00946817"/>
    <w:rsid w:val="0094691C"/>
    <w:rsid w:val="00947578"/>
    <w:rsid w:val="00947BD5"/>
    <w:rsid w:val="00947F9C"/>
    <w:rsid w:val="00947FF8"/>
    <w:rsid w:val="009503B4"/>
    <w:rsid w:val="0095070C"/>
    <w:rsid w:val="00950AB7"/>
    <w:rsid w:val="00950B97"/>
    <w:rsid w:val="00951912"/>
    <w:rsid w:val="0095208B"/>
    <w:rsid w:val="00952132"/>
    <w:rsid w:val="009525BE"/>
    <w:rsid w:val="00952DFA"/>
    <w:rsid w:val="0095436B"/>
    <w:rsid w:val="00954DE9"/>
    <w:rsid w:val="009554D1"/>
    <w:rsid w:val="00955DA4"/>
    <w:rsid w:val="00956B58"/>
    <w:rsid w:val="00956D11"/>
    <w:rsid w:val="0095701A"/>
    <w:rsid w:val="009606E0"/>
    <w:rsid w:val="00961706"/>
    <w:rsid w:val="00961716"/>
    <w:rsid w:val="00962B77"/>
    <w:rsid w:val="0096322F"/>
    <w:rsid w:val="009632DE"/>
    <w:rsid w:val="00963336"/>
    <w:rsid w:val="00963629"/>
    <w:rsid w:val="00963C46"/>
    <w:rsid w:val="009640C9"/>
    <w:rsid w:val="00965402"/>
    <w:rsid w:val="009669F5"/>
    <w:rsid w:val="009708BC"/>
    <w:rsid w:val="00970B59"/>
    <w:rsid w:val="0097124D"/>
    <w:rsid w:val="009719DA"/>
    <w:rsid w:val="00972810"/>
    <w:rsid w:val="00972D65"/>
    <w:rsid w:val="009735FB"/>
    <w:rsid w:val="00974904"/>
    <w:rsid w:val="00974D98"/>
    <w:rsid w:val="009753CD"/>
    <w:rsid w:val="009755DC"/>
    <w:rsid w:val="009767E2"/>
    <w:rsid w:val="00977173"/>
    <w:rsid w:val="00977294"/>
    <w:rsid w:val="009775C6"/>
    <w:rsid w:val="00977E85"/>
    <w:rsid w:val="0098003A"/>
    <w:rsid w:val="00980828"/>
    <w:rsid w:val="00980EDC"/>
    <w:rsid w:val="009813F3"/>
    <w:rsid w:val="00981830"/>
    <w:rsid w:val="00981B91"/>
    <w:rsid w:val="00981C37"/>
    <w:rsid w:val="00981C95"/>
    <w:rsid w:val="009826DF"/>
    <w:rsid w:val="00982BC8"/>
    <w:rsid w:val="0098333D"/>
    <w:rsid w:val="00983A50"/>
    <w:rsid w:val="0098410F"/>
    <w:rsid w:val="00984409"/>
    <w:rsid w:val="0098479F"/>
    <w:rsid w:val="00984A60"/>
    <w:rsid w:val="00984EEC"/>
    <w:rsid w:val="0098523D"/>
    <w:rsid w:val="00985474"/>
    <w:rsid w:val="00985B59"/>
    <w:rsid w:val="00985ECC"/>
    <w:rsid w:val="00986B86"/>
    <w:rsid w:val="00986E8F"/>
    <w:rsid w:val="00986F4C"/>
    <w:rsid w:val="009874B0"/>
    <w:rsid w:val="009879BB"/>
    <w:rsid w:val="00987CA1"/>
    <w:rsid w:val="009901CC"/>
    <w:rsid w:val="009902AD"/>
    <w:rsid w:val="009908C1"/>
    <w:rsid w:val="00990B6A"/>
    <w:rsid w:val="009919DC"/>
    <w:rsid w:val="00991BB4"/>
    <w:rsid w:val="00991FFE"/>
    <w:rsid w:val="009929FD"/>
    <w:rsid w:val="009944BD"/>
    <w:rsid w:val="009944C4"/>
    <w:rsid w:val="009948C4"/>
    <w:rsid w:val="00994C9D"/>
    <w:rsid w:val="00994CB1"/>
    <w:rsid w:val="00994D51"/>
    <w:rsid w:val="0099594E"/>
    <w:rsid w:val="00996140"/>
    <w:rsid w:val="00996350"/>
    <w:rsid w:val="00996415"/>
    <w:rsid w:val="0099716B"/>
    <w:rsid w:val="00997261"/>
    <w:rsid w:val="00997665"/>
    <w:rsid w:val="00997C1A"/>
    <w:rsid w:val="00997D0C"/>
    <w:rsid w:val="00997F7D"/>
    <w:rsid w:val="009A009B"/>
    <w:rsid w:val="009A0465"/>
    <w:rsid w:val="009A0475"/>
    <w:rsid w:val="009A04DC"/>
    <w:rsid w:val="009A19BF"/>
    <w:rsid w:val="009A2B3B"/>
    <w:rsid w:val="009A2B9E"/>
    <w:rsid w:val="009A2DEE"/>
    <w:rsid w:val="009A41CF"/>
    <w:rsid w:val="009A47A7"/>
    <w:rsid w:val="009A47DA"/>
    <w:rsid w:val="009A51A9"/>
    <w:rsid w:val="009A51F9"/>
    <w:rsid w:val="009A57FF"/>
    <w:rsid w:val="009A6C85"/>
    <w:rsid w:val="009A71B4"/>
    <w:rsid w:val="009A7732"/>
    <w:rsid w:val="009A7F8E"/>
    <w:rsid w:val="009B0476"/>
    <w:rsid w:val="009B0EED"/>
    <w:rsid w:val="009B1F1B"/>
    <w:rsid w:val="009B27CE"/>
    <w:rsid w:val="009B3C7F"/>
    <w:rsid w:val="009B3CEB"/>
    <w:rsid w:val="009B4380"/>
    <w:rsid w:val="009B44B2"/>
    <w:rsid w:val="009B4B4D"/>
    <w:rsid w:val="009B4CB4"/>
    <w:rsid w:val="009B5562"/>
    <w:rsid w:val="009B5695"/>
    <w:rsid w:val="009B5E87"/>
    <w:rsid w:val="009B5F9C"/>
    <w:rsid w:val="009B605A"/>
    <w:rsid w:val="009B6432"/>
    <w:rsid w:val="009B6DD1"/>
    <w:rsid w:val="009B734C"/>
    <w:rsid w:val="009B77E4"/>
    <w:rsid w:val="009B7BCC"/>
    <w:rsid w:val="009B7C75"/>
    <w:rsid w:val="009C0924"/>
    <w:rsid w:val="009C0D3A"/>
    <w:rsid w:val="009C11CC"/>
    <w:rsid w:val="009C19C4"/>
    <w:rsid w:val="009C21FF"/>
    <w:rsid w:val="009C2E9D"/>
    <w:rsid w:val="009C30CF"/>
    <w:rsid w:val="009C3A55"/>
    <w:rsid w:val="009C3E4D"/>
    <w:rsid w:val="009C4114"/>
    <w:rsid w:val="009C4181"/>
    <w:rsid w:val="009C4200"/>
    <w:rsid w:val="009C4337"/>
    <w:rsid w:val="009C47B8"/>
    <w:rsid w:val="009C48F8"/>
    <w:rsid w:val="009C4A1C"/>
    <w:rsid w:val="009C4B7E"/>
    <w:rsid w:val="009C4DC3"/>
    <w:rsid w:val="009C5E40"/>
    <w:rsid w:val="009C6445"/>
    <w:rsid w:val="009C6942"/>
    <w:rsid w:val="009C6F73"/>
    <w:rsid w:val="009C7034"/>
    <w:rsid w:val="009D0930"/>
    <w:rsid w:val="009D0D07"/>
    <w:rsid w:val="009D1526"/>
    <w:rsid w:val="009D22EB"/>
    <w:rsid w:val="009D253A"/>
    <w:rsid w:val="009D2FAF"/>
    <w:rsid w:val="009D3AA9"/>
    <w:rsid w:val="009D5B81"/>
    <w:rsid w:val="009D67B6"/>
    <w:rsid w:val="009D6A2A"/>
    <w:rsid w:val="009D7624"/>
    <w:rsid w:val="009D7955"/>
    <w:rsid w:val="009D7C3B"/>
    <w:rsid w:val="009D7FB2"/>
    <w:rsid w:val="009E0128"/>
    <w:rsid w:val="009E062F"/>
    <w:rsid w:val="009E07B8"/>
    <w:rsid w:val="009E07CD"/>
    <w:rsid w:val="009E148C"/>
    <w:rsid w:val="009E1639"/>
    <w:rsid w:val="009E2EC8"/>
    <w:rsid w:val="009E306B"/>
    <w:rsid w:val="009E323A"/>
    <w:rsid w:val="009E4C41"/>
    <w:rsid w:val="009E5452"/>
    <w:rsid w:val="009E547C"/>
    <w:rsid w:val="009E5923"/>
    <w:rsid w:val="009E5F2C"/>
    <w:rsid w:val="009E5FDD"/>
    <w:rsid w:val="009E636B"/>
    <w:rsid w:val="009E6B93"/>
    <w:rsid w:val="009E7291"/>
    <w:rsid w:val="009E7600"/>
    <w:rsid w:val="009F0579"/>
    <w:rsid w:val="009F0FB5"/>
    <w:rsid w:val="009F10DA"/>
    <w:rsid w:val="009F1728"/>
    <w:rsid w:val="009F194B"/>
    <w:rsid w:val="009F1A20"/>
    <w:rsid w:val="009F32AC"/>
    <w:rsid w:val="009F343F"/>
    <w:rsid w:val="009F37BB"/>
    <w:rsid w:val="009F3D46"/>
    <w:rsid w:val="009F3F04"/>
    <w:rsid w:val="009F41F0"/>
    <w:rsid w:val="009F5020"/>
    <w:rsid w:val="009F5549"/>
    <w:rsid w:val="009F6D63"/>
    <w:rsid w:val="009F7066"/>
    <w:rsid w:val="009F7C7B"/>
    <w:rsid w:val="00A006AE"/>
    <w:rsid w:val="00A009EC"/>
    <w:rsid w:val="00A01150"/>
    <w:rsid w:val="00A01275"/>
    <w:rsid w:val="00A022B8"/>
    <w:rsid w:val="00A02642"/>
    <w:rsid w:val="00A02898"/>
    <w:rsid w:val="00A02A33"/>
    <w:rsid w:val="00A02AFD"/>
    <w:rsid w:val="00A02DDE"/>
    <w:rsid w:val="00A039CE"/>
    <w:rsid w:val="00A0503D"/>
    <w:rsid w:val="00A055EA"/>
    <w:rsid w:val="00A058B0"/>
    <w:rsid w:val="00A05E68"/>
    <w:rsid w:val="00A06109"/>
    <w:rsid w:val="00A06436"/>
    <w:rsid w:val="00A06503"/>
    <w:rsid w:val="00A066D5"/>
    <w:rsid w:val="00A0683B"/>
    <w:rsid w:val="00A06BCC"/>
    <w:rsid w:val="00A06E44"/>
    <w:rsid w:val="00A071EA"/>
    <w:rsid w:val="00A075E5"/>
    <w:rsid w:val="00A07D64"/>
    <w:rsid w:val="00A10108"/>
    <w:rsid w:val="00A10315"/>
    <w:rsid w:val="00A10A86"/>
    <w:rsid w:val="00A11622"/>
    <w:rsid w:val="00A11FA5"/>
    <w:rsid w:val="00A12100"/>
    <w:rsid w:val="00A12E6B"/>
    <w:rsid w:val="00A12E73"/>
    <w:rsid w:val="00A134EC"/>
    <w:rsid w:val="00A13E1A"/>
    <w:rsid w:val="00A1404F"/>
    <w:rsid w:val="00A142D8"/>
    <w:rsid w:val="00A14387"/>
    <w:rsid w:val="00A14900"/>
    <w:rsid w:val="00A14D4F"/>
    <w:rsid w:val="00A15065"/>
    <w:rsid w:val="00A15175"/>
    <w:rsid w:val="00A1520C"/>
    <w:rsid w:val="00A162AD"/>
    <w:rsid w:val="00A162CF"/>
    <w:rsid w:val="00A166B0"/>
    <w:rsid w:val="00A16757"/>
    <w:rsid w:val="00A16AC3"/>
    <w:rsid w:val="00A16F8C"/>
    <w:rsid w:val="00A177B4"/>
    <w:rsid w:val="00A178E4"/>
    <w:rsid w:val="00A17EEE"/>
    <w:rsid w:val="00A2014D"/>
    <w:rsid w:val="00A208F6"/>
    <w:rsid w:val="00A20D30"/>
    <w:rsid w:val="00A22189"/>
    <w:rsid w:val="00A223F3"/>
    <w:rsid w:val="00A234D4"/>
    <w:rsid w:val="00A2373D"/>
    <w:rsid w:val="00A23A55"/>
    <w:rsid w:val="00A248E8"/>
    <w:rsid w:val="00A248F1"/>
    <w:rsid w:val="00A25A91"/>
    <w:rsid w:val="00A25BB6"/>
    <w:rsid w:val="00A2663D"/>
    <w:rsid w:val="00A2665F"/>
    <w:rsid w:val="00A26859"/>
    <w:rsid w:val="00A272B2"/>
    <w:rsid w:val="00A27E04"/>
    <w:rsid w:val="00A3014B"/>
    <w:rsid w:val="00A301D3"/>
    <w:rsid w:val="00A30DD4"/>
    <w:rsid w:val="00A31110"/>
    <w:rsid w:val="00A31182"/>
    <w:rsid w:val="00A31B89"/>
    <w:rsid w:val="00A31D78"/>
    <w:rsid w:val="00A32683"/>
    <w:rsid w:val="00A327E8"/>
    <w:rsid w:val="00A32F46"/>
    <w:rsid w:val="00A335BF"/>
    <w:rsid w:val="00A33B6F"/>
    <w:rsid w:val="00A3438B"/>
    <w:rsid w:val="00A344AF"/>
    <w:rsid w:val="00A348A3"/>
    <w:rsid w:val="00A348B4"/>
    <w:rsid w:val="00A34D26"/>
    <w:rsid w:val="00A358E1"/>
    <w:rsid w:val="00A35B25"/>
    <w:rsid w:val="00A35C31"/>
    <w:rsid w:val="00A36257"/>
    <w:rsid w:val="00A364C4"/>
    <w:rsid w:val="00A367F6"/>
    <w:rsid w:val="00A370CE"/>
    <w:rsid w:val="00A3714A"/>
    <w:rsid w:val="00A40876"/>
    <w:rsid w:val="00A40E1F"/>
    <w:rsid w:val="00A40EC2"/>
    <w:rsid w:val="00A42670"/>
    <w:rsid w:val="00A427CA"/>
    <w:rsid w:val="00A42BC7"/>
    <w:rsid w:val="00A43457"/>
    <w:rsid w:val="00A438E4"/>
    <w:rsid w:val="00A43961"/>
    <w:rsid w:val="00A43F35"/>
    <w:rsid w:val="00A442CA"/>
    <w:rsid w:val="00A44954"/>
    <w:rsid w:val="00A44B1F"/>
    <w:rsid w:val="00A45119"/>
    <w:rsid w:val="00A45CAF"/>
    <w:rsid w:val="00A45FC9"/>
    <w:rsid w:val="00A46BD0"/>
    <w:rsid w:val="00A476A4"/>
    <w:rsid w:val="00A47BD7"/>
    <w:rsid w:val="00A50107"/>
    <w:rsid w:val="00A504ED"/>
    <w:rsid w:val="00A5051B"/>
    <w:rsid w:val="00A50A0B"/>
    <w:rsid w:val="00A5128C"/>
    <w:rsid w:val="00A51317"/>
    <w:rsid w:val="00A520BB"/>
    <w:rsid w:val="00A522D9"/>
    <w:rsid w:val="00A5265C"/>
    <w:rsid w:val="00A53443"/>
    <w:rsid w:val="00A53E17"/>
    <w:rsid w:val="00A53FDE"/>
    <w:rsid w:val="00A5476B"/>
    <w:rsid w:val="00A5490A"/>
    <w:rsid w:val="00A55494"/>
    <w:rsid w:val="00A55F36"/>
    <w:rsid w:val="00A55FE0"/>
    <w:rsid w:val="00A5667D"/>
    <w:rsid w:val="00A575A7"/>
    <w:rsid w:val="00A57CC8"/>
    <w:rsid w:val="00A60704"/>
    <w:rsid w:val="00A60F55"/>
    <w:rsid w:val="00A6121E"/>
    <w:rsid w:val="00A616D6"/>
    <w:rsid w:val="00A61D74"/>
    <w:rsid w:val="00A62A9F"/>
    <w:rsid w:val="00A62E48"/>
    <w:rsid w:val="00A63115"/>
    <w:rsid w:val="00A63195"/>
    <w:rsid w:val="00A63389"/>
    <w:rsid w:val="00A6357B"/>
    <w:rsid w:val="00A642EE"/>
    <w:rsid w:val="00A6435B"/>
    <w:rsid w:val="00A64D19"/>
    <w:rsid w:val="00A650AF"/>
    <w:rsid w:val="00A65162"/>
    <w:rsid w:val="00A65496"/>
    <w:rsid w:val="00A6591E"/>
    <w:rsid w:val="00A65ABD"/>
    <w:rsid w:val="00A65BE0"/>
    <w:rsid w:val="00A65C8E"/>
    <w:rsid w:val="00A664BF"/>
    <w:rsid w:val="00A66816"/>
    <w:rsid w:val="00A66A61"/>
    <w:rsid w:val="00A66B20"/>
    <w:rsid w:val="00A66EB4"/>
    <w:rsid w:val="00A673E2"/>
    <w:rsid w:val="00A674A4"/>
    <w:rsid w:val="00A678D7"/>
    <w:rsid w:val="00A67B2A"/>
    <w:rsid w:val="00A67DB4"/>
    <w:rsid w:val="00A701BC"/>
    <w:rsid w:val="00A70B4C"/>
    <w:rsid w:val="00A70B5A"/>
    <w:rsid w:val="00A712B6"/>
    <w:rsid w:val="00A7148B"/>
    <w:rsid w:val="00A72A59"/>
    <w:rsid w:val="00A7310F"/>
    <w:rsid w:val="00A735C9"/>
    <w:rsid w:val="00A73A66"/>
    <w:rsid w:val="00A73E7A"/>
    <w:rsid w:val="00A74A24"/>
    <w:rsid w:val="00A75425"/>
    <w:rsid w:val="00A754A8"/>
    <w:rsid w:val="00A758DF"/>
    <w:rsid w:val="00A75EBE"/>
    <w:rsid w:val="00A76DB7"/>
    <w:rsid w:val="00A7776F"/>
    <w:rsid w:val="00A77B5F"/>
    <w:rsid w:val="00A8072A"/>
    <w:rsid w:val="00A807EE"/>
    <w:rsid w:val="00A809DB"/>
    <w:rsid w:val="00A80EA0"/>
    <w:rsid w:val="00A8125D"/>
    <w:rsid w:val="00A818DC"/>
    <w:rsid w:val="00A81BCB"/>
    <w:rsid w:val="00A82099"/>
    <w:rsid w:val="00A825BA"/>
    <w:rsid w:val="00A83054"/>
    <w:rsid w:val="00A83186"/>
    <w:rsid w:val="00A83E05"/>
    <w:rsid w:val="00A848BD"/>
    <w:rsid w:val="00A84C86"/>
    <w:rsid w:val="00A84FDD"/>
    <w:rsid w:val="00A86186"/>
    <w:rsid w:val="00A86A9C"/>
    <w:rsid w:val="00A871A2"/>
    <w:rsid w:val="00A9104E"/>
    <w:rsid w:val="00A910FD"/>
    <w:rsid w:val="00A9111C"/>
    <w:rsid w:val="00A91174"/>
    <w:rsid w:val="00A9162A"/>
    <w:rsid w:val="00A916B4"/>
    <w:rsid w:val="00A91C38"/>
    <w:rsid w:val="00A91FC4"/>
    <w:rsid w:val="00A920C3"/>
    <w:rsid w:val="00A938AE"/>
    <w:rsid w:val="00A93B88"/>
    <w:rsid w:val="00A93DF0"/>
    <w:rsid w:val="00A93E01"/>
    <w:rsid w:val="00A94E06"/>
    <w:rsid w:val="00A94F99"/>
    <w:rsid w:val="00A9623F"/>
    <w:rsid w:val="00A96B44"/>
    <w:rsid w:val="00A97119"/>
    <w:rsid w:val="00A9798D"/>
    <w:rsid w:val="00AA0985"/>
    <w:rsid w:val="00AA0B8A"/>
    <w:rsid w:val="00AA0D46"/>
    <w:rsid w:val="00AA0D6E"/>
    <w:rsid w:val="00AA1181"/>
    <w:rsid w:val="00AA19BB"/>
    <w:rsid w:val="00AA1C81"/>
    <w:rsid w:val="00AA28F1"/>
    <w:rsid w:val="00AA2A67"/>
    <w:rsid w:val="00AA384F"/>
    <w:rsid w:val="00AA3F0A"/>
    <w:rsid w:val="00AA4769"/>
    <w:rsid w:val="00AA4997"/>
    <w:rsid w:val="00AA5D37"/>
    <w:rsid w:val="00AA6176"/>
    <w:rsid w:val="00AA623A"/>
    <w:rsid w:val="00AA66D5"/>
    <w:rsid w:val="00AA6910"/>
    <w:rsid w:val="00AA6B24"/>
    <w:rsid w:val="00AA6FF9"/>
    <w:rsid w:val="00AA742E"/>
    <w:rsid w:val="00AB0F65"/>
    <w:rsid w:val="00AB1352"/>
    <w:rsid w:val="00AB1D3E"/>
    <w:rsid w:val="00AB2630"/>
    <w:rsid w:val="00AB2661"/>
    <w:rsid w:val="00AB329E"/>
    <w:rsid w:val="00AB330D"/>
    <w:rsid w:val="00AB4688"/>
    <w:rsid w:val="00AB4E45"/>
    <w:rsid w:val="00AB4F27"/>
    <w:rsid w:val="00AB507D"/>
    <w:rsid w:val="00AB610F"/>
    <w:rsid w:val="00AB70AE"/>
    <w:rsid w:val="00AC0180"/>
    <w:rsid w:val="00AC09D8"/>
    <w:rsid w:val="00AC0CF2"/>
    <w:rsid w:val="00AC0E9C"/>
    <w:rsid w:val="00AC137C"/>
    <w:rsid w:val="00AC1AB6"/>
    <w:rsid w:val="00AC22F6"/>
    <w:rsid w:val="00AC31C7"/>
    <w:rsid w:val="00AC3E3B"/>
    <w:rsid w:val="00AC4074"/>
    <w:rsid w:val="00AC4144"/>
    <w:rsid w:val="00AC53B7"/>
    <w:rsid w:val="00AC5473"/>
    <w:rsid w:val="00AC5A1A"/>
    <w:rsid w:val="00AC6A58"/>
    <w:rsid w:val="00AC6D62"/>
    <w:rsid w:val="00AC71AD"/>
    <w:rsid w:val="00AD0060"/>
    <w:rsid w:val="00AD03E5"/>
    <w:rsid w:val="00AD0631"/>
    <w:rsid w:val="00AD0CB5"/>
    <w:rsid w:val="00AD10AB"/>
    <w:rsid w:val="00AD1A11"/>
    <w:rsid w:val="00AD1CDE"/>
    <w:rsid w:val="00AD21B7"/>
    <w:rsid w:val="00AD265D"/>
    <w:rsid w:val="00AD2A0F"/>
    <w:rsid w:val="00AD3539"/>
    <w:rsid w:val="00AD3E41"/>
    <w:rsid w:val="00AD3F5C"/>
    <w:rsid w:val="00AD5323"/>
    <w:rsid w:val="00AD5CEA"/>
    <w:rsid w:val="00AD5CF3"/>
    <w:rsid w:val="00AD5EC4"/>
    <w:rsid w:val="00AD5F84"/>
    <w:rsid w:val="00AD7887"/>
    <w:rsid w:val="00AD78EA"/>
    <w:rsid w:val="00AE04C6"/>
    <w:rsid w:val="00AE0A05"/>
    <w:rsid w:val="00AE0A96"/>
    <w:rsid w:val="00AE14C4"/>
    <w:rsid w:val="00AE1738"/>
    <w:rsid w:val="00AE17EE"/>
    <w:rsid w:val="00AE1A90"/>
    <w:rsid w:val="00AE1E62"/>
    <w:rsid w:val="00AE2574"/>
    <w:rsid w:val="00AE2966"/>
    <w:rsid w:val="00AE2AE2"/>
    <w:rsid w:val="00AE3139"/>
    <w:rsid w:val="00AE3495"/>
    <w:rsid w:val="00AE3C70"/>
    <w:rsid w:val="00AE3FA9"/>
    <w:rsid w:val="00AE4A73"/>
    <w:rsid w:val="00AE63C4"/>
    <w:rsid w:val="00AE66A9"/>
    <w:rsid w:val="00AE6836"/>
    <w:rsid w:val="00AE68C4"/>
    <w:rsid w:val="00AE6C03"/>
    <w:rsid w:val="00AE7212"/>
    <w:rsid w:val="00AE74EF"/>
    <w:rsid w:val="00AE7896"/>
    <w:rsid w:val="00AE79D6"/>
    <w:rsid w:val="00AF0858"/>
    <w:rsid w:val="00AF11DC"/>
    <w:rsid w:val="00AF13AF"/>
    <w:rsid w:val="00AF1AFA"/>
    <w:rsid w:val="00AF24FA"/>
    <w:rsid w:val="00AF268B"/>
    <w:rsid w:val="00AF2779"/>
    <w:rsid w:val="00AF32E0"/>
    <w:rsid w:val="00AF3D94"/>
    <w:rsid w:val="00AF4987"/>
    <w:rsid w:val="00AF4A07"/>
    <w:rsid w:val="00AF4B2D"/>
    <w:rsid w:val="00AF5B14"/>
    <w:rsid w:val="00AF660A"/>
    <w:rsid w:val="00AF6F4B"/>
    <w:rsid w:val="00AF73D6"/>
    <w:rsid w:val="00AF768A"/>
    <w:rsid w:val="00AF7FB2"/>
    <w:rsid w:val="00B0047D"/>
    <w:rsid w:val="00B0151F"/>
    <w:rsid w:val="00B0223E"/>
    <w:rsid w:val="00B027D6"/>
    <w:rsid w:val="00B03013"/>
    <w:rsid w:val="00B033D5"/>
    <w:rsid w:val="00B03AF5"/>
    <w:rsid w:val="00B0449A"/>
    <w:rsid w:val="00B04DEC"/>
    <w:rsid w:val="00B05059"/>
    <w:rsid w:val="00B0507C"/>
    <w:rsid w:val="00B0577C"/>
    <w:rsid w:val="00B059C8"/>
    <w:rsid w:val="00B05C59"/>
    <w:rsid w:val="00B05EC5"/>
    <w:rsid w:val="00B07E1E"/>
    <w:rsid w:val="00B10169"/>
    <w:rsid w:val="00B10552"/>
    <w:rsid w:val="00B10B21"/>
    <w:rsid w:val="00B10F79"/>
    <w:rsid w:val="00B111F5"/>
    <w:rsid w:val="00B11436"/>
    <w:rsid w:val="00B11445"/>
    <w:rsid w:val="00B116A2"/>
    <w:rsid w:val="00B11E94"/>
    <w:rsid w:val="00B12F7D"/>
    <w:rsid w:val="00B13429"/>
    <w:rsid w:val="00B141DA"/>
    <w:rsid w:val="00B1475D"/>
    <w:rsid w:val="00B14D13"/>
    <w:rsid w:val="00B14D40"/>
    <w:rsid w:val="00B15825"/>
    <w:rsid w:val="00B15A09"/>
    <w:rsid w:val="00B15BDD"/>
    <w:rsid w:val="00B166C4"/>
    <w:rsid w:val="00B16A59"/>
    <w:rsid w:val="00B1706C"/>
    <w:rsid w:val="00B1708A"/>
    <w:rsid w:val="00B1721D"/>
    <w:rsid w:val="00B176D1"/>
    <w:rsid w:val="00B17A22"/>
    <w:rsid w:val="00B20220"/>
    <w:rsid w:val="00B2073C"/>
    <w:rsid w:val="00B2077A"/>
    <w:rsid w:val="00B221EC"/>
    <w:rsid w:val="00B224EC"/>
    <w:rsid w:val="00B22A67"/>
    <w:rsid w:val="00B23751"/>
    <w:rsid w:val="00B23B76"/>
    <w:rsid w:val="00B245DA"/>
    <w:rsid w:val="00B2467D"/>
    <w:rsid w:val="00B24D0E"/>
    <w:rsid w:val="00B24DCB"/>
    <w:rsid w:val="00B25129"/>
    <w:rsid w:val="00B25C05"/>
    <w:rsid w:val="00B26553"/>
    <w:rsid w:val="00B265BA"/>
    <w:rsid w:val="00B2688F"/>
    <w:rsid w:val="00B26962"/>
    <w:rsid w:val="00B26EA1"/>
    <w:rsid w:val="00B27C3D"/>
    <w:rsid w:val="00B30260"/>
    <w:rsid w:val="00B30551"/>
    <w:rsid w:val="00B3111C"/>
    <w:rsid w:val="00B3112A"/>
    <w:rsid w:val="00B3122F"/>
    <w:rsid w:val="00B31E5E"/>
    <w:rsid w:val="00B32089"/>
    <w:rsid w:val="00B32B4A"/>
    <w:rsid w:val="00B338F9"/>
    <w:rsid w:val="00B345D9"/>
    <w:rsid w:val="00B3563B"/>
    <w:rsid w:val="00B36CAC"/>
    <w:rsid w:val="00B375D2"/>
    <w:rsid w:val="00B37820"/>
    <w:rsid w:val="00B37FDB"/>
    <w:rsid w:val="00B40574"/>
    <w:rsid w:val="00B40687"/>
    <w:rsid w:val="00B40CEB"/>
    <w:rsid w:val="00B40EBE"/>
    <w:rsid w:val="00B40F3E"/>
    <w:rsid w:val="00B41C3D"/>
    <w:rsid w:val="00B41F63"/>
    <w:rsid w:val="00B41FC0"/>
    <w:rsid w:val="00B42109"/>
    <w:rsid w:val="00B42396"/>
    <w:rsid w:val="00B423E3"/>
    <w:rsid w:val="00B42416"/>
    <w:rsid w:val="00B42767"/>
    <w:rsid w:val="00B42E00"/>
    <w:rsid w:val="00B4312C"/>
    <w:rsid w:val="00B43F01"/>
    <w:rsid w:val="00B4433C"/>
    <w:rsid w:val="00B447E2"/>
    <w:rsid w:val="00B45102"/>
    <w:rsid w:val="00B45D8B"/>
    <w:rsid w:val="00B45F38"/>
    <w:rsid w:val="00B4602A"/>
    <w:rsid w:val="00B462D5"/>
    <w:rsid w:val="00B467A7"/>
    <w:rsid w:val="00B46E14"/>
    <w:rsid w:val="00B471F5"/>
    <w:rsid w:val="00B47DD4"/>
    <w:rsid w:val="00B5078A"/>
    <w:rsid w:val="00B50F1C"/>
    <w:rsid w:val="00B51487"/>
    <w:rsid w:val="00B51580"/>
    <w:rsid w:val="00B52399"/>
    <w:rsid w:val="00B5243F"/>
    <w:rsid w:val="00B5353D"/>
    <w:rsid w:val="00B538BD"/>
    <w:rsid w:val="00B53D22"/>
    <w:rsid w:val="00B541B6"/>
    <w:rsid w:val="00B5448F"/>
    <w:rsid w:val="00B54891"/>
    <w:rsid w:val="00B55102"/>
    <w:rsid w:val="00B5513C"/>
    <w:rsid w:val="00B557D9"/>
    <w:rsid w:val="00B56503"/>
    <w:rsid w:val="00B56FAB"/>
    <w:rsid w:val="00B5791D"/>
    <w:rsid w:val="00B57A69"/>
    <w:rsid w:val="00B57E23"/>
    <w:rsid w:val="00B60A69"/>
    <w:rsid w:val="00B6142D"/>
    <w:rsid w:val="00B61433"/>
    <w:rsid w:val="00B61B4D"/>
    <w:rsid w:val="00B61E02"/>
    <w:rsid w:val="00B620A9"/>
    <w:rsid w:val="00B622CE"/>
    <w:rsid w:val="00B6273C"/>
    <w:rsid w:val="00B63241"/>
    <w:rsid w:val="00B6326B"/>
    <w:rsid w:val="00B6371E"/>
    <w:rsid w:val="00B63F2A"/>
    <w:rsid w:val="00B65201"/>
    <w:rsid w:val="00B659B8"/>
    <w:rsid w:val="00B65A10"/>
    <w:rsid w:val="00B66E4D"/>
    <w:rsid w:val="00B6701F"/>
    <w:rsid w:val="00B6760A"/>
    <w:rsid w:val="00B6767A"/>
    <w:rsid w:val="00B676AB"/>
    <w:rsid w:val="00B701CD"/>
    <w:rsid w:val="00B70894"/>
    <w:rsid w:val="00B70C07"/>
    <w:rsid w:val="00B714AB"/>
    <w:rsid w:val="00B714F1"/>
    <w:rsid w:val="00B71AA2"/>
    <w:rsid w:val="00B71F9A"/>
    <w:rsid w:val="00B720C4"/>
    <w:rsid w:val="00B72EC9"/>
    <w:rsid w:val="00B730B2"/>
    <w:rsid w:val="00B74963"/>
    <w:rsid w:val="00B75266"/>
    <w:rsid w:val="00B7537C"/>
    <w:rsid w:val="00B75724"/>
    <w:rsid w:val="00B75767"/>
    <w:rsid w:val="00B758D3"/>
    <w:rsid w:val="00B75AD1"/>
    <w:rsid w:val="00B76745"/>
    <w:rsid w:val="00B76D78"/>
    <w:rsid w:val="00B76D81"/>
    <w:rsid w:val="00B76F88"/>
    <w:rsid w:val="00B77C40"/>
    <w:rsid w:val="00B77E38"/>
    <w:rsid w:val="00B804C5"/>
    <w:rsid w:val="00B80D52"/>
    <w:rsid w:val="00B817CD"/>
    <w:rsid w:val="00B819BA"/>
    <w:rsid w:val="00B824F1"/>
    <w:rsid w:val="00B82643"/>
    <w:rsid w:val="00B82825"/>
    <w:rsid w:val="00B82DB7"/>
    <w:rsid w:val="00B83489"/>
    <w:rsid w:val="00B83ACE"/>
    <w:rsid w:val="00B83EC3"/>
    <w:rsid w:val="00B84533"/>
    <w:rsid w:val="00B84887"/>
    <w:rsid w:val="00B848A3"/>
    <w:rsid w:val="00B84AB5"/>
    <w:rsid w:val="00B84B04"/>
    <w:rsid w:val="00B84B9A"/>
    <w:rsid w:val="00B84E11"/>
    <w:rsid w:val="00B85438"/>
    <w:rsid w:val="00B8562A"/>
    <w:rsid w:val="00B86C39"/>
    <w:rsid w:val="00B86CAD"/>
    <w:rsid w:val="00B879DF"/>
    <w:rsid w:val="00B90203"/>
    <w:rsid w:val="00B904C1"/>
    <w:rsid w:val="00B90C6E"/>
    <w:rsid w:val="00B922B7"/>
    <w:rsid w:val="00B92535"/>
    <w:rsid w:val="00B92C4C"/>
    <w:rsid w:val="00B93918"/>
    <w:rsid w:val="00B93ABD"/>
    <w:rsid w:val="00B93B86"/>
    <w:rsid w:val="00B93F9B"/>
    <w:rsid w:val="00B94635"/>
    <w:rsid w:val="00B952F6"/>
    <w:rsid w:val="00B96606"/>
    <w:rsid w:val="00B978A4"/>
    <w:rsid w:val="00BA03D6"/>
    <w:rsid w:val="00BA091B"/>
    <w:rsid w:val="00BA128F"/>
    <w:rsid w:val="00BA1387"/>
    <w:rsid w:val="00BA1B0B"/>
    <w:rsid w:val="00BA245E"/>
    <w:rsid w:val="00BA296F"/>
    <w:rsid w:val="00BA2F77"/>
    <w:rsid w:val="00BA3BCB"/>
    <w:rsid w:val="00BA43D5"/>
    <w:rsid w:val="00BA47F0"/>
    <w:rsid w:val="00BA4E46"/>
    <w:rsid w:val="00BA4E58"/>
    <w:rsid w:val="00BA5A7C"/>
    <w:rsid w:val="00BA5EE0"/>
    <w:rsid w:val="00BA6344"/>
    <w:rsid w:val="00BA6FF9"/>
    <w:rsid w:val="00BA7321"/>
    <w:rsid w:val="00BB0655"/>
    <w:rsid w:val="00BB0681"/>
    <w:rsid w:val="00BB1466"/>
    <w:rsid w:val="00BB2104"/>
    <w:rsid w:val="00BB2F10"/>
    <w:rsid w:val="00BB3063"/>
    <w:rsid w:val="00BB32A4"/>
    <w:rsid w:val="00BB32F2"/>
    <w:rsid w:val="00BB4907"/>
    <w:rsid w:val="00BB518C"/>
    <w:rsid w:val="00BB5293"/>
    <w:rsid w:val="00BB61B2"/>
    <w:rsid w:val="00BB6762"/>
    <w:rsid w:val="00BB7FF8"/>
    <w:rsid w:val="00BC06B5"/>
    <w:rsid w:val="00BC1561"/>
    <w:rsid w:val="00BC1C7B"/>
    <w:rsid w:val="00BC27C6"/>
    <w:rsid w:val="00BC2979"/>
    <w:rsid w:val="00BC2B93"/>
    <w:rsid w:val="00BC395F"/>
    <w:rsid w:val="00BC3D8A"/>
    <w:rsid w:val="00BC48B8"/>
    <w:rsid w:val="00BC5246"/>
    <w:rsid w:val="00BC554D"/>
    <w:rsid w:val="00BC5D10"/>
    <w:rsid w:val="00BD0513"/>
    <w:rsid w:val="00BD0554"/>
    <w:rsid w:val="00BD0C60"/>
    <w:rsid w:val="00BD14B0"/>
    <w:rsid w:val="00BD17BE"/>
    <w:rsid w:val="00BD1F57"/>
    <w:rsid w:val="00BD1FF5"/>
    <w:rsid w:val="00BD25E8"/>
    <w:rsid w:val="00BD39AC"/>
    <w:rsid w:val="00BD4B8F"/>
    <w:rsid w:val="00BD58A6"/>
    <w:rsid w:val="00BD6E72"/>
    <w:rsid w:val="00BD6F8D"/>
    <w:rsid w:val="00BD7AAD"/>
    <w:rsid w:val="00BD7C51"/>
    <w:rsid w:val="00BE07A0"/>
    <w:rsid w:val="00BE0DFB"/>
    <w:rsid w:val="00BE0E9E"/>
    <w:rsid w:val="00BE1762"/>
    <w:rsid w:val="00BE2CA3"/>
    <w:rsid w:val="00BE2EF7"/>
    <w:rsid w:val="00BE381E"/>
    <w:rsid w:val="00BE4020"/>
    <w:rsid w:val="00BE4CAC"/>
    <w:rsid w:val="00BE4E67"/>
    <w:rsid w:val="00BE5D66"/>
    <w:rsid w:val="00BE674D"/>
    <w:rsid w:val="00BE6BAD"/>
    <w:rsid w:val="00BE6CB5"/>
    <w:rsid w:val="00BF0BF2"/>
    <w:rsid w:val="00BF1226"/>
    <w:rsid w:val="00BF1E7B"/>
    <w:rsid w:val="00BF350A"/>
    <w:rsid w:val="00BF356D"/>
    <w:rsid w:val="00BF3718"/>
    <w:rsid w:val="00BF3A27"/>
    <w:rsid w:val="00BF4DCA"/>
    <w:rsid w:val="00BF5501"/>
    <w:rsid w:val="00BF5AA6"/>
    <w:rsid w:val="00BF5E84"/>
    <w:rsid w:val="00BF6D72"/>
    <w:rsid w:val="00BF7158"/>
    <w:rsid w:val="00BF7D9B"/>
    <w:rsid w:val="00BF7EDC"/>
    <w:rsid w:val="00C0057A"/>
    <w:rsid w:val="00C01841"/>
    <w:rsid w:val="00C01A85"/>
    <w:rsid w:val="00C01BF7"/>
    <w:rsid w:val="00C02139"/>
    <w:rsid w:val="00C02233"/>
    <w:rsid w:val="00C02B33"/>
    <w:rsid w:val="00C0343D"/>
    <w:rsid w:val="00C04339"/>
    <w:rsid w:val="00C04632"/>
    <w:rsid w:val="00C04752"/>
    <w:rsid w:val="00C05343"/>
    <w:rsid w:val="00C05A37"/>
    <w:rsid w:val="00C06095"/>
    <w:rsid w:val="00C0674D"/>
    <w:rsid w:val="00C074E1"/>
    <w:rsid w:val="00C07D5D"/>
    <w:rsid w:val="00C07F2E"/>
    <w:rsid w:val="00C10327"/>
    <w:rsid w:val="00C103DB"/>
    <w:rsid w:val="00C10563"/>
    <w:rsid w:val="00C10E24"/>
    <w:rsid w:val="00C10F3F"/>
    <w:rsid w:val="00C11A25"/>
    <w:rsid w:val="00C11E2E"/>
    <w:rsid w:val="00C1202E"/>
    <w:rsid w:val="00C1224F"/>
    <w:rsid w:val="00C12ED6"/>
    <w:rsid w:val="00C12F25"/>
    <w:rsid w:val="00C13A17"/>
    <w:rsid w:val="00C13C7E"/>
    <w:rsid w:val="00C14064"/>
    <w:rsid w:val="00C14424"/>
    <w:rsid w:val="00C14BCE"/>
    <w:rsid w:val="00C15910"/>
    <w:rsid w:val="00C15D30"/>
    <w:rsid w:val="00C162DD"/>
    <w:rsid w:val="00C16475"/>
    <w:rsid w:val="00C16DE5"/>
    <w:rsid w:val="00C17135"/>
    <w:rsid w:val="00C176DF"/>
    <w:rsid w:val="00C17A16"/>
    <w:rsid w:val="00C17B4F"/>
    <w:rsid w:val="00C206CC"/>
    <w:rsid w:val="00C21850"/>
    <w:rsid w:val="00C21908"/>
    <w:rsid w:val="00C21EC0"/>
    <w:rsid w:val="00C21EDB"/>
    <w:rsid w:val="00C21F33"/>
    <w:rsid w:val="00C248DA"/>
    <w:rsid w:val="00C25C88"/>
    <w:rsid w:val="00C263A0"/>
    <w:rsid w:val="00C26695"/>
    <w:rsid w:val="00C27546"/>
    <w:rsid w:val="00C27C5A"/>
    <w:rsid w:val="00C306F9"/>
    <w:rsid w:val="00C30D05"/>
    <w:rsid w:val="00C3113F"/>
    <w:rsid w:val="00C31956"/>
    <w:rsid w:val="00C31D08"/>
    <w:rsid w:val="00C3254C"/>
    <w:rsid w:val="00C3398A"/>
    <w:rsid w:val="00C33FF1"/>
    <w:rsid w:val="00C34692"/>
    <w:rsid w:val="00C3492B"/>
    <w:rsid w:val="00C349E2"/>
    <w:rsid w:val="00C35003"/>
    <w:rsid w:val="00C36016"/>
    <w:rsid w:val="00C36777"/>
    <w:rsid w:val="00C3699D"/>
    <w:rsid w:val="00C369FD"/>
    <w:rsid w:val="00C371A6"/>
    <w:rsid w:val="00C37973"/>
    <w:rsid w:val="00C37E9D"/>
    <w:rsid w:val="00C37FD4"/>
    <w:rsid w:val="00C4005E"/>
    <w:rsid w:val="00C40A03"/>
    <w:rsid w:val="00C40A86"/>
    <w:rsid w:val="00C40ED6"/>
    <w:rsid w:val="00C40F32"/>
    <w:rsid w:val="00C4125B"/>
    <w:rsid w:val="00C41767"/>
    <w:rsid w:val="00C41E1B"/>
    <w:rsid w:val="00C41E58"/>
    <w:rsid w:val="00C43143"/>
    <w:rsid w:val="00C4325E"/>
    <w:rsid w:val="00C433F0"/>
    <w:rsid w:val="00C43517"/>
    <w:rsid w:val="00C43A4A"/>
    <w:rsid w:val="00C43D07"/>
    <w:rsid w:val="00C43E39"/>
    <w:rsid w:val="00C43EBA"/>
    <w:rsid w:val="00C43F54"/>
    <w:rsid w:val="00C44868"/>
    <w:rsid w:val="00C45A14"/>
    <w:rsid w:val="00C45CEB"/>
    <w:rsid w:val="00C45F9D"/>
    <w:rsid w:val="00C46475"/>
    <w:rsid w:val="00C46488"/>
    <w:rsid w:val="00C4688A"/>
    <w:rsid w:val="00C46955"/>
    <w:rsid w:val="00C47CC2"/>
    <w:rsid w:val="00C50124"/>
    <w:rsid w:val="00C50492"/>
    <w:rsid w:val="00C50512"/>
    <w:rsid w:val="00C505F3"/>
    <w:rsid w:val="00C50BDE"/>
    <w:rsid w:val="00C513DD"/>
    <w:rsid w:val="00C51E9B"/>
    <w:rsid w:val="00C52D36"/>
    <w:rsid w:val="00C5306C"/>
    <w:rsid w:val="00C54611"/>
    <w:rsid w:val="00C54616"/>
    <w:rsid w:val="00C5485B"/>
    <w:rsid w:val="00C54A90"/>
    <w:rsid w:val="00C553C0"/>
    <w:rsid w:val="00C55505"/>
    <w:rsid w:val="00C55A98"/>
    <w:rsid w:val="00C571AE"/>
    <w:rsid w:val="00C573F8"/>
    <w:rsid w:val="00C576FD"/>
    <w:rsid w:val="00C57CEE"/>
    <w:rsid w:val="00C57E6B"/>
    <w:rsid w:val="00C6056C"/>
    <w:rsid w:val="00C60641"/>
    <w:rsid w:val="00C606B7"/>
    <w:rsid w:val="00C60B56"/>
    <w:rsid w:val="00C61660"/>
    <w:rsid w:val="00C61AE4"/>
    <w:rsid w:val="00C62AF8"/>
    <w:rsid w:val="00C63243"/>
    <w:rsid w:val="00C63A18"/>
    <w:rsid w:val="00C63AAD"/>
    <w:rsid w:val="00C63B3F"/>
    <w:rsid w:val="00C64511"/>
    <w:rsid w:val="00C64730"/>
    <w:rsid w:val="00C64A02"/>
    <w:rsid w:val="00C6578E"/>
    <w:rsid w:val="00C663FD"/>
    <w:rsid w:val="00C66C1D"/>
    <w:rsid w:val="00C66CDF"/>
    <w:rsid w:val="00C6709C"/>
    <w:rsid w:val="00C67198"/>
    <w:rsid w:val="00C67A23"/>
    <w:rsid w:val="00C67E7B"/>
    <w:rsid w:val="00C7045B"/>
    <w:rsid w:val="00C71A38"/>
    <w:rsid w:val="00C71CBB"/>
    <w:rsid w:val="00C7225E"/>
    <w:rsid w:val="00C725AB"/>
    <w:rsid w:val="00C7299A"/>
    <w:rsid w:val="00C73B13"/>
    <w:rsid w:val="00C73F7E"/>
    <w:rsid w:val="00C74B4F"/>
    <w:rsid w:val="00C75128"/>
    <w:rsid w:val="00C75BD4"/>
    <w:rsid w:val="00C760F4"/>
    <w:rsid w:val="00C76308"/>
    <w:rsid w:val="00C765B1"/>
    <w:rsid w:val="00C76621"/>
    <w:rsid w:val="00C774D7"/>
    <w:rsid w:val="00C77DD2"/>
    <w:rsid w:val="00C80195"/>
    <w:rsid w:val="00C805AE"/>
    <w:rsid w:val="00C80984"/>
    <w:rsid w:val="00C809BB"/>
    <w:rsid w:val="00C80C2F"/>
    <w:rsid w:val="00C818EF"/>
    <w:rsid w:val="00C81B5A"/>
    <w:rsid w:val="00C81C20"/>
    <w:rsid w:val="00C81D35"/>
    <w:rsid w:val="00C81E13"/>
    <w:rsid w:val="00C81E7E"/>
    <w:rsid w:val="00C822A0"/>
    <w:rsid w:val="00C827FC"/>
    <w:rsid w:val="00C82FE4"/>
    <w:rsid w:val="00C832C6"/>
    <w:rsid w:val="00C8360D"/>
    <w:rsid w:val="00C83682"/>
    <w:rsid w:val="00C8378E"/>
    <w:rsid w:val="00C83DB2"/>
    <w:rsid w:val="00C84D75"/>
    <w:rsid w:val="00C85B61"/>
    <w:rsid w:val="00C8664D"/>
    <w:rsid w:val="00C870B0"/>
    <w:rsid w:val="00C870DE"/>
    <w:rsid w:val="00C873D3"/>
    <w:rsid w:val="00C873EE"/>
    <w:rsid w:val="00C87C94"/>
    <w:rsid w:val="00C87D7C"/>
    <w:rsid w:val="00C9021B"/>
    <w:rsid w:val="00C902BC"/>
    <w:rsid w:val="00C904D4"/>
    <w:rsid w:val="00C907CC"/>
    <w:rsid w:val="00C90CC4"/>
    <w:rsid w:val="00C90EFC"/>
    <w:rsid w:val="00C91007"/>
    <w:rsid w:val="00C910BA"/>
    <w:rsid w:val="00C9145C"/>
    <w:rsid w:val="00C917F0"/>
    <w:rsid w:val="00C91B68"/>
    <w:rsid w:val="00C91E5B"/>
    <w:rsid w:val="00C91F1E"/>
    <w:rsid w:val="00C92C78"/>
    <w:rsid w:val="00C92F1A"/>
    <w:rsid w:val="00C93B45"/>
    <w:rsid w:val="00C9477D"/>
    <w:rsid w:val="00C94D44"/>
    <w:rsid w:val="00C951C4"/>
    <w:rsid w:val="00C9595E"/>
    <w:rsid w:val="00C96523"/>
    <w:rsid w:val="00C966CA"/>
    <w:rsid w:val="00C967EE"/>
    <w:rsid w:val="00C96EEB"/>
    <w:rsid w:val="00C97CB5"/>
    <w:rsid w:val="00CA059E"/>
    <w:rsid w:val="00CA0676"/>
    <w:rsid w:val="00CA0B98"/>
    <w:rsid w:val="00CA0D7A"/>
    <w:rsid w:val="00CA14FC"/>
    <w:rsid w:val="00CA1D75"/>
    <w:rsid w:val="00CA269B"/>
    <w:rsid w:val="00CA3893"/>
    <w:rsid w:val="00CA3AAA"/>
    <w:rsid w:val="00CA3B2C"/>
    <w:rsid w:val="00CA4A77"/>
    <w:rsid w:val="00CA4B9F"/>
    <w:rsid w:val="00CA4E53"/>
    <w:rsid w:val="00CA500D"/>
    <w:rsid w:val="00CA5EEE"/>
    <w:rsid w:val="00CA5F3F"/>
    <w:rsid w:val="00CA636C"/>
    <w:rsid w:val="00CA64D5"/>
    <w:rsid w:val="00CA6828"/>
    <w:rsid w:val="00CA6E91"/>
    <w:rsid w:val="00CA78B2"/>
    <w:rsid w:val="00CB0138"/>
    <w:rsid w:val="00CB08B9"/>
    <w:rsid w:val="00CB0B04"/>
    <w:rsid w:val="00CB0F84"/>
    <w:rsid w:val="00CB1797"/>
    <w:rsid w:val="00CB17F5"/>
    <w:rsid w:val="00CB1ED1"/>
    <w:rsid w:val="00CB2257"/>
    <w:rsid w:val="00CB2876"/>
    <w:rsid w:val="00CB295C"/>
    <w:rsid w:val="00CB2BA0"/>
    <w:rsid w:val="00CB36FF"/>
    <w:rsid w:val="00CB37F2"/>
    <w:rsid w:val="00CB3ECF"/>
    <w:rsid w:val="00CB4448"/>
    <w:rsid w:val="00CB4B30"/>
    <w:rsid w:val="00CB5251"/>
    <w:rsid w:val="00CB52B1"/>
    <w:rsid w:val="00CB54B2"/>
    <w:rsid w:val="00CB59E9"/>
    <w:rsid w:val="00CB5EBB"/>
    <w:rsid w:val="00CB6A6D"/>
    <w:rsid w:val="00CB6D87"/>
    <w:rsid w:val="00CB73B6"/>
    <w:rsid w:val="00CB77E8"/>
    <w:rsid w:val="00CC03B1"/>
    <w:rsid w:val="00CC05D9"/>
    <w:rsid w:val="00CC07BD"/>
    <w:rsid w:val="00CC08B8"/>
    <w:rsid w:val="00CC0ABC"/>
    <w:rsid w:val="00CC117A"/>
    <w:rsid w:val="00CC1777"/>
    <w:rsid w:val="00CC223C"/>
    <w:rsid w:val="00CC2886"/>
    <w:rsid w:val="00CC2D2B"/>
    <w:rsid w:val="00CC306A"/>
    <w:rsid w:val="00CC39E0"/>
    <w:rsid w:val="00CC3C92"/>
    <w:rsid w:val="00CC3EB9"/>
    <w:rsid w:val="00CC467D"/>
    <w:rsid w:val="00CC4C0E"/>
    <w:rsid w:val="00CC550D"/>
    <w:rsid w:val="00CC5D23"/>
    <w:rsid w:val="00CC603B"/>
    <w:rsid w:val="00CC64CC"/>
    <w:rsid w:val="00CC66F3"/>
    <w:rsid w:val="00CC70D1"/>
    <w:rsid w:val="00CC7377"/>
    <w:rsid w:val="00CC7C10"/>
    <w:rsid w:val="00CC7E53"/>
    <w:rsid w:val="00CC7F51"/>
    <w:rsid w:val="00CD02C2"/>
    <w:rsid w:val="00CD02E1"/>
    <w:rsid w:val="00CD0738"/>
    <w:rsid w:val="00CD0993"/>
    <w:rsid w:val="00CD0DEF"/>
    <w:rsid w:val="00CD16E9"/>
    <w:rsid w:val="00CD1C0E"/>
    <w:rsid w:val="00CD1F8B"/>
    <w:rsid w:val="00CD1FE6"/>
    <w:rsid w:val="00CD2409"/>
    <w:rsid w:val="00CD276D"/>
    <w:rsid w:val="00CD28E4"/>
    <w:rsid w:val="00CD2C8F"/>
    <w:rsid w:val="00CD2D5D"/>
    <w:rsid w:val="00CD2DCF"/>
    <w:rsid w:val="00CD36DE"/>
    <w:rsid w:val="00CD3FE1"/>
    <w:rsid w:val="00CD4017"/>
    <w:rsid w:val="00CD4350"/>
    <w:rsid w:val="00CD4C65"/>
    <w:rsid w:val="00CD4ED9"/>
    <w:rsid w:val="00CD4EF6"/>
    <w:rsid w:val="00CD675C"/>
    <w:rsid w:val="00CE001B"/>
    <w:rsid w:val="00CE0102"/>
    <w:rsid w:val="00CE0318"/>
    <w:rsid w:val="00CE08D4"/>
    <w:rsid w:val="00CE0B5B"/>
    <w:rsid w:val="00CE0F54"/>
    <w:rsid w:val="00CE1D7E"/>
    <w:rsid w:val="00CE1FFC"/>
    <w:rsid w:val="00CE31F2"/>
    <w:rsid w:val="00CE340E"/>
    <w:rsid w:val="00CE37FE"/>
    <w:rsid w:val="00CE392E"/>
    <w:rsid w:val="00CE3BCF"/>
    <w:rsid w:val="00CE424D"/>
    <w:rsid w:val="00CE4380"/>
    <w:rsid w:val="00CE4692"/>
    <w:rsid w:val="00CE5607"/>
    <w:rsid w:val="00CE5F24"/>
    <w:rsid w:val="00CE6137"/>
    <w:rsid w:val="00CE64DA"/>
    <w:rsid w:val="00CE76D9"/>
    <w:rsid w:val="00CE76EE"/>
    <w:rsid w:val="00CE7F21"/>
    <w:rsid w:val="00CF0153"/>
    <w:rsid w:val="00CF0353"/>
    <w:rsid w:val="00CF0466"/>
    <w:rsid w:val="00CF11DA"/>
    <w:rsid w:val="00CF12E1"/>
    <w:rsid w:val="00CF1B59"/>
    <w:rsid w:val="00CF2C06"/>
    <w:rsid w:val="00CF34FF"/>
    <w:rsid w:val="00CF3F42"/>
    <w:rsid w:val="00CF46D7"/>
    <w:rsid w:val="00CF4E8C"/>
    <w:rsid w:val="00CF4F45"/>
    <w:rsid w:val="00CF4FC6"/>
    <w:rsid w:val="00CF5128"/>
    <w:rsid w:val="00CF7423"/>
    <w:rsid w:val="00CF74B2"/>
    <w:rsid w:val="00D007BF"/>
    <w:rsid w:val="00D0101B"/>
    <w:rsid w:val="00D0154E"/>
    <w:rsid w:val="00D018A5"/>
    <w:rsid w:val="00D01D68"/>
    <w:rsid w:val="00D0246A"/>
    <w:rsid w:val="00D028AE"/>
    <w:rsid w:val="00D02B0F"/>
    <w:rsid w:val="00D02D44"/>
    <w:rsid w:val="00D0501F"/>
    <w:rsid w:val="00D055E1"/>
    <w:rsid w:val="00D0579F"/>
    <w:rsid w:val="00D06291"/>
    <w:rsid w:val="00D0636E"/>
    <w:rsid w:val="00D06671"/>
    <w:rsid w:val="00D06B61"/>
    <w:rsid w:val="00D06CDA"/>
    <w:rsid w:val="00D07A2B"/>
    <w:rsid w:val="00D07CA1"/>
    <w:rsid w:val="00D07DEB"/>
    <w:rsid w:val="00D1024E"/>
    <w:rsid w:val="00D1056C"/>
    <w:rsid w:val="00D1097C"/>
    <w:rsid w:val="00D11695"/>
    <w:rsid w:val="00D11E52"/>
    <w:rsid w:val="00D11E6C"/>
    <w:rsid w:val="00D11F3D"/>
    <w:rsid w:val="00D12187"/>
    <w:rsid w:val="00D126D3"/>
    <w:rsid w:val="00D13026"/>
    <w:rsid w:val="00D13C8D"/>
    <w:rsid w:val="00D141C7"/>
    <w:rsid w:val="00D14843"/>
    <w:rsid w:val="00D149EF"/>
    <w:rsid w:val="00D14E33"/>
    <w:rsid w:val="00D14E5B"/>
    <w:rsid w:val="00D15315"/>
    <w:rsid w:val="00D15734"/>
    <w:rsid w:val="00D15B5D"/>
    <w:rsid w:val="00D16C78"/>
    <w:rsid w:val="00D16DA4"/>
    <w:rsid w:val="00D1701E"/>
    <w:rsid w:val="00D1705A"/>
    <w:rsid w:val="00D20136"/>
    <w:rsid w:val="00D20879"/>
    <w:rsid w:val="00D20B67"/>
    <w:rsid w:val="00D20FD0"/>
    <w:rsid w:val="00D21015"/>
    <w:rsid w:val="00D21614"/>
    <w:rsid w:val="00D2208A"/>
    <w:rsid w:val="00D22B75"/>
    <w:rsid w:val="00D22D3F"/>
    <w:rsid w:val="00D23241"/>
    <w:rsid w:val="00D233AC"/>
    <w:rsid w:val="00D240D6"/>
    <w:rsid w:val="00D25029"/>
    <w:rsid w:val="00D26068"/>
    <w:rsid w:val="00D2623E"/>
    <w:rsid w:val="00D26855"/>
    <w:rsid w:val="00D26C05"/>
    <w:rsid w:val="00D27129"/>
    <w:rsid w:val="00D27314"/>
    <w:rsid w:val="00D27366"/>
    <w:rsid w:val="00D274C2"/>
    <w:rsid w:val="00D30021"/>
    <w:rsid w:val="00D31181"/>
    <w:rsid w:val="00D311D3"/>
    <w:rsid w:val="00D31296"/>
    <w:rsid w:val="00D313BB"/>
    <w:rsid w:val="00D316CC"/>
    <w:rsid w:val="00D31E4F"/>
    <w:rsid w:val="00D32A80"/>
    <w:rsid w:val="00D33875"/>
    <w:rsid w:val="00D3404B"/>
    <w:rsid w:val="00D34673"/>
    <w:rsid w:val="00D34B83"/>
    <w:rsid w:val="00D355A2"/>
    <w:rsid w:val="00D35EC4"/>
    <w:rsid w:val="00D365D3"/>
    <w:rsid w:val="00D368E0"/>
    <w:rsid w:val="00D36CCA"/>
    <w:rsid w:val="00D36E4B"/>
    <w:rsid w:val="00D37660"/>
    <w:rsid w:val="00D376EC"/>
    <w:rsid w:val="00D377D6"/>
    <w:rsid w:val="00D37DB1"/>
    <w:rsid w:val="00D40ADF"/>
    <w:rsid w:val="00D40D5B"/>
    <w:rsid w:val="00D40FDB"/>
    <w:rsid w:val="00D41800"/>
    <w:rsid w:val="00D41BB6"/>
    <w:rsid w:val="00D41E44"/>
    <w:rsid w:val="00D427F8"/>
    <w:rsid w:val="00D431D9"/>
    <w:rsid w:val="00D435D2"/>
    <w:rsid w:val="00D43825"/>
    <w:rsid w:val="00D440F4"/>
    <w:rsid w:val="00D44273"/>
    <w:rsid w:val="00D44301"/>
    <w:rsid w:val="00D44FD4"/>
    <w:rsid w:val="00D45423"/>
    <w:rsid w:val="00D4549D"/>
    <w:rsid w:val="00D456C8"/>
    <w:rsid w:val="00D4574A"/>
    <w:rsid w:val="00D462C9"/>
    <w:rsid w:val="00D47422"/>
    <w:rsid w:val="00D47BF2"/>
    <w:rsid w:val="00D47F83"/>
    <w:rsid w:val="00D5006E"/>
    <w:rsid w:val="00D50178"/>
    <w:rsid w:val="00D5054E"/>
    <w:rsid w:val="00D509CE"/>
    <w:rsid w:val="00D50BBC"/>
    <w:rsid w:val="00D50D1F"/>
    <w:rsid w:val="00D52754"/>
    <w:rsid w:val="00D52F54"/>
    <w:rsid w:val="00D52F65"/>
    <w:rsid w:val="00D52FCF"/>
    <w:rsid w:val="00D53B82"/>
    <w:rsid w:val="00D540C8"/>
    <w:rsid w:val="00D54996"/>
    <w:rsid w:val="00D54DFD"/>
    <w:rsid w:val="00D54F8E"/>
    <w:rsid w:val="00D553CE"/>
    <w:rsid w:val="00D55AD0"/>
    <w:rsid w:val="00D57A04"/>
    <w:rsid w:val="00D57C8B"/>
    <w:rsid w:val="00D6086A"/>
    <w:rsid w:val="00D60D80"/>
    <w:rsid w:val="00D612F7"/>
    <w:rsid w:val="00D621AD"/>
    <w:rsid w:val="00D6294B"/>
    <w:rsid w:val="00D62CB7"/>
    <w:rsid w:val="00D62E5D"/>
    <w:rsid w:val="00D62F1B"/>
    <w:rsid w:val="00D62F5D"/>
    <w:rsid w:val="00D632D6"/>
    <w:rsid w:val="00D63B74"/>
    <w:rsid w:val="00D63F14"/>
    <w:rsid w:val="00D641DB"/>
    <w:rsid w:val="00D649A6"/>
    <w:rsid w:val="00D65407"/>
    <w:rsid w:val="00D65576"/>
    <w:rsid w:val="00D65A61"/>
    <w:rsid w:val="00D65B1C"/>
    <w:rsid w:val="00D66E35"/>
    <w:rsid w:val="00D670C3"/>
    <w:rsid w:val="00D67822"/>
    <w:rsid w:val="00D67CD6"/>
    <w:rsid w:val="00D67F38"/>
    <w:rsid w:val="00D7049A"/>
    <w:rsid w:val="00D707E2"/>
    <w:rsid w:val="00D70B83"/>
    <w:rsid w:val="00D7195A"/>
    <w:rsid w:val="00D71B15"/>
    <w:rsid w:val="00D71D2F"/>
    <w:rsid w:val="00D74E64"/>
    <w:rsid w:val="00D75280"/>
    <w:rsid w:val="00D755CE"/>
    <w:rsid w:val="00D758ED"/>
    <w:rsid w:val="00D75ACA"/>
    <w:rsid w:val="00D75B41"/>
    <w:rsid w:val="00D765D7"/>
    <w:rsid w:val="00D76C18"/>
    <w:rsid w:val="00D77455"/>
    <w:rsid w:val="00D7767D"/>
    <w:rsid w:val="00D779F9"/>
    <w:rsid w:val="00D80488"/>
    <w:rsid w:val="00D807AE"/>
    <w:rsid w:val="00D80C0C"/>
    <w:rsid w:val="00D81662"/>
    <w:rsid w:val="00D81CE3"/>
    <w:rsid w:val="00D82A93"/>
    <w:rsid w:val="00D82AD0"/>
    <w:rsid w:val="00D83207"/>
    <w:rsid w:val="00D83692"/>
    <w:rsid w:val="00D836A7"/>
    <w:rsid w:val="00D837C4"/>
    <w:rsid w:val="00D838B6"/>
    <w:rsid w:val="00D83930"/>
    <w:rsid w:val="00D83FFF"/>
    <w:rsid w:val="00D8429D"/>
    <w:rsid w:val="00D84EBB"/>
    <w:rsid w:val="00D853AB"/>
    <w:rsid w:val="00D85E6E"/>
    <w:rsid w:val="00D86761"/>
    <w:rsid w:val="00D87613"/>
    <w:rsid w:val="00D87FBE"/>
    <w:rsid w:val="00D900AF"/>
    <w:rsid w:val="00D90BEF"/>
    <w:rsid w:val="00D90E74"/>
    <w:rsid w:val="00D91423"/>
    <w:rsid w:val="00D92039"/>
    <w:rsid w:val="00D92072"/>
    <w:rsid w:val="00D92ED6"/>
    <w:rsid w:val="00D92F11"/>
    <w:rsid w:val="00D9365E"/>
    <w:rsid w:val="00D9383E"/>
    <w:rsid w:val="00D94510"/>
    <w:rsid w:val="00D94C8A"/>
    <w:rsid w:val="00D94E33"/>
    <w:rsid w:val="00D95339"/>
    <w:rsid w:val="00D9540C"/>
    <w:rsid w:val="00D95C33"/>
    <w:rsid w:val="00D95E4F"/>
    <w:rsid w:val="00D96EAB"/>
    <w:rsid w:val="00D9740E"/>
    <w:rsid w:val="00D97BE9"/>
    <w:rsid w:val="00DA0384"/>
    <w:rsid w:val="00DA04B2"/>
    <w:rsid w:val="00DA0753"/>
    <w:rsid w:val="00DA0779"/>
    <w:rsid w:val="00DA0915"/>
    <w:rsid w:val="00DA0FBB"/>
    <w:rsid w:val="00DA1341"/>
    <w:rsid w:val="00DA1474"/>
    <w:rsid w:val="00DA186B"/>
    <w:rsid w:val="00DA1B9F"/>
    <w:rsid w:val="00DA1C53"/>
    <w:rsid w:val="00DA1DCF"/>
    <w:rsid w:val="00DA1E9D"/>
    <w:rsid w:val="00DA28FB"/>
    <w:rsid w:val="00DA3AC9"/>
    <w:rsid w:val="00DA44F2"/>
    <w:rsid w:val="00DA466E"/>
    <w:rsid w:val="00DA4D27"/>
    <w:rsid w:val="00DA4E0F"/>
    <w:rsid w:val="00DA5C74"/>
    <w:rsid w:val="00DA66D9"/>
    <w:rsid w:val="00DA6790"/>
    <w:rsid w:val="00DA7975"/>
    <w:rsid w:val="00DA7C77"/>
    <w:rsid w:val="00DA7F7A"/>
    <w:rsid w:val="00DA7FCB"/>
    <w:rsid w:val="00DB0749"/>
    <w:rsid w:val="00DB090F"/>
    <w:rsid w:val="00DB09CF"/>
    <w:rsid w:val="00DB09E2"/>
    <w:rsid w:val="00DB1349"/>
    <w:rsid w:val="00DB187F"/>
    <w:rsid w:val="00DB1A6A"/>
    <w:rsid w:val="00DB255D"/>
    <w:rsid w:val="00DB2BD1"/>
    <w:rsid w:val="00DB2C46"/>
    <w:rsid w:val="00DB2FDF"/>
    <w:rsid w:val="00DB46BE"/>
    <w:rsid w:val="00DB47F2"/>
    <w:rsid w:val="00DB7A32"/>
    <w:rsid w:val="00DB7CA0"/>
    <w:rsid w:val="00DC038F"/>
    <w:rsid w:val="00DC0BEB"/>
    <w:rsid w:val="00DC0E48"/>
    <w:rsid w:val="00DC14BF"/>
    <w:rsid w:val="00DC180B"/>
    <w:rsid w:val="00DC1935"/>
    <w:rsid w:val="00DC2241"/>
    <w:rsid w:val="00DC2308"/>
    <w:rsid w:val="00DC233C"/>
    <w:rsid w:val="00DC2738"/>
    <w:rsid w:val="00DC2C46"/>
    <w:rsid w:val="00DC3078"/>
    <w:rsid w:val="00DC33C2"/>
    <w:rsid w:val="00DC3A82"/>
    <w:rsid w:val="00DC4159"/>
    <w:rsid w:val="00DC5C46"/>
    <w:rsid w:val="00DC5E1A"/>
    <w:rsid w:val="00DC65D4"/>
    <w:rsid w:val="00DC69BA"/>
    <w:rsid w:val="00DC742D"/>
    <w:rsid w:val="00DC7507"/>
    <w:rsid w:val="00DC7E2D"/>
    <w:rsid w:val="00DC7E36"/>
    <w:rsid w:val="00DC7FDE"/>
    <w:rsid w:val="00DD0777"/>
    <w:rsid w:val="00DD10A4"/>
    <w:rsid w:val="00DD128B"/>
    <w:rsid w:val="00DD1399"/>
    <w:rsid w:val="00DD17A8"/>
    <w:rsid w:val="00DD1B2E"/>
    <w:rsid w:val="00DD1DDE"/>
    <w:rsid w:val="00DD1EDA"/>
    <w:rsid w:val="00DD1EFF"/>
    <w:rsid w:val="00DD2C01"/>
    <w:rsid w:val="00DD3251"/>
    <w:rsid w:val="00DD3B5A"/>
    <w:rsid w:val="00DD4C9B"/>
    <w:rsid w:val="00DD4D8F"/>
    <w:rsid w:val="00DD6AE7"/>
    <w:rsid w:val="00DD7882"/>
    <w:rsid w:val="00DD7FD4"/>
    <w:rsid w:val="00DD7FDE"/>
    <w:rsid w:val="00DE0162"/>
    <w:rsid w:val="00DE0540"/>
    <w:rsid w:val="00DE08E3"/>
    <w:rsid w:val="00DE0A48"/>
    <w:rsid w:val="00DE0FBD"/>
    <w:rsid w:val="00DE1D35"/>
    <w:rsid w:val="00DE1EE4"/>
    <w:rsid w:val="00DE20D7"/>
    <w:rsid w:val="00DE3154"/>
    <w:rsid w:val="00DE3551"/>
    <w:rsid w:val="00DE3FF2"/>
    <w:rsid w:val="00DE41C9"/>
    <w:rsid w:val="00DE41D2"/>
    <w:rsid w:val="00DE4CE2"/>
    <w:rsid w:val="00DE5362"/>
    <w:rsid w:val="00DE6B06"/>
    <w:rsid w:val="00DE7222"/>
    <w:rsid w:val="00DE760E"/>
    <w:rsid w:val="00DE7A70"/>
    <w:rsid w:val="00DE7C9A"/>
    <w:rsid w:val="00DF01F1"/>
    <w:rsid w:val="00DF02F2"/>
    <w:rsid w:val="00DF0643"/>
    <w:rsid w:val="00DF14F5"/>
    <w:rsid w:val="00DF17B7"/>
    <w:rsid w:val="00DF1EEF"/>
    <w:rsid w:val="00DF208A"/>
    <w:rsid w:val="00DF2358"/>
    <w:rsid w:val="00DF2E99"/>
    <w:rsid w:val="00DF391F"/>
    <w:rsid w:val="00DF39BC"/>
    <w:rsid w:val="00DF4846"/>
    <w:rsid w:val="00DF4A4A"/>
    <w:rsid w:val="00DF5148"/>
    <w:rsid w:val="00DF52FB"/>
    <w:rsid w:val="00DF56C2"/>
    <w:rsid w:val="00DF59C0"/>
    <w:rsid w:val="00DF669E"/>
    <w:rsid w:val="00DF691E"/>
    <w:rsid w:val="00E001B0"/>
    <w:rsid w:val="00E00845"/>
    <w:rsid w:val="00E00B0F"/>
    <w:rsid w:val="00E00ED8"/>
    <w:rsid w:val="00E01E59"/>
    <w:rsid w:val="00E01E94"/>
    <w:rsid w:val="00E01F45"/>
    <w:rsid w:val="00E0208F"/>
    <w:rsid w:val="00E02616"/>
    <w:rsid w:val="00E02962"/>
    <w:rsid w:val="00E02C0C"/>
    <w:rsid w:val="00E02C23"/>
    <w:rsid w:val="00E02D15"/>
    <w:rsid w:val="00E02F55"/>
    <w:rsid w:val="00E03534"/>
    <w:rsid w:val="00E04343"/>
    <w:rsid w:val="00E045A2"/>
    <w:rsid w:val="00E051AB"/>
    <w:rsid w:val="00E057AA"/>
    <w:rsid w:val="00E05C1B"/>
    <w:rsid w:val="00E05DB8"/>
    <w:rsid w:val="00E0610C"/>
    <w:rsid w:val="00E06A2A"/>
    <w:rsid w:val="00E06B2F"/>
    <w:rsid w:val="00E06DDE"/>
    <w:rsid w:val="00E07510"/>
    <w:rsid w:val="00E0755E"/>
    <w:rsid w:val="00E07565"/>
    <w:rsid w:val="00E1009E"/>
    <w:rsid w:val="00E10AC9"/>
    <w:rsid w:val="00E10F7F"/>
    <w:rsid w:val="00E11028"/>
    <w:rsid w:val="00E1159D"/>
    <w:rsid w:val="00E119EA"/>
    <w:rsid w:val="00E12B08"/>
    <w:rsid w:val="00E13336"/>
    <w:rsid w:val="00E135CD"/>
    <w:rsid w:val="00E14703"/>
    <w:rsid w:val="00E14F79"/>
    <w:rsid w:val="00E159B3"/>
    <w:rsid w:val="00E16B9C"/>
    <w:rsid w:val="00E16ED1"/>
    <w:rsid w:val="00E17020"/>
    <w:rsid w:val="00E179FC"/>
    <w:rsid w:val="00E17C10"/>
    <w:rsid w:val="00E17F6A"/>
    <w:rsid w:val="00E20775"/>
    <w:rsid w:val="00E209EC"/>
    <w:rsid w:val="00E20A6C"/>
    <w:rsid w:val="00E21E1A"/>
    <w:rsid w:val="00E21EE8"/>
    <w:rsid w:val="00E222ED"/>
    <w:rsid w:val="00E228FD"/>
    <w:rsid w:val="00E22AEA"/>
    <w:rsid w:val="00E22B82"/>
    <w:rsid w:val="00E22FCA"/>
    <w:rsid w:val="00E23258"/>
    <w:rsid w:val="00E2544A"/>
    <w:rsid w:val="00E25716"/>
    <w:rsid w:val="00E27D09"/>
    <w:rsid w:val="00E306BF"/>
    <w:rsid w:val="00E318A8"/>
    <w:rsid w:val="00E31DAD"/>
    <w:rsid w:val="00E345B6"/>
    <w:rsid w:val="00E3574C"/>
    <w:rsid w:val="00E35EFF"/>
    <w:rsid w:val="00E36854"/>
    <w:rsid w:val="00E3687A"/>
    <w:rsid w:val="00E36A42"/>
    <w:rsid w:val="00E36DD2"/>
    <w:rsid w:val="00E36EF2"/>
    <w:rsid w:val="00E37FDF"/>
    <w:rsid w:val="00E401BD"/>
    <w:rsid w:val="00E4077B"/>
    <w:rsid w:val="00E40A8D"/>
    <w:rsid w:val="00E41046"/>
    <w:rsid w:val="00E41B07"/>
    <w:rsid w:val="00E422CB"/>
    <w:rsid w:val="00E42EF4"/>
    <w:rsid w:val="00E43308"/>
    <w:rsid w:val="00E4366E"/>
    <w:rsid w:val="00E4430F"/>
    <w:rsid w:val="00E44B0D"/>
    <w:rsid w:val="00E44D5D"/>
    <w:rsid w:val="00E45046"/>
    <w:rsid w:val="00E459F2"/>
    <w:rsid w:val="00E46C1E"/>
    <w:rsid w:val="00E47114"/>
    <w:rsid w:val="00E4713C"/>
    <w:rsid w:val="00E474F8"/>
    <w:rsid w:val="00E47C2F"/>
    <w:rsid w:val="00E47D77"/>
    <w:rsid w:val="00E501F7"/>
    <w:rsid w:val="00E50651"/>
    <w:rsid w:val="00E50653"/>
    <w:rsid w:val="00E50D00"/>
    <w:rsid w:val="00E50E97"/>
    <w:rsid w:val="00E50EFD"/>
    <w:rsid w:val="00E50F67"/>
    <w:rsid w:val="00E51673"/>
    <w:rsid w:val="00E51E45"/>
    <w:rsid w:val="00E52061"/>
    <w:rsid w:val="00E52432"/>
    <w:rsid w:val="00E52693"/>
    <w:rsid w:val="00E52C6F"/>
    <w:rsid w:val="00E52DA3"/>
    <w:rsid w:val="00E531FD"/>
    <w:rsid w:val="00E53541"/>
    <w:rsid w:val="00E54066"/>
    <w:rsid w:val="00E5476C"/>
    <w:rsid w:val="00E54E9A"/>
    <w:rsid w:val="00E55B6D"/>
    <w:rsid w:val="00E55C81"/>
    <w:rsid w:val="00E55E95"/>
    <w:rsid w:val="00E567D8"/>
    <w:rsid w:val="00E575EA"/>
    <w:rsid w:val="00E57B1A"/>
    <w:rsid w:val="00E600D3"/>
    <w:rsid w:val="00E60BAF"/>
    <w:rsid w:val="00E61669"/>
    <w:rsid w:val="00E618E4"/>
    <w:rsid w:val="00E61F99"/>
    <w:rsid w:val="00E62543"/>
    <w:rsid w:val="00E625F0"/>
    <w:rsid w:val="00E639D5"/>
    <w:rsid w:val="00E63AA2"/>
    <w:rsid w:val="00E64FB4"/>
    <w:rsid w:val="00E65571"/>
    <w:rsid w:val="00E65890"/>
    <w:rsid w:val="00E65B53"/>
    <w:rsid w:val="00E65C50"/>
    <w:rsid w:val="00E667B2"/>
    <w:rsid w:val="00E673C9"/>
    <w:rsid w:val="00E6753C"/>
    <w:rsid w:val="00E70DC4"/>
    <w:rsid w:val="00E712B9"/>
    <w:rsid w:val="00E71C1D"/>
    <w:rsid w:val="00E71F36"/>
    <w:rsid w:val="00E725E6"/>
    <w:rsid w:val="00E729D5"/>
    <w:rsid w:val="00E73188"/>
    <w:rsid w:val="00E738C4"/>
    <w:rsid w:val="00E73901"/>
    <w:rsid w:val="00E73CB2"/>
    <w:rsid w:val="00E73D00"/>
    <w:rsid w:val="00E74094"/>
    <w:rsid w:val="00E746C2"/>
    <w:rsid w:val="00E747FC"/>
    <w:rsid w:val="00E75286"/>
    <w:rsid w:val="00E757DE"/>
    <w:rsid w:val="00E75BDF"/>
    <w:rsid w:val="00E763EC"/>
    <w:rsid w:val="00E7642A"/>
    <w:rsid w:val="00E7647D"/>
    <w:rsid w:val="00E76B18"/>
    <w:rsid w:val="00E76BDC"/>
    <w:rsid w:val="00E77FA3"/>
    <w:rsid w:val="00E80543"/>
    <w:rsid w:val="00E81099"/>
    <w:rsid w:val="00E814F6"/>
    <w:rsid w:val="00E822B7"/>
    <w:rsid w:val="00E82D15"/>
    <w:rsid w:val="00E82F7B"/>
    <w:rsid w:val="00E83B02"/>
    <w:rsid w:val="00E83C02"/>
    <w:rsid w:val="00E83F19"/>
    <w:rsid w:val="00E83F2E"/>
    <w:rsid w:val="00E8433A"/>
    <w:rsid w:val="00E843F8"/>
    <w:rsid w:val="00E850BD"/>
    <w:rsid w:val="00E85C77"/>
    <w:rsid w:val="00E87586"/>
    <w:rsid w:val="00E876C9"/>
    <w:rsid w:val="00E87B49"/>
    <w:rsid w:val="00E9045D"/>
    <w:rsid w:val="00E906C5"/>
    <w:rsid w:val="00E9078A"/>
    <w:rsid w:val="00E90884"/>
    <w:rsid w:val="00E91575"/>
    <w:rsid w:val="00E9316B"/>
    <w:rsid w:val="00E9317B"/>
    <w:rsid w:val="00E93288"/>
    <w:rsid w:val="00E93981"/>
    <w:rsid w:val="00E93FAD"/>
    <w:rsid w:val="00E94A61"/>
    <w:rsid w:val="00E94BF5"/>
    <w:rsid w:val="00E96251"/>
    <w:rsid w:val="00E96913"/>
    <w:rsid w:val="00E970EB"/>
    <w:rsid w:val="00EA02B5"/>
    <w:rsid w:val="00EA03C1"/>
    <w:rsid w:val="00EA1502"/>
    <w:rsid w:val="00EA19E3"/>
    <w:rsid w:val="00EA1B5C"/>
    <w:rsid w:val="00EA2587"/>
    <w:rsid w:val="00EA2AE5"/>
    <w:rsid w:val="00EA2C02"/>
    <w:rsid w:val="00EA31C5"/>
    <w:rsid w:val="00EA35E7"/>
    <w:rsid w:val="00EA38A7"/>
    <w:rsid w:val="00EA3C19"/>
    <w:rsid w:val="00EA44DA"/>
    <w:rsid w:val="00EA483A"/>
    <w:rsid w:val="00EA4840"/>
    <w:rsid w:val="00EA485D"/>
    <w:rsid w:val="00EA5736"/>
    <w:rsid w:val="00EA5B46"/>
    <w:rsid w:val="00EA5C5B"/>
    <w:rsid w:val="00EA6467"/>
    <w:rsid w:val="00EA6ACE"/>
    <w:rsid w:val="00EA6DF8"/>
    <w:rsid w:val="00EA70B7"/>
    <w:rsid w:val="00EA741F"/>
    <w:rsid w:val="00EB0360"/>
    <w:rsid w:val="00EB053B"/>
    <w:rsid w:val="00EB0722"/>
    <w:rsid w:val="00EB0792"/>
    <w:rsid w:val="00EB1182"/>
    <w:rsid w:val="00EB1EA7"/>
    <w:rsid w:val="00EB1F42"/>
    <w:rsid w:val="00EB27B8"/>
    <w:rsid w:val="00EB28A0"/>
    <w:rsid w:val="00EB2CE7"/>
    <w:rsid w:val="00EB32DA"/>
    <w:rsid w:val="00EB36E0"/>
    <w:rsid w:val="00EB4052"/>
    <w:rsid w:val="00EB4213"/>
    <w:rsid w:val="00EB4330"/>
    <w:rsid w:val="00EB4DF7"/>
    <w:rsid w:val="00EB50B6"/>
    <w:rsid w:val="00EB54AE"/>
    <w:rsid w:val="00EB615A"/>
    <w:rsid w:val="00EB619A"/>
    <w:rsid w:val="00EB634C"/>
    <w:rsid w:val="00EB63C1"/>
    <w:rsid w:val="00EB6B31"/>
    <w:rsid w:val="00EB6CB1"/>
    <w:rsid w:val="00EB706A"/>
    <w:rsid w:val="00EC11B9"/>
    <w:rsid w:val="00EC1697"/>
    <w:rsid w:val="00EC3E47"/>
    <w:rsid w:val="00EC4441"/>
    <w:rsid w:val="00EC45D5"/>
    <w:rsid w:val="00EC4BB2"/>
    <w:rsid w:val="00EC5711"/>
    <w:rsid w:val="00EC5765"/>
    <w:rsid w:val="00EC5A9B"/>
    <w:rsid w:val="00EC5D7E"/>
    <w:rsid w:val="00EC741C"/>
    <w:rsid w:val="00EC768D"/>
    <w:rsid w:val="00ED00DF"/>
    <w:rsid w:val="00ED0F7E"/>
    <w:rsid w:val="00ED0FD8"/>
    <w:rsid w:val="00ED148A"/>
    <w:rsid w:val="00ED1C02"/>
    <w:rsid w:val="00ED1E12"/>
    <w:rsid w:val="00ED2056"/>
    <w:rsid w:val="00ED2861"/>
    <w:rsid w:val="00ED3048"/>
    <w:rsid w:val="00ED3416"/>
    <w:rsid w:val="00ED3BAA"/>
    <w:rsid w:val="00ED3DD6"/>
    <w:rsid w:val="00ED439E"/>
    <w:rsid w:val="00ED4BAF"/>
    <w:rsid w:val="00ED4E68"/>
    <w:rsid w:val="00ED613C"/>
    <w:rsid w:val="00ED621F"/>
    <w:rsid w:val="00ED7CA4"/>
    <w:rsid w:val="00EE0F51"/>
    <w:rsid w:val="00EE1074"/>
    <w:rsid w:val="00EE2285"/>
    <w:rsid w:val="00EE35F1"/>
    <w:rsid w:val="00EE38C9"/>
    <w:rsid w:val="00EE3CF9"/>
    <w:rsid w:val="00EE3E94"/>
    <w:rsid w:val="00EE44F9"/>
    <w:rsid w:val="00EE4EDC"/>
    <w:rsid w:val="00EE5BCD"/>
    <w:rsid w:val="00EE5BDF"/>
    <w:rsid w:val="00EE5D1C"/>
    <w:rsid w:val="00EE6E3C"/>
    <w:rsid w:val="00EE6ED1"/>
    <w:rsid w:val="00EE7775"/>
    <w:rsid w:val="00EE7D92"/>
    <w:rsid w:val="00EF0140"/>
    <w:rsid w:val="00EF055F"/>
    <w:rsid w:val="00EF0B13"/>
    <w:rsid w:val="00EF2446"/>
    <w:rsid w:val="00EF28E7"/>
    <w:rsid w:val="00EF2D53"/>
    <w:rsid w:val="00EF2FD6"/>
    <w:rsid w:val="00EF33B0"/>
    <w:rsid w:val="00EF3523"/>
    <w:rsid w:val="00EF35CF"/>
    <w:rsid w:val="00EF3F27"/>
    <w:rsid w:val="00EF45C8"/>
    <w:rsid w:val="00EF48F2"/>
    <w:rsid w:val="00EF4CEA"/>
    <w:rsid w:val="00EF5593"/>
    <w:rsid w:val="00EF5911"/>
    <w:rsid w:val="00EF5A87"/>
    <w:rsid w:val="00EF64D9"/>
    <w:rsid w:val="00EF6C31"/>
    <w:rsid w:val="00EF71AE"/>
    <w:rsid w:val="00EF7483"/>
    <w:rsid w:val="00EF7793"/>
    <w:rsid w:val="00EF7A5A"/>
    <w:rsid w:val="00EF7D63"/>
    <w:rsid w:val="00F0036C"/>
    <w:rsid w:val="00F012A8"/>
    <w:rsid w:val="00F01669"/>
    <w:rsid w:val="00F02803"/>
    <w:rsid w:val="00F0399E"/>
    <w:rsid w:val="00F03D61"/>
    <w:rsid w:val="00F043CB"/>
    <w:rsid w:val="00F04B1B"/>
    <w:rsid w:val="00F05043"/>
    <w:rsid w:val="00F052CB"/>
    <w:rsid w:val="00F053E7"/>
    <w:rsid w:val="00F054C7"/>
    <w:rsid w:val="00F05628"/>
    <w:rsid w:val="00F0619B"/>
    <w:rsid w:val="00F07DE6"/>
    <w:rsid w:val="00F10C0C"/>
    <w:rsid w:val="00F10CEF"/>
    <w:rsid w:val="00F10FC3"/>
    <w:rsid w:val="00F11054"/>
    <w:rsid w:val="00F13178"/>
    <w:rsid w:val="00F13F8E"/>
    <w:rsid w:val="00F14F57"/>
    <w:rsid w:val="00F15E77"/>
    <w:rsid w:val="00F16542"/>
    <w:rsid w:val="00F16C6A"/>
    <w:rsid w:val="00F17D2F"/>
    <w:rsid w:val="00F20103"/>
    <w:rsid w:val="00F20671"/>
    <w:rsid w:val="00F21787"/>
    <w:rsid w:val="00F223B7"/>
    <w:rsid w:val="00F2251C"/>
    <w:rsid w:val="00F22959"/>
    <w:rsid w:val="00F22B54"/>
    <w:rsid w:val="00F23034"/>
    <w:rsid w:val="00F232FF"/>
    <w:rsid w:val="00F23316"/>
    <w:rsid w:val="00F240E5"/>
    <w:rsid w:val="00F24189"/>
    <w:rsid w:val="00F24215"/>
    <w:rsid w:val="00F24A6C"/>
    <w:rsid w:val="00F24B6F"/>
    <w:rsid w:val="00F24D82"/>
    <w:rsid w:val="00F25112"/>
    <w:rsid w:val="00F2578B"/>
    <w:rsid w:val="00F25B61"/>
    <w:rsid w:val="00F25FD9"/>
    <w:rsid w:val="00F26055"/>
    <w:rsid w:val="00F30365"/>
    <w:rsid w:val="00F30910"/>
    <w:rsid w:val="00F3190F"/>
    <w:rsid w:val="00F3260F"/>
    <w:rsid w:val="00F3264A"/>
    <w:rsid w:val="00F3275B"/>
    <w:rsid w:val="00F32A71"/>
    <w:rsid w:val="00F33036"/>
    <w:rsid w:val="00F34081"/>
    <w:rsid w:val="00F372D2"/>
    <w:rsid w:val="00F372FB"/>
    <w:rsid w:val="00F377B1"/>
    <w:rsid w:val="00F40900"/>
    <w:rsid w:val="00F40A1D"/>
    <w:rsid w:val="00F41135"/>
    <w:rsid w:val="00F419E9"/>
    <w:rsid w:val="00F426C3"/>
    <w:rsid w:val="00F42893"/>
    <w:rsid w:val="00F42BAC"/>
    <w:rsid w:val="00F42E06"/>
    <w:rsid w:val="00F4301F"/>
    <w:rsid w:val="00F43140"/>
    <w:rsid w:val="00F438F4"/>
    <w:rsid w:val="00F43D33"/>
    <w:rsid w:val="00F44F38"/>
    <w:rsid w:val="00F46D53"/>
    <w:rsid w:val="00F47E83"/>
    <w:rsid w:val="00F5067B"/>
    <w:rsid w:val="00F5149A"/>
    <w:rsid w:val="00F51B6F"/>
    <w:rsid w:val="00F529C5"/>
    <w:rsid w:val="00F52DE9"/>
    <w:rsid w:val="00F5310B"/>
    <w:rsid w:val="00F536BC"/>
    <w:rsid w:val="00F5382E"/>
    <w:rsid w:val="00F53983"/>
    <w:rsid w:val="00F539C6"/>
    <w:rsid w:val="00F53AC4"/>
    <w:rsid w:val="00F53B55"/>
    <w:rsid w:val="00F53ECA"/>
    <w:rsid w:val="00F5413D"/>
    <w:rsid w:val="00F542DF"/>
    <w:rsid w:val="00F543F4"/>
    <w:rsid w:val="00F55FFC"/>
    <w:rsid w:val="00F561D6"/>
    <w:rsid w:val="00F567B8"/>
    <w:rsid w:val="00F5702F"/>
    <w:rsid w:val="00F5727B"/>
    <w:rsid w:val="00F572B3"/>
    <w:rsid w:val="00F57F89"/>
    <w:rsid w:val="00F604B3"/>
    <w:rsid w:val="00F608B7"/>
    <w:rsid w:val="00F619FA"/>
    <w:rsid w:val="00F625E0"/>
    <w:rsid w:val="00F64830"/>
    <w:rsid w:val="00F65AB2"/>
    <w:rsid w:val="00F65FA3"/>
    <w:rsid w:val="00F6640F"/>
    <w:rsid w:val="00F66A3C"/>
    <w:rsid w:val="00F66DBD"/>
    <w:rsid w:val="00F7066A"/>
    <w:rsid w:val="00F70EC6"/>
    <w:rsid w:val="00F713A1"/>
    <w:rsid w:val="00F71639"/>
    <w:rsid w:val="00F716E9"/>
    <w:rsid w:val="00F7187A"/>
    <w:rsid w:val="00F71D6C"/>
    <w:rsid w:val="00F72030"/>
    <w:rsid w:val="00F72182"/>
    <w:rsid w:val="00F7299A"/>
    <w:rsid w:val="00F72F6F"/>
    <w:rsid w:val="00F73518"/>
    <w:rsid w:val="00F740FF"/>
    <w:rsid w:val="00F74112"/>
    <w:rsid w:val="00F748ED"/>
    <w:rsid w:val="00F74A94"/>
    <w:rsid w:val="00F74D9B"/>
    <w:rsid w:val="00F754BD"/>
    <w:rsid w:val="00F756A6"/>
    <w:rsid w:val="00F75A25"/>
    <w:rsid w:val="00F75A7F"/>
    <w:rsid w:val="00F7670A"/>
    <w:rsid w:val="00F76C9C"/>
    <w:rsid w:val="00F77468"/>
    <w:rsid w:val="00F80F5B"/>
    <w:rsid w:val="00F81393"/>
    <w:rsid w:val="00F81635"/>
    <w:rsid w:val="00F82206"/>
    <w:rsid w:val="00F8277C"/>
    <w:rsid w:val="00F8344F"/>
    <w:rsid w:val="00F8429A"/>
    <w:rsid w:val="00F843B9"/>
    <w:rsid w:val="00F84E17"/>
    <w:rsid w:val="00F8510B"/>
    <w:rsid w:val="00F85453"/>
    <w:rsid w:val="00F86245"/>
    <w:rsid w:val="00F86644"/>
    <w:rsid w:val="00F86B13"/>
    <w:rsid w:val="00F875DE"/>
    <w:rsid w:val="00F87799"/>
    <w:rsid w:val="00F87D64"/>
    <w:rsid w:val="00F87DEF"/>
    <w:rsid w:val="00F9127A"/>
    <w:rsid w:val="00F92A72"/>
    <w:rsid w:val="00F92D5B"/>
    <w:rsid w:val="00F93082"/>
    <w:rsid w:val="00F943E3"/>
    <w:rsid w:val="00F94BE8"/>
    <w:rsid w:val="00F958E6"/>
    <w:rsid w:val="00F962F6"/>
    <w:rsid w:val="00FA00DA"/>
    <w:rsid w:val="00FA0406"/>
    <w:rsid w:val="00FA1DCD"/>
    <w:rsid w:val="00FA1FDC"/>
    <w:rsid w:val="00FA2391"/>
    <w:rsid w:val="00FA251F"/>
    <w:rsid w:val="00FA2824"/>
    <w:rsid w:val="00FA296E"/>
    <w:rsid w:val="00FA2F7B"/>
    <w:rsid w:val="00FA3090"/>
    <w:rsid w:val="00FA3AB6"/>
    <w:rsid w:val="00FA3ABC"/>
    <w:rsid w:val="00FA3F76"/>
    <w:rsid w:val="00FA44D6"/>
    <w:rsid w:val="00FA558F"/>
    <w:rsid w:val="00FA5E21"/>
    <w:rsid w:val="00FA6EEC"/>
    <w:rsid w:val="00FA7080"/>
    <w:rsid w:val="00FA7C44"/>
    <w:rsid w:val="00FB0658"/>
    <w:rsid w:val="00FB132D"/>
    <w:rsid w:val="00FB133E"/>
    <w:rsid w:val="00FB1C2E"/>
    <w:rsid w:val="00FB1CDE"/>
    <w:rsid w:val="00FB1CE3"/>
    <w:rsid w:val="00FB1FF1"/>
    <w:rsid w:val="00FB226A"/>
    <w:rsid w:val="00FB227E"/>
    <w:rsid w:val="00FB2470"/>
    <w:rsid w:val="00FB2735"/>
    <w:rsid w:val="00FB273F"/>
    <w:rsid w:val="00FB27B9"/>
    <w:rsid w:val="00FB29B8"/>
    <w:rsid w:val="00FB2F84"/>
    <w:rsid w:val="00FB436B"/>
    <w:rsid w:val="00FB46E3"/>
    <w:rsid w:val="00FB4927"/>
    <w:rsid w:val="00FB5014"/>
    <w:rsid w:val="00FB526A"/>
    <w:rsid w:val="00FB5874"/>
    <w:rsid w:val="00FB5C9F"/>
    <w:rsid w:val="00FB5FBE"/>
    <w:rsid w:val="00FB73A1"/>
    <w:rsid w:val="00FB7B5E"/>
    <w:rsid w:val="00FB7E1C"/>
    <w:rsid w:val="00FC0087"/>
    <w:rsid w:val="00FC04F2"/>
    <w:rsid w:val="00FC05C9"/>
    <w:rsid w:val="00FC06CA"/>
    <w:rsid w:val="00FC097B"/>
    <w:rsid w:val="00FC0E92"/>
    <w:rsid w:val="00FC0F19"/>
    <w:rsid w:val="00FC19A7"/>
    <w:rsid w:val="00FC1EA2"/>
    <w:rsid w:val="00FC2280"/>
    <w:rsid w:val="00FC285F"/>
    <w:rsid w:val="00FC2DD2"/>
    <w:rsid w:val="00FC31A4"/>
    <w:rsid w:val="00FC390E"/>
    <w:rsid w:val="00FC3AC6"/>
    <w:rsid w:val="00FC541C"/>
    <w:rsid w:val="00FC56CA"/>
    <w:rsid w:val="00FC6CD0"/>
    <w:rsid w:val="00FC7DE9"/>
    <w:rsid w:val="00FC7E15"/>
    <w:rsid w:val="00FC7F14"/>
    <w:rsid w:val="00FD05DD"/>
    <w:rsid w:val="00FD074B"/>
    <w:rsid w:val="00FD13BB"/>
    <w:rsid w:val="00FD1E70"/>
    <w:rsid w:val="00FD23EF"/>
    <w:rsid w:val="00FD2528"/>
    <w:rsid w:val="00FD26B2"/>
    <w:rsid w:val="00FD5205"/>
    <w:rsid w:val="00FD5A5B"/>
    <w:rsid w:val="00FD5C70"/>
    <w:rsid w:val="00FD5D05"/>
    <w:rsid w:val="00FD653F"/>
    <w:rsid w:val="00FD6784"/>
    <w:rsid w:val="00FD694A"/>
    <w:rsid w:val="00FE0675"/>
    <w:rsid w:val="00FE0CCF"/>
    <w:rsid w:val="00FE120E"/>
    <w:rsid w:val="00FE182C"/>
    <w:rsid w:val="00FE2889"/>
    <w:rsid w:val="00FE3ACE"/>
    <w:rsid w:val="00FE4118"/>
    <w:rsid w:val="00FE4A85"/>
    <w:rsid w:val="00FE4C28"/>
    <w:rsid w:val="00FE50B5"/>
    <w:rsid w:val="00FE535E"/>
    <w:rsid w:val="00FE5945"/>
    <w:rsid w:val="00FE5958"/>
    <w:rsid w:val="00FE5A5E"/>
    <w:rsid w:val="00FE62AD"/>
    <w:rsid w:val="00FE6860"/>
    <w:rsid w:val="00FE71A7"/>
    <w:rsid w:val="00FE7E44"/>
    <w:rsid w:val="00FF05F7"/>
    <w:rsid w:val="00FF0753"/>
    <w:rsid w:val="00FF0ECD"/>
    <w:rsid w:val="00FF1444"/>
    <w:rsid w:val="00FF1C24"/>
    <w:rsid w:val="00FF225E"/>
    <w:rsid w:val="00FF269E"/>
    <w:rsid w:val="00FF358E"/>
    <w:rsid w:val="00FF3762"/>
    <w:rsid w:val="00FF3E9F"/>
    <w:rsid w:val="00FF4C2C"/>
    <w:rsid w:val="00FF542C"/>
    <w:rsid w:val="00FF5B98"/>
    <w:rsid w:val="00FF6120"/>
    <w:rsid w:val="00FF659B"/>
    <w:rsid w:val="00FF665A"/>
    <w:rsid w:val="00FF6C28"/>
    <w:rsid w:val="00FF6D67"/>
    <w:rsid w:val="00FF7164"/>
    <w:rsid w:val="00FF728B"/>
    <w:rsid w:val="00FF771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55"/>
    <o:shapelayout v:ext="edit">
      <o:idmap v:ext="edit" data="1"/>
    </o:shapelayout>
  </w:shapeDefaults>
  <w:decimalSymbol w:val="."/>
  <w:listSeparator w:val=";"/>
  <w14:docId w14:val="2DD48700"/>
  <w15:docId w15:val="{721176AF-3F2B-4884-932F-28B5A9C7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LLV_Standard (Alt + S)"/>
    <w:qFormat/>
    <w:rsid w:val="00CA500D"/>
    <w:pPr>
      <w:spacing w:after="120" w:line="240" w:lineRule="auto"/>
      <w:jc w:val="both"/>
    </w:pPr>
    <w:rPr>
      <w:sz w:val="24"/>
      <w:szCs w:val="24"/>
      <w:lang w:val="de-LI"/>
    </w:rPr>
  </w:style>
  <w:style w:type="paragraph" w:styleId="berschrift1">
    <w:name w:val="heading 1"/>
    <w:aliases w:val="LLV_Überschrift1 (Alt + 1)"/>
    <w:basedOn w:val="Listenabsatz"/>
    <w:next w:val="Standard"/>
    <w:link w:val="berschrift1Zchn"/>
    <w:qFormat/>
    <w:rsid w:val="003661AC"/>
    <w:pPr>
      <w:keepNext/>
      <w:keepLines/>
      <w:numPr>
        <w:numId w:val="5"/>
      </w:numPr>
      <w:spacing w:before="720" w:line="360" w:lineRule="atLeast"/>
      <w:jc w:val="left"/>
      <w:outlineLvl w:val="0"/>
    </w:pPr>
    <w:rPr>
      <w:rFonts w:ascii="Calibri" w:eastAsiaTheme="majorEastAsia" w:hAnsi="Calibri" w:cs="Calibri"/>
      <w:b/>
      <w:bCs/>
      <w:sz w:val="28"/>
      <w:szCs w:val="28"/>
    </w:rPr>
  </w:style>
  <w:style w:type="paragraph" w:styleId="berschrift2">
    <w:name w:val="heading 2"/>
    <w:aliases w:val="LLV_Überschrift2 (Alt + 2)"/>
    <w:next w:val="Standard"/>
    <w:link w:val="berschrift2Zchn"/>
    <w:qFormat/>
    <w:rsid w:val="00381A7C"/>
    <w:pPr>
      <w:keepNext/>
      <w:keepLines/>
      <w:numPr>
        <w:ilvl w:val="1"/>
        <w:numId w:val="5"/>
      </w:numPr>
      <w:spacing w:before="600" w:after="140" w:line="280" w:lineRule="atLeast"/>
      <w:outlineLvl w:val="1"/>
    </w:pPr>
    <w:rPr>
      <w:rFonts w:ascii="Calibri" w:eastAsiaTheme="majorEastAsia" w:hAnsi="Calibri" w:cs="Calibri"/>
      <w:b/>
      <w:bCs/>
      <w:sz w:val="28"/>
      <w:szCs w:val="26"/>
      <w:lang w:val="de-LI"/>
    </w:rPr>
  </w:style>
  <w:style w:type="paragraph" w:styleId="berschrift3">
    <w:name w:val="heading 3"/>
    <w:aliases w:val="LLV_Überschrift3 (Alt + 3)"/>
    <w:basedOn w:val="Standard"/>
    <w:next w:val="Standard"/>
    <w:link w:val="berschrift3Zchn"/>
    <w:qFormat/>
    <w:rsid w:val="008820EB"/>
    <w:pPr>
      <w:keepNext/>
      <w:keepLines/>
      <w:numPr>
        <w:ilvl w:val="2"/>
        <w:numId w:val="5"/>
      </w:numPr>
      <w:spacing w:before="600" w:after="140" w:line="280" w:lineRule="atLeast"/>
      <w:jc w:val="left"/>
      <w:outlineLvl w:val="2"/>
    </w:pPr>
    <w:rPr>
      <w:rFonts w:ascii="Calibri" w:eastAsiaTheme="majorEastAsia" w:hAnsi="Calibri" w:cs="Calibri"/>
      <w:b/>
      <w:bCs/>
      <w:sz w:val="28"/>
      <w:lang w:val="de-DE"/>
    </w:rPr>
  </w:style>
  <w:style w:type="paragraph" w:styleId="berschrift4">
    <w:name w:val="heading 4"/>
    <w:aliases w:val="LLV_Überschrift4"/>
    <w:next w:val="Standard"/>
    <w:link w:val="berschrift4Zchn"/>
    <w:qFormat/>
    <w:rsid w:val="00394C00"/>
    <w:pPr>
      <w:keepNext/>
      <w:keepLines/>
      <w:numPr>
        <w:ilvl w:val="3"/>
        <w:numId w:val="5"/>
      </w:numPr>
      <w:tabs>
        <w:tab w:val="left" w:pos="851"/>
      </w:tabs>
      <w:spacing w:before="600" w:after="120" w:line="280" w:lineRule="atLeast"/>
      <w:outlineLvl w:val="3"/>
    </w:pPr>
    <w:rPr>
      <w:rFonts w:ascii="Calibri" w:eastAsiaTheme="majorEastAsia" w:hAnsi="Calibri" w:cs="Calibri"/>
      <w:b/>
      <w:iCs/>
      <w:sz w:val="24"/>
      <w:szCs w:val="24"/>
    </w:rPr>
  </w:style>
  <w:style w:type="paragraph" w:styleId="berschrift5">
    <w:name w:val="heading 5"/>
    <w:aliases w:val="LLV_Überschrift5"/>
    <w:next w:val="Standard"/>
    <w:link w:val="berschrift5Zchn"/>
    <w:qFormat/>
    <w:rsid w:val="00394C00"/>
    <w:pPr>
      <w:keepNext/>
      <w:keepLines/>
      <w:numPr>
        <w:ilvl w:val="4"/>
        <w:numId w:val="5"/>
      </w:numPr>
      <w:tabs>
        <w:tab w:val="left" w:pos="1134"/>
      </w:tabs>
      <w:spacing w:before="480" w:after="120" w:line="280" w:lineRule="atLeast"/>
      <w:outlineLvl w:val="4"/>
    </w:pPr>
    <w:rPr>
      <w:rFonts w:ascii="Calibri" w:eastAsia="Calibri" w:hAnsi="Calibri" w:cs="Calibri"/>
      <w:b/>
      <w:sz w:val="24"/>
      <w:szCs w:val="24"/>
      <w:lang w:val="en-GB"/>
    </w:rPr>
  </w:style>
  <w:style w:type="paragraph" w:styleId="berschrift6">
    <w:name w:val="heading 6"/>
    <w:aliases w:val="LLV_Überschrift6"/>
    <w:next w:val="Standard"/>
    <w:link w:val="berschrift6Zchn"/>
    <w:qFormat/>
    <w:rsid w:val="00255DDF"/>
    <w:pPr>
      <w:keepNext/>
      <w:keepLines/>
      <w:numPr>
        <w:ilvl w:val="5"/>
        <w:numId w:val="5"/>
      </w:numPr>
      <w:spacing w:after="0" w:line="280" w:lineRule="atLeast"/>
      <w:outlineLvl w:val="5"/>
    </w:pPr>
    <w:rPr>
      <w:rFonts w:ascii="Calibri" w:eastAsiaTheme="majorEastAsia" w:hAnsi="Calibri" w:cs="Calibri"/>
      <w:b/>
      <w:iCs/>
      <w:sz w:val="24"/>
      <w:szCs w:val="24"/>
      <w:lang w:val="de-DE"/>
    </w:rPr>
  </w:style>
  <w:style w:type="paragraph" w:styleId="berschrift7">
    <w:name w:val="heading 7"/>
    <w:aliases w:val="LLV_Überschrift7"/>
    <w:next w:val="Standard"/>
    <w:link w:val="berschrift7Zchn"/>
    <w:qFormat/>
    <w:rsid w:val="00255DDF"/>
    <w:pPr>
      <w:keepNext/>
      <w:keepLines/>
      <w:numPr>
        <w:ilvl w:val="6"/>
        <w:numId w:val="5"/>
      </w:numPr>
      <w:spacing w:after="0" w:line="280" w:lineRule="atLeast"/>
      <w:outlineLvl w:val="6"/>
    </w:pPr>
    <w:rPr>
      <w:rFonts w:ascii="Calibri" w:eastAsiaTheme="majorEastAsia" w:hAnsi="Calibri" w:cs="Calibri"/>
      <w:b/>
      <w:iCs/>
      <w:sz w:val="24"/>
      <w:szCs w:val="24"/>
      <w:lang w:val="de-DE"/>
    </w:rPr>
  </w:style>
  <w:style w:type="paragraph" w:styleId="berschrift8">
    <w:name w:val="heading 8"/>
    <w:aliases w:val="LLV_Überschrift8"/>
    <w:next w:val="Standard"/>
    <w:link w:val="berschrift8Zchn"/>
    <w:qFormat/>
    <w:rsid w:val="00255DDF"/>
    <w:pPr>
      <w:keepNext/>
      <w:keepLines/>
      <w:numPr>
        <w:ilvl w:val="7"/>
        <w:numId w:val="5"/>
      </w:numPr>
      <w:spacing w:after="0" w:line="280" w:lineRule="atLeast"/>
      <w:outlineLvl w:val="7"/>
    </w:pPr>
    <w:rPr>
      <w:rFonts w:ascii="Calibri" w:eastAsiaTheme="majorEastAsia" w:hAnsi="Calibri" w:cs="Calibri"/>
      <w:b/>
      <w:sz w:val="24"/>
      <w:szCs w:val="20"/>
      <w:lang w:val="de-DE"/>
    </w:rPr>
  </w:style>
  <w:style w:type="paragraph" w:styleId="berschrift9">
    <w:name w:val="heading 9"/>
    <w:aliases w:val="LLV_Überschrift9"/>
    <w:next w:val="Standard"/>
    <w:link w:val="berschrift9Zchn"/>
    <w:qFormat/>
    <w:rsid w:val="00255DDF"/>
    <w:pPr>
      <w:keepNext/>
      <w:keepLines/>
      <w:numPr>
        <w:ilvl w:val="8"/>
        <w:numId w:val="5"/>
      </w:numPr>
      <w:spacing w:after="0" w:line="280" w:lineRule="atLeast"/>
      <w:outlineLvl w:val="8"/>
    </w:pPr>
    <w:rPr>
      <w:rFonts w:ascii="Calibri" w:eastAsiaTheme="majorEastAsia" w:hAnsi="Calibri" w:cs="Calibri"/>
      <w:b/>
      <w:iCs/>
      <w:sz w:val="24"/>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semiHidden/>
    <w:qFormat/>
    <w:rsid w:val="00646A21"/>
    <w:pPr>
      <w:spacing w:after="0" w:line="240" w:lineRule="auto"/>
    </w:pPr>
  </w:style>
  <w:style w:type="character" w:customStyle="1" w:styleId="berschrift9Zchn">
    <w:name w:val="Überschrift 9 Zchn"/>
    <w:aliases w:val="LLV_Überschrift9 Zchn"/>
    <w:basedOn w:val="Absatz-Standardschriftart"/>
    <w:link w:val="berschrift9"/>
    <w:rsid w:val="00255DDF"/>
    <w:rPr>
      <w:rFonts w:ascii="Calibri" w:eastAsiaTheme="majorEastAsia" w:hAnsi="Calibri" w:cs="Calibri"/>
      <w:b/>
      <w:iCs/>
      <w:sz w:val="24"/>
      <w:szCs w:val="20"/>
      <w:lang w:val="de-DE"/>
    </w:rPr>
  </w:style>
  <w:style w:type="character" w:customStyle="1" w:styleId="berschrift8Zchn">
    <w:name w:val="Überschrift 8 Zchn"/>
    <w:aliases w:val="LLV_Überschrift8 Zchn"/>
    <w:basedOn w:val="Absatz-Standardschriftart"/>
    <w:link w:val="berschrift8"/>
    <w:rsid w:val="00255DDF"/>
    <w:rPr>
      <w:rFonts w:ascii="Calibri" w:eastAsiaTheme="majorEastAsia" w:hAnsi="Calibri" w:cs="Calibri"/>
      <w:b/>
      <w:sz w:val="24"/>
      <w:szCs w:val="20"/>
      <w:lang w:val="de-DE"/>
    </w:rPr>
  </w:style>
  <w:style w:type="character" w:customStyle="1" w:styleId="berschrift7Zchn">
    <w:name w:val="Überschrift 7 Zchn"/>
    <w:aliases w:val="LLV_Überschrift7 Zchn"/>
    <w:basedOn w:val="Absatz-Standardschriftart"/>
    <w:link w:val="berschrift7"/>
    <w:rsid w:val="00255DDF"/>
    <w:rPr>
      <w:rFonts w:ascii="Calibri" w:eastAsiaTheme="majorEastAsia" w:hAnsi="Calibri" w:cs="Calibri"/>
      <w:b/>
      <w:iCs/>
      <w:sz w:val="24"/>
      <w:szCs w:val="24"/>
      <w:lang w:val="de-DE"/>
    </w:rPr>
  </w:style>
  <w:style w:type="character" w:customStyle="1" w:styleId="berschrift6Zchn">
    <w:name w:val="Überschrift 6 Zchn"/>
    <w:aliases w:val="LLV_Überschrift6 Zchn"/>
    <w:basedOn w:val="Absatz-Standardschriftart"/>
    <w:link w:val="berschrift6"/>
    <w:rsid w:val="00255DDF"/>
    <w:rPr>
      <w:rFonts w:ascii="Calibri" w:eastAsiaTheme="majorEastAsia" w:hAnsi="Calibri" w:cs="Calibri"/>
      <w:b/>
      <w:iCs/>
      <w:sz w:val="24"/>
      <w:szCs w:val="24"/>
      <w:lang w:val="de-DE"/>
    </w:rPr>
  </w:style>
  <w:style w:type="character" w:customStyle="1" w:styleId="berschrift5Zchn">
    <w:name w:val="Überschrift 5 Zchn"/>
    <w:aliases w:val="LLV_Überschrift5 Zchn"/>
    <w:basedOn w:val="Absatz-Standardschriftart"/>
    <w:link w:val="berschrift5"/>
    <w:rsid w:val="00394C00"/>
    <w:rPr>
      <w:rFonts w:ascii="Calibri" w:eastAsia="Calibri" w:hAnsi="Calibri" w:cs="Calibri"/>
      <w:b/>
      <w:sz w:val="24"/>
      <w:szCs w:val="24"/>
      <w:lang w:val="en-GB"/>
    </w:rPr>
  </w:style>
  <w:style w:type="paragraph" w:styleId="Verzeichnis9">
    <w:name w:val="toc 9"/>
    <w:basedOn w:val="Standard"/>
    <w:next w:val="Standard"/>
    <w:autoRedefine/>
    <w:uiPriority w:val="39"/>
    <w:rsid w:val="00CB3ECF"/>
    <w:pPr>
      <w:tabs>
        <w:tab w:val="left" w:pos="1418"/>
        <w:tab w:val="right" w:leader="dot" w:pos="9072"/>
      </w:tabs>
      <w:spacing w:after="0"/>
      <w:ind w:left="1418" w:right="567" w:hanging="1418"/>
    </w:pPr>
    <w:rPr>
      <w:rFonts w:eastAsia="Times New Roman"/>
      <w:i/>
      <w:noProof/>
      <w:sz w:val="20"/>
      <w:szCs w:val="22"/>
      <w:lang w:val="en-US"/>
    </w:rPr>
  </w:style>
  <w:style w:type="paragraph" w:styleId="Verzeichnis8">
    <w:name w:val="toc 8"/>
    <w:basedOn w:val="Standard"/>
    <w:next w:val="Standard"/>
    <w:autoRedefine/>
    <w:uiPriority w:val="39"/>
    <w:unhideWhenUsed/>
    <w:rsid w:val="00BA43D5"/>
    <w:pPr>
      <w:tabs>
        <w:tab w:val="right" w:leader="dot" w:pos="9060"/>
      </w:tabs>
      <w:spacing w:after="100" w:line="288" w:lineRule="auto"/>
    </w:pPr>
    <w:rPr>
      <w:rFonts w:ascii="Arial" w:eastAsia="Times New Roman" w:hAnsi="Arial"/>
      <w:noProof/>
      <w:sz w:val="22"/>
      <w:szCs w:val="22"/>
      <w:lang w:val="en-US"/>
    </w:rPr>
  </w:style>
  <w:style w:type="paragraph" w:styleId="Verzeichnis7">
    <w:name w:val="toc 7"/>
    <w:basedOn w:val="Standard"/>
    <w:next w:val="Standard"/>
    <w:autoRedefine/>
    <w:uiPriority w:val="39"/>
    <w:unhideWhenUsed/>
    <w:rsid w:val="00BA43D5"/>
    <w:pPr>
      <w:tabs>
        <w:tab w:val="left" w:pos="1134"/>
        <w:tab w:val="right" w:leader="dot" w:pos="9072"/>
      </w:tabs>
      <w:spacing w:after="100" w:line="288" w:lineRule="auto"/>
      <w:ind w:left="1134" w:right="281" w:hanging="1134"/>
    </w:pPr>
    <w:rPr>
      <w:rFonts w:ascii="Arial" w:eastAsia="Times New Roman" w:hAnsi="Arial"/>
      <w:b/>
      <w:bCs/>
      <w:noProof/>
      <w:sz w:val="22"/>
      <w:szCs w:val="22"/>
      <w:lang w:val="en-US"/>
    </w:rPr>
  </w:style>
  <w:style w:type="paragraph" w:styleId="Verzeichnis6">
    <w:name w:val="toc 6"/>
    <w:basedOn w:val="Standard"/>
    <w:next w:val="Standard"/>
    <w:autoRedefine/>
    <w:uiPriority w:val="39"/>
    <w:unhideWhenUsed/>
    <w:rsid w:val="00BA43D5"/>
    <w:pPr>
      <w:tabs>
        <w:tab w:val="left" w:pos="3402"/>
        <w:tab w:val="right" w:leader="dot" w:pos="9060"/>
      </w:tabs>
      <w:spacing w:after="100" w:line="288" w:lineRule="auto"/>
      <w:ind w:left="3402" w:hanging="1275"/>
    </w:pPr>
    <w:rPr>
      <w:rFonts w:ascii="Arial" w:eastAsia="Times New Roman" w:hAnsi="Arial"/>
      <w:noProof/>
      <w:color w:val="7F7F7F" w:themeColor="text1" w:themeTint="80"/>
      <w:sz w:val="22"/>
      <w:szCs w:val="22"/>
      <w:lang w:val="en-US"/>
    </w:rPr>
  </w:style>
  <w:style w:type="paragraph" w:styleId="Verzeichnis5">
    <w:name w:val="toc 5"/>
    <w:basedOn w:val="Standard"/>
    <w:next w:val="Standard"/>
    <w:autoRedefine/>
    <w:uiPriority w:val="39"/>
    <w:unhideWhenUsed/>
    <w:rsid w:val="00326674"/>
    <w:pPr>
      <w:tabs>
        <w:tab w:val="left" w:pos="2410"/>
        <w:tab w:val="right" w:leader="dot" w:pos="9072"/>
      </w:tabs>
      <w:spacing w:after="0"/>
      <w:ind w:left="2410" w:right="567" w:hanging="992"/>
    </w:pPr>
    <w:rPr>
      <w:rFonts w:ascii="Arial" w:eastAsia="Times New Roman" w:hAnsi="Arial"/>
      <w:noProof/>
      <w:color w:val="808080" w:themeColor="background1" w:themeShade="80"/>
      <w:sz w:val="16"/>
      <w:szCs w:val="22"/>
      <w:lang w:val="en-US"/>
    </w:rPr>
  </w:style>
  <w:style w:type="paragraph" w:styleId="Untertitel">
    <w:name w:val="Subtitle"/>
    <w:basedOn w:val="Standard"/>
    <w:next w:val="Standard"/>
    <w:link w:val="UntertitelZchn"/>
    <w:uiPriority w:val="11"/>
    <w:semiHidden/>
    <w:qFormat/>
    <w:rsid w:val="00646A21"/>
    <w:pPr>
      <w:numPr>
        <w:ilvl w:val="1"/>
      </w:numPr>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646A21"/>
    <w:rPr>
      <w:rFonts w:asciiTheme="majorHAnsi" w:eastAsiaTheme="majorEastAsia" w:hAnsiTheme="majorHAnsi" w:cstheme="majorBidi"/>
      <w:i/>
      <w:iCs/>
      <w:color w:val="4F81BD" w:themeColor="accent1"/>
      <w:spacing w:val="15"/>
      <w:sz w:val="24"/>
      <w:szCs w:val="24"/>
    </w:rPr>
  </w:style>
  <w:style w:type="character" w:styleId="SchwacheHervorhebung">
    <w:name w:val="Subtle Emphasis"/>
    <w:basedOn w:val="Absatz-Standardschriftart"/>
    <w:uiPriority w:val="19"/>
    <w:semiHidden/>
    <w:qFormat/>
    <w:rsid w:val="00646A21"/>
    <w:rPr>
      <w:i/>
      <w:iCs/>
      <w:color w:val="808080" w:themeColor="text1" w:themeTint="7F"/>
    </w:rPr>
  </w:style>
  <w:style w:type="character" w:styleId="Hervorhebung">
    <w:name w:val="Emphasis"/>
    <w:basedOn w:val="Absatz-Standardschriftart"/>
    <w:uiPriority w:val="20"/>
    <w:semiHidden/>
    <w:qFormat/>
    <w:rsid w:val="00646A21"/>
    <w:rPr>
      <w:i/>
      <w:iCs/>
    </w:rPr>
  </w:style>
  <w:style w:type="character" w:styleId="IntensiveHervorhebung">
    <w:name w:val="Intense Emphasis"/>
    <w:basedOn w:val="Absatz-Standardschriftart"/>
    <w:uiPriority w:val="21"/>
    <w:semiHidden/>
    <w:qFormat/>
    <w:rsid w:val="00646A21"/>
    <w:rPr>
      <w:b/>
      <w:bCs/>
      <w:i/>
      <w:iCs/>
      <w:color w:val="4F81BD" w:themeColor="accent1"/>
    </w:rPr>
  </w:style>
  <w:style w:type="paragraph" w:styleId="Zitat">
    <w:name w:val="Quote"/>
    <w:basedOn w:val="Standard"/>
    <w:next w:val="Standard"/>
    <w:link w:val="ZitatZchn"/>
    <w:uiPriority w:val="29"/>
    <w:semiHidden/>
    <w:qFormat/>
    <w:rsid w:val="00646A21"/>
    <w:rPr>
      <w:i/>
      <w:iCs/>
      <w:color w:val="000000" w:themeColor="text1"/>
    </w:rPr>
  </w:style>
  <w:style w:type="character" w:customStyle="1" w:styleId="ZitatZchn">
    <w:name w:val="Zitat Zchn"/>
    <w:basedOn w:val="Absatz-Standardschriftart"/>
    <w:link w:val="Zitat"/>
    <w:uiPriority w:val="29"/>
    <w:rsid w:val="00646A21"/>
    <w:rPr>
      <w:i/>
      <w:iCs/>
      <w:color w:val="000000" w:themeColor="text1"/>
    </w:rPr>
  </w:style>
  <w:style w:type="paragraph" w:styleId="IntensivesZitat">
    <w:name w:val="Intense Quote"/>
    <w:basedOn w:val="Standard"/>
    <w:next w:val="Standard"/>
    <w:link w:val="IntensivesZitatZchn"/>
    <w:uiPriority w:val="30"/>
    <w:semiHidden/>
    <w:qFormat/>
    <w:rsid w:val="00646A21"/>
    <w:pPr>
      <w:pBdr>
        <w:bottom w:val="single" w:sz="4" w:space="4" w:color="4F81BD" w:themeColor="accent1"/>
      </w:pBdr>
      <w:spacing w:before="20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646A21"/>
    <w:rPr>
      <w:b/>
      <w:bCs/>
      <w:i/>
      <w:iCs/>
      <w:color w:val="4F81BD" w:themeColor="accent1"/>
    </w:rPr>
  </w:style>
  <w:style w:type="character" w:styleId="SchwacherVerweis">
    <w:name w:val="Subtle Reference"/>
    <w:basedOn w:val="Absatz-Standardschriftart"/>
    <w:uiPriority w:val="31"/>
    <w:semiHidden/>
    <w:qFormat/>
    <w:rsid w:val="00646A21"/>
    <w:rPr>
      <w:smallCaps/>
      <w:color w:val="C0504D" w:themeColor="accent2"/>
      <w:u w:val="single"/>
    </w:rPr>
  </w:style>
  <w:style w:type="character" w:styleId="IntensiverVerweis">
    <w:name w:val="Intense Reference"/>
    <w:basedOn w:val="Absatz-Standardschriftart"/>
    <w:uiPriority w:val="32"/>
    <w:semiHidden/>
    <w:qFormat/>
    <w:rsid w:val="00646A21"/>
    <w:rPr>
      <w:b/>
      <w:bCs/>
      <w:smallCaps/>
      <w:color w:val="C0504D" w:themeColor="accent2"/>
      <w:spacing w:val="5"/>
      <w:u w:val="single"/>
    </w:rPr>
  </w:style>
  <w:style w:type="character" w:styleId="Buchtitel">
    <w:name w:val="Book Title"/>
    <w:basedOn w:val="Absatz-Standardschriftart"/>
    <w:uiPriority w:val="33"/>
    <w:semiHidden/>
    <w:qFormat/>
    <w:rsid w:val="00646A21"/>
    <w:rPr>
      <w:b/>
      <w:bCs/>
      <w:smallCaps/>
      <w:spacing w:val="5"/>
    </w:rPr>
  </w:style>
  <w:style w:type="paragraph" w:styleId="Listenabsatz">
    <w:name w:val="List Paragraph"/>
    <w:basedOn w:val="Standard"/>
    <w:uiPriority w:val="34"/>
    <w:qFormat/>
    <w:rsid w:val="00646A21"/>
    <w:pPr>
      <w:ind w:left="720"/>
      <w:contextualSpacing/>
    </w:pPr>
  </w:style>
  <w:style w:type="character" w:styleId="Fett">
    <w:name w:val="Strong"/>
    <w:basedOn w:val="Absatz-Standardschriftart"/>
    <w:uiPriority w:val="22"/>
    <w:qFormat/>
    <w:rsid w:val="00646A21"/>
    <w:rPr>
      <w:b/>
      <w:bCs/>
    </w:rPr>
  </w:style>
  <w:style w:type="numbering" w:customStyle="1" w:styleId="LLVAufzhlung">
    <w:name w:val="LLV_Aufzählung"/>
    <w:basedOn w:val="KeineListe"/>
    <w:uiPriority w:val="99"/>
    <w:rsid w:val="00646A21"/>
    <w:pPr>
      <w:numPr>
        <w:numId w:val="1"/>
      </w:numPr>
    </w:pPr>
  </w:style>
  <w:style w:type="numbering" w:customStyle="1" w:styleId="LLVNummerierung">
    <w:name w:val="LLV_Nummerierung"/>
    <w:basedOn w:val="KeineListe"/>
    <w:uiPriority w:val="99"/>
    <w:rsid w:val="00646A21"/>
    <w:pPr>
      <w:numPr>
        <w:numId w:val="2"/>
      </w:numPr>
    </w:pPr>
  </w:style>
  <w:style w:type="paragraph" w:customStyle="1" w:styleId="LLVAufzhlung1AltA">
    <w:name w:val="LLV_Aufzählung1 (Alt + A)"/>
    <w:basedOn w:val="Standard"/>
    <w:next w:val="Standard"/>
    <w:link w:val="LLVAufzhlung1AltAZchn"/>
    <w:qFormat/>
    <w:rsid w:val="00646A21"/>
    <w:pPr>
      <w:numPr>
        <w:numId w:val="3"/>
      </w:numPr>
      <w:spacing w:after="140"/>
    </w:pPr>
  </w:style>
  <w:style w:type="character" w:customStyle="1" w:styleId="LLVAufzhlung1AltAZchn">
    <w:name w:val="LLV_Aufzählung1 (Alt + A) Zchn"/>
    <w:basedOn w:val="Absatz-Standardschriftart"/>
    <w:link w:val="LLVAufzhlung1AltA"/>
    <w:rsid w:val="00646A21"/>
    <w:rPr>
      <w:sz w:val="24"/>
      <w:szCs w:val="24"/>
    </w:rPr>
  </w:style>
  <w:style w:type="paragraph" w:customStyle="1" w:styleId="LLVAufzhlung2">
    <w:name w:val="LLV_Aufzählung2"/>
    <w:basedOn w:val="Standard"/>
    <w:next w:val="Standard"/>
    <w:link w:val="LLVAufzhlung2Zchn"/>
    <w:rsid w:val="00646A21"/>
    <w:pPr>
      <w:numPr>
        <w:ilvl w:val="1"/>
        <w:numId w:val="3"/>
      </w:numPr>
      <w:spacing w:after="140"/>
    </w:pPr>
  </w:style>
  <w:style w:type="character" w:customStyle="1" w:styleId="LLVAufzhlung2Zchn">
    <w:name w:val="LLV_Aufzählung2 Zchn"/>
    <w:basedOn w:val="Absatz-Standardschriftart"/>
    <w:link w:val="LLVAufzhlung2"/>
    <w:rsid w:val="00646A21"/>
    <w:rPr>
      <w:sz w:val="24"/>
      <w:szCs w:val="24"/>
    </w:rPr>
  </w:style>
  <w:style w:type="paragraph" w:customStyle="1" w:styleId="LLVAufzhlung3">
    <w:name w:val="LLV_Aufzählung3"/>
    <w:basedOn w:val="Standard"/>
    <w:next w:val="Standard"/>
    <w:link w:val="LLVAufzhlung3Zchn"/>
    <w:rsid w:val="00646A21"/>
    <w:pPr>
      <w:numPr>
        <w:ilvl w:val="2"/>
        <w:numId w:val="3"/>
      </w:numPr>
      <w:spacing w:after="140"/>
    </w:pPr>
  </w:style>
  <w:style w:type="character" w:customStyle="1" w:styleId="LLVAufzhlung3Zchn">
    <w:name w:val="LLV_Aufzählung3 Zchn"/>
    <w:basedOn w:val="Absatz-Standardschriftart"/>
    <w:link w:val="LLVAufzhlung3"/>
    <w:rsid w:val="00646A21"/>
    <w:rPr>
      <w:sz w:val="24"/>
      <w:szCs w:val="24"/>
    </w:rPr>
  </w:style>
  <w:style w:type="paragraph" w:customStyle="1" w:styleId="LLVAufzhlung4">
    <w:name w:val="LLV_Aufzählung4"/>
    <w:basedOn w:val="Standard"/>
    <w:next w:val="Standard"/>
    <w:link w:val="LLVAufzhlung4Zchn"/>
    <w:rsid w:val="00646A21"/>
    <w:pPr>
      <w:numPr>
        <w:ilvl w:val="3"/>
        <w:numId w:val="3"/>
      </w:numPr>
      <w:spacing w:after="140"/>
    </w:pPr>
  </w:style>
  <w:style w:type="character" w:customStyle="1" w:styleId="LLVAufzhlung4Zchn">
    <w:name w:val="LLV_Aufzählung4 Zchn"/>
    <w:basedOn w:val="Absatz-Standardschriftart"/>
    <w:link w:val="LLVAufzhlung4"/>
    <w:rsid w:val="00646A21"/>
    <w:rPr>
      <w:sz w:val="24"/>
      <w:szCs w:val="24"/>
    </w:rPr>
  </w:style>
  <w:style w:type="paragraph" w:customStyle="1" w:styleId="LLVNumAufz1FortsetzAltF">
    <w:name w:val="LLV_NumAufz1Fortsetz (Alt + F)"/>
    <w:basedOn w:val="Standard"/>
    <w:next w:val="Standard"/>
    <w:link w:val="LLVNumAufz1FortsetzAltFZchn"/>
    <w:qFormat/>
    <w:rsid w:val="00646A21"/>
    <w:pPr>
      <w:spacing w:after="140"/>
      <w:ind w:left="340"/>
    </w:pPr>
  </w:style>
  <w:style w:type="character" w:customStyle="1" w:styleId="LLVNumAufz1FortsetzAltFZchn">
    <w:name w:val="LLV_NumAufz1Fortsetz (Alt + F) Zchn"/>
    <w:basedOn w:val="Absatz-Standardschriftart"/>
    <w:link w:val="LLVNumAufz1FortsetzAltF"/>
    <w:rsid w:val="00646A21"/>
    <w:rPr>
      <w:sz w:val="24"/>
      <w:szCs w:val="24"/>
      <w:lang w:val="de-DE"/>
    </w:rPr>
  </w:style>
  <w:style w:type="paragraph" w:customStyle="1" w:styleId="LLVNumAufz2Fortsetz">
    <w:name w:val="LLV_NumAufz2Fortsetz"/>
    <w:basedOn w:val="Standard"/>
    <w:next w:val="Standard"/>
    <w:link w:val="LLVNumAufz2FortsetzZchn"/>
    <w:rsid w:val="00646A21"/>
    <w:pPr>
      <w:spacing w:after="140"/>
      <w:ind w:left="851"/>
    </w:pPr>
  </w:style>
  <w:style w:type="character" w:customStyle="1" w:styleId="LLVNumAufz2FortsetzZchn">
    <w:name w:val="LLV_NumAufz2Fortsetz Zchn"/>
    <w:basedOn w:val="Absatz-Standardschriftart"/>
    <w:link w:val="LLVNumAufz2Fortsetz"/>
    <w:rsid w:val="00646A21"/>
    <w:rPr>
      <w:sz w:val="24"/>
      <w:szCs w:val="24"/>
      <w:lang w:val="de-DE"/>
    </w:rPr>
  </w:style>
  <w:style w:type="paragraph" w:customStyle="1" w:styleId="LLVNumAufz3Fortsetz">
    <w:name w:val="LLV_NumAufz3Fortsetz"/>
    <w:basedOn w:val="Standard"/>
    <w:next w:val="Standard"/>
    <w:link w:val="LLVNumAufz3FortsetzZchn"/>
    <w:rsid w:val="00646A21"/>
    <w:pPr>
      <w:spacing w:after="140"/>
      <w:ind w:left="1531"/>
    </w:pPr>
  </w:style>
  <w:style w:type="character" w:customStyle="1" w:styleId="LLVNumAufz3FortsetzZchn">
    <w:name w:val="LLV_NumAufz3Fortsetz Zchn"/>
    <w:basedOn w:val="Absatz-Standardschriftart"/>
    <w:link w:val="LLVNumAufz3Fortsetz"/>
    <w:rsid w:val="00646A21"/>
    <w:rPr>
      <w:sz w:val="24"/>
      <w:szCs w:val="24"/>
      <w:lang w:val="de-DE"/>
    </w:rPr>
  </w:style>
  <w:style w:type="paragraph" w:customStyle="1" w:styleId="LLVNumAufz4Fortsetz">
    <w:name w:val="LLV_NumAufz4Fortsetz"/>
    <w:basedOn w:val="Standard"/>
    <w:next w:val="Standard"/>
    <w:link w:val="LLVNumAufz4FortsetzZchn"/>
    <w:rsid w:val="00646A21"/>
    <w:pPr>
      <w:spacing w:after="140"/>
      <w:ind w:left="2381"/>
    </w:pPr>
  </w:style>
  <w:style w:type="character" w:customStyle="1" w:styleId="LLVNumAufz4FortsetzZchn">
    <w:name w:val="LLV_NumAufz4Fortsetz Zchn"/>
    <w:basedOn w:val="Absatz-Standardschriftart"/>
    <w:link w:val="LLVNumAufz4Fortsetz"/>
    <w:rsid w:val="00646A21"/>
    <w:rPr>
      <w:sz w:val="24"/>
      <w:szCs w:val="24"/>
      <w:lang w:val="de-DE"/>
    </w:rPr>
  </w:style>
  <w:style w:type="paragraph" w:customStyle="1" w:styleId="LLVNummer1AltN">
    <w:name w:val="LLV_Nummer1 (Alt + N)"/>
    <w:basedOn w:val="Standard"/>
    <w:next w:val="Standard"/>
    <w:link w:val="LLVNummer1AltNZchn"/>
    <w:qFormat/>
    <w:rsid w:val="00646A21"/>
    <w:pPr>
      <w:numPr>
        <w:ilvl w:val="1"/>
        <w:numId w:val="4"/>
      </w:numPr>
      <w:spacing w:after="140"/>
    </w:pPr>
  </w:style>
  <w:style w:type="character" w:customStyle="1" w:styleId="LLVNummer1AltNZchn">
    <w:name w:val="LLV_Nummer1 (Alt + N) Zchn"/>
    <w:basedOn w:val="Absatz-Standardschriftart"/>
    <w:link w:val="LLVNummer1AltN"/>
    <w:rsid w:val="00646A21"/>
    <w:rPr>
      <w:sz w:val="24"/>
      <w:szCs w:val="24"/>
    </w:rPr>
  </w:style>
  <w:style w:type="paragraph" w:customStyle="1" w:styleId="LLVNummer2">
    <w:name w:val="LLV_Nummer2"/>
    <w:basedOn w:val="Standard"/>
    <w:next w:val="Standard"/>
    <w:link w:val="LLVNummer2Zchn"/>
    <w:rsid w:val="00646A21"/>
    <w:pPr>
      <w:numPr>
        <w:ilvl w:val="2"/>
        <w:numId w:val="4"/>
      </w:numPr>
      <w:spacing w:after="140"/>
    </w:pPr>
  </w:style>
  <w:style w:type="character" w:customStyle="1" w:styleId="LLVNummer2Zchn">
    <w:name w:val="LLV_Nummer2 Zchn"/>
    <w:basedOn w:val="Absatz-Standardschriftart"/>
    <w:link w:val="LLVNummer2"/>
    <w:rsid w:val="00646A21"/>
    <w:rPr>
      <w:sz w:val="24"/>
      <w:szCs w:val="24"/>
    </w:rPr>
  </w:style>
  <w:style w:type="paragraph" w:customStyle="1" w:styleId="LLVNummer3">
    <w:name w:val="LLV_Nummer3"/>
    <w:basedOn w:val="Standard"/>
    <w:next w:val="Standard"/>
    <w:link w:val="LLVNummer3Zchn"/>
    <w:rsid w:val="00646A21"/>
    <w:pPr>
      <w:numPr>
        <w:ilvl w:val="3"/>
        <w:numId w:val="4"/>
      </w:numPr>
      <w:spacing w:after="140"/>
    </w:pPr>
  </w:style>
  <w:style w:type="character" w:customStyle="1" w:styleId="LLVNummer3Zchn">
    <w:name w:val="LLV_Nummer3 Zchn"/>
    <w:basedOn w:val="Absatz-Standardschriftart"/>
    <w:link w:val="LLVNummer3"/>
    <w:rsid w:val="00646A21"/>
    <w:rPr>
      <w:sz w:val="24"/>
      <w:szCs w:val="24"/>
    </w:rPr>
  </w:style>
  <w:style w:type="paragraph" w:customStyle="1" w:styleId="LLVNummer4">
    <w:name w:val="LLV_Nummer4"/>
    <w:basedOn w:val="Standard"/>
    <w:next w:val="Standard"/>
    <w:link w:val="LLVNummer4Zchn"/>
    <w:rsid w:val="00646A21"/>
    <w:pPr>
      <w:numPr>
        <w:ilvl w:val="4"/>
        <w:numId w:val="4"/>
      </w:numPr>
      <w:spacing w:after="140"/>
    </w:pPr>
  </w:style>
  <w:style w:type="character" w:customStyle="1" w:styleId="LLVNummer4Zchn">
    <w:name w:val="LLV_Nummer4 Zchn"/>
    <w:basedOn w:val="Absatz-Standardschriftart"/>
    <w:link w:val="LLVNummer4"/>
    <w:rsid w:val="00646A21"/>
    <w:rPr>
      <w:sz w:val="24"/>
      <w:szCs w:val="24"/>
    </w:rPr>
  </w:style>
  <w:style w:type="paragraph" w:customStyle="1" w:styleId="LLVStandardVorNumAltV">
    <w:name w:val="LLV_StandardVorNum (Alt + V)"/>
    <w:basedOn w:val="Standard"/>
    <w:link w:val="LLVStandardVorNumAltVZchn"/>
    <w:rsid w:val="00646A21"/>
    <w:pPr>
      <w:numPr>
        <w:numId w:val="4"/>
      </w:numPr>
    </w:pPr>
  </w:style>
  <w:style w:type="character" w:customStyle="1" w:styleId="LLVStandardVorNumAltVZchn">
    <w:name w:val="LLV_StandardVorNum (Alt + V) Zchn"/>
    <w:basedOn w:val="Absatz-Standardschriftart"/>
    <w:link w:val="LLVStandardVorNumAltV"/>
    <w:rsid w:val="00646A21"/>
    <w:rPr>
      <w:sz w:val="24"/>
      <w:szCs w:val="24"/>
    </w:rPr>
  </w:style>
  <w:style w:type="paragraph" w:customStyle="1" w:styleId="LLVberschriftInsInhaltsverzeichnis">
    <w:name w:val="LLV_ÜberschriftInsInhaltsverzeichnis"/>
    <w:basedOn w:val="Standard"/>
    <w:next w:val="Standard"/>
    <w:rsid w:val="00646A21"/>
    <w:pPr>
      <w:spacing w:after="560" w:line="360" w:lineRule="atLeast"/>
      <w:outlineLvl w:val="0"/>
    </w:pPr>
    <w:rPr>
      <w:b/>
      <w:sz w:val="32"/>
    </w:rPr>
  </w:style>
  <w:style w:type="paragraph" w:customStyle="1" w:styleId="LLVZwiTi1AltE">
    <w:name w:val="LLV_ZwiTi1 (Alt + E)"/>
    <w:next w:val="Standard"/>
    <w:link w:val="LLVZwiTi1AltEZchn"/>
    <w:rsid w:val="00646A21"/>
    <w:pPr>
      <w:keepNext/>
      <w:keepLines/>
      <w:spacing w:after="560" w:line="360" w:lineRule="atLeast"/>
    </w:pPr>
    <w:rPr>
      <w:rFonts w:ascii="Calibri" w:eastAsia="Calibri" w:hAnsi="Calibri" w:cs="Calibri"/>
      <w:b/>
      <w:sz w:val="32"/>
      <w:szCs w:val="32"/>
      <w:lang w:val="de-DE"/>
    </w:rPr>
  </w:style>
  <w:style w:type="character" w:customStyle="1" w:styleId="LLVZwiTi1AltEZchn">
    <w:name w:val="LLV_ZwiTi1 (Alt + E) Zchn"/>
    <w:basedOn w:val="Absatz-Standardschriftart"/>
    <w:link w:val="LLVZwiTi1AltE"/>
    <w:rsid w:val="00646A21"/>
    <w:rPr>
      <w:rFonts w:ascii="Calibri" w:eastAsia="Calibri" w:hAnsi="Calibri" w:cs="Calibri"/>
      <w:b/>
      <w:sz w:val="32"/>
      <w:szCs w:val="32"/>
      <w:lang w:val="de-DE"/>
    </w:rPr>
  </w:style>
  <w:style w:type="paragraph" w:customStyle="1" w:styleId="LLVZwiTi2AltZ">
    <w:name w:val="LLV_ZwiTi2 (Alt + Z)"/>
    <w:next w:val="Standard"/>
    <w:link w:val="LLVZwiTi2AltZZchn"/>
    <w:rsid w:val="00646A21"/>
    <w:pPr>
      <w:keepNext/>
      <w:keepLines/>
      <w:spacing w:after="140" w:line="280" w:lineRule="atLeast"/>
    </w:pPr>
    <w:rPr>
      <w:rFonts w:ascii="Calibri" w:eastAsia="Calibri" w:hAnsi="Calibri" w:cs="Calibri"/>
      <w:b/>
      <w:sz w:val="28"/>
      <w:szCs w:val="26"/>
      <w:lang w:val="de-DE"/>
    </w:rPr>
  </w:style>
  <w:style w:type="character" w:customStyle="1" w:styleId="LLVZwiTi2AltZZchn">
    <w:name w:val="LLV_ZwiTi2 (Alt + Z) Zchn"/>
    <w:basedOn w:val="LLVZwiTi1AltEZchn"/>
    <w:link w:val="LLVZwiTi2AltZ"/>
    <w:rsid w:val="00646A21"/>
    <w:rPr>
      <w:rFonts w:ascii="Calibri" w:eastAsia="Calibri" w:hAnsi="Calibri" w:cs="Calibri"/>
      <w:b/>
      <w:sz w:val="28"/>
      <w:szCs w:val="26"/>
      <w:lang w:val="de-DE"/>
    </w:rPr>
  </w:style>
  <w:style w:type="paragraph" w:customStyle="1" w:styleId="LLVZwiTi3AltD">
    <w:name w:val="LLV_ZwiTi3 (Alt + D)"/>
    <w:next w:val="Standard"/>
    <w:link w:val="LLVZwiTi3AltDZchn"/>
    <w:rsid w:val="00646A21"/>
    <w:pPr>
      <w:keepNext/>
      <w:spacing w:after="0" w:line="280" w:lineRule="atLeast"/>
    </w:pPr>
    <w:rPr>
      <w:rFonts w:ascii="Calibri" w:eastAsia="Calibri" w:hAnsi="Calibri" w:cs="Calibri"/>
      <w:b/>
      <w:sz w:val="24"/>
      <w:szCs w:val="24"/>
      <w:lang w:val="de-DE"/>
    </w:rPr>
  </w:style>
  <w:style w:type="character" w:customStyle="1" w:styleId="LLVZwiTi3AltDZchn">
    <w:name w:val="LLV_ZwiTi3 (Alt + D) Zchn"/>
    <w:basedOn w:val="Absatz-Standardschriftart"/>
    <w:link w:val="LLVZwiTi3AltD"/>
    <w:rsid w:val="00646A21"/>
    <w:rPr>
      <w:rFonts w:ascii="Calibri" w:eastAsia="Calibri" w:hAnsi="Calibri" w:cs="Calibri"/>
      <w:b/>
      <w:sz w:val="24"/>
      <w:szCs w:val="24"/>
      <w:lang w:val="de-DE"/>
    </w:rPr>
  </w:style>
  <w:style w:type="character" w:customStyle="1" w:styleId="berschrift1Zchn">
    <w:name w:val="Überschrift 1 Zchn"/>
    <w:aliases w:val="LLV_Überschrift1 (Alt + 1) Zchn"/>
    <w:basedOn w:val="Absatz-Standardschriftart"/>
    <w:link w:val="berschrift1"/>
    <w:rsid w:val="003661AC"/>
    <w:rPr>
      <w:rFonts w:ascii="Calibri" w:eastAsiaTheme="majorEastAsia" w:hAnsi="Calibri" w:cs="Calibri"/>
      <w:b/>
      <w:bCs/>
      <w:sz w:val="28"/>
      <w:szCs w:val="28"/>
      <w:lang w:val="de-LI"/>
    </w:rPr>
  </w:style>
  <w:style w:type="character" w:customStyle="1" w:styleId="berschrift2Zchn">
    <w:name w:val="Überschrift 2 Zchn"/>
    <w:aliases w:val="LLV_Überschrift2 (Alt + 2) Zchn"/>
    <w:basedOn w:val="Absatz-Standardschriftart"/>
    <w:link w:val="berschrift2"/>
    <w:rsid w:val="00381A7C"/>
    <w:rPr>
      <w:rFonts w:ascii="Calibri" w:eastAsiaTheme="majorEastAsia" w:hAnsi="Calibri" w:cs="Calibri"/>
      <w:b/>
      <w:bCs/>
      <w:sz w:val="28"/>
      <w:szCs w:val="26"/>
      <w:lang w:val="de-LI"/>
    </w:rPr>
  </w:style>
  <w:style w:type="character" w:customStyle="1" w:styleId="berschrift3Zchn">
    <w:name w:val="Überschrift 3 Zchn"/>
    <w:aliases w:val="LLV_Überschrift3 (Alt + 3) Zchn"/>
    <w:basedOn w:val="Absatz-Standardschriftart"/>
    <w:link w:val="berschrift3"/>
    <w:rsid w:val="008820EB"/>
    <w:rPr>
      <w:rFonts w:ascii="Calibri" w:eastAsiaTheme="majorEastAsia" w:hAnsi="Calibri" w:cs="Calibri"/>
      <w:b/>
      <w:bCs/>
      <w:sz w:val="28"/>
      <w:szCs w:val="24"/>
      <w:lang w:val="de-DE"/>
    </w:rPr>
  </w:style>
  <w:style w:type="character" w:customStyle="1" w:styleId="berschrift4Zchn">
    <w:name w:val="Überschrift 4 Zchn"/>
    <w:aliases w:val="LLV_Überschrift4 Zchn"/>
    <w:basedOn w:val="Absatz-Standardschriftart"/>
    <w:link w:val="berschrift4"/>
    <w:rsid w:val="00394C00"/>
    <w:rPr>
      <w:rFonts w:ascii="Calibri" w:eastAsiaTheme="majorEastAsia" w:hAnsi="Calibri" w:cs="Calibri"/>
      <w:b/>
      <w:iCs/>
      <w:sz w:val="24"/>
      <w:szCs w:val="24"/>
    </w:rPr>
  </w:style>
  <w:style w:type="paragraph" w:styleId="Titel">
    <w:name w:val="Title"/>
    <w:aliases w:val="LLV_Titel (Alt + T)"/>
    <w:next w:val="Standard"/>
    <w:link w:val="TitelZchn"/>
    <w:uiPriority w:val="10"/>
    <w:rsid w:val="00646A21"/>
    <w:pPr>
      <w:pBdr>
        <w:bottom w:val="single" w:sz="8" w:space="4" w:color="auto"/>
      </w:pBdr>
      <w:spacing w:after="280" w:line="240" w:lineRule="auto"/>
      <w:contextualSpacing/>
    </w:pPr>
    <w:rPr>
      <w:rFonts w:ascii="Calibri" w:eastAsiaTheme="majorEastAsia" w:hAnsi="Calibri" w:cs="Calibri"/>
      <w:b/>
      <w:spacing w:val="5"/>
      <w:kern w:val="28"/>
      <w:sz w:val="42"/>
      <w:szCs w:val="52"/>
      <w:lang w:val="de-DE"/>
    </w:rPr>
  </w:style>
  <w:style w:type="character" w:customStyle="1" w:styleId="TitelZchn">
    <w:name w:val="Titel Zchn"/>
    <w:aliases w:val="LLV_Titel (Alt + T) Zchn"/>
    <w:basedOn w:val="Absatz-Standardschriftart"/>
    <w:link w:val="Titel"/>
    <w:uiPriority w:val="10"/>
    <w:rsid w:val="00646A21"/>
    <w:rPr>
      <w:rFonts w:ascii="Calibri" w:eastAsiaTheme="majorEastAsia" w:hAnsi="Calibri" w:cs="Calibri"/>
      <w:b/>
      <w:spacing w:val="5"/>
      <w:kern w:val="28"/>
      <w:sz w:val="42"/>
      <w:szCs w:val="52"/>
      <w:lang w:val="de-DE"/>
    </w:rPr>
  </w:style>
  <w:style w:type="paragraph" w:styleId="Beschriftung">
    <w:name w:val="caption"/>
    <w:aliases w:val="LLV_Beschriftung"/>
    <w:basedOn w:val="Standard"/>
    <w:next w:val="Standard"/>
    <w:uiPriority w:val="35"/>
    <w:unhideWhenUsed/>
    <w:rsid w:val="008B5B36"/>
    <w:pPr>
      <w:spacing w:before="120" w:after="240" w:line="220" w:lineRule="atLeast"/>
      <w:ind w:left="1560" w:hanging="851"/>
      <w:jc w:val="center"/>
    </w:pPr>
    <w:rPr>
      <w:bCs/>
      <w:sz w:val="18"/>
      <w:szCs w:val="18"/>
    </w:rPr>
  </w:style>
  <w:style w:type="paragraph" w:styleId="Abbildungsverzeichnis">
    <w:name w:val="table of figures"/>
    <w:aliases w:val="LLV_Abbildungsverzeichnis"/>
    <w:basedOn w:val="Standard"/>
    <w:next w:val="Standard"/>
    <w:uiPriority w:val="99"/>
    <w:unhideWhenUsed/>
    <w:rsid w:val="00E93981"/>
    <w:pPr>
      <w:tabs>
        <w:tab w:val="right" w:leader="dot" w:pos="9072"/>
      </w:tabs>
      <w:spacing w:after="0"/>
      <w:ind w:left="1276" w:right="567" w:hanging="1276"/>
    </w:pPr>
    <w:rPr>
      <w:i/>
      <w:iCs/>
      <w:noProof/>
      <w:sz w:val="20"/>
      <w:szCs w:val="20"/>
    </w:rPr>
  </w:style>
  <w:style w:type="paragraph" w:styleId="Funotentext">
    <w:name w:val="footnote text"/>
    <w:aliases w:val="LLV_Fußnotentext"/>
    <w:basedOn w:val="Standard"/>
    <w:link w:val="FunotentextZchn"/>
    <w:uiPriority w:val="99"/>
    <w:rsid w:val="0054123D"/>
    <w:pPr>
      <w:spacing w:after="0" w:line="220" w:lineRule="atLeast"/>
      <w:ind w:left="284" w:hanging="284"/>
      <w:jc w:val="left"/>
    </w:pPr>
    <w:rPr>
      <w:sz w:val="18"/>
      <w:szCs w:val="20"/>
    </w:rPr>
  </w:style>
  <w:style w:type="character" w:customStyle="1" w:styleId="FunotentextZchn">
    <w:name w:val="Fußnotentext Zchn"/>
    <w:aliases w:val="LLV_Fußnotentext Zchn"/>
    <w:basedOn w:val="Absatz-Standardschriftart"/>
    <w:link w:val="Funotentext"/>
    <w:uiPriority w:val="99"/>
    <w:rsid w:val="0054123D"/>
    <w:rPr>
      <w:sz w:val="18"/>
      <w:szCs w:val="20"/>
    </w:rPr>
  </w:style>
  <w:style w:type="paragraph" w:styleId="Fuzeile">
    <w:name w:val="footer"/>
    <w:aliases w:val="LLV_Fußzeile"/>
    <w:link w:val="FuzeileZchn"/>
    <w:uiPriority w:val="99"/>
    <w:rsid w:val="00646A21"/>
    <w:pPr>
      <w:spacing w:after="0" w:line="240" w:lineRule="auto"/>
      <w:jc w:val="right"/>
    </w:pPr>
    <w:rPr>
      <w:rFonts w:ascii="Calibri" w:eastAsia="Calibri" w:hAnsi="Calibri" w:cs="Calibri"/>
      <w:sz w:val="18"/>
      <w:szCs w:val="24"/>
      <w:lang w:val="de-DE"/>
    </w:rPr>
  </w:style>
  <w:style w:type="character" w:customStyle="1" w:styleId="FuzeileZchn">
    <w:name w:val="Fußzeile Zchn"/>
    <w:aliases w:val="LLV_Fußzeile Zchn"/>
    <w:basedOn w:val="Absatz-Standardschriftart"/>
    <w:link w:val="Fuzeile"/>
    <w:uiPriority w:val="99"/>
    <w:rsid w:val="00646A21"/>
    <w:rPr>
      <w:rFonts w:ascii="Calibri" w:eastAsia="Calibri" w:hAnsi="Calibri" w:cs="Calibri"/>
      <w:sz w:val="18"/>
      <w:szCs w:val="24"/>
      <w:lang w:val="de-DE"/>
    </w:rPr>
  </w:style>
  <w:style w:type="character" w:styleId="Hyperlink">
    <w:name w:val="Hyperlink"/>
    <w:aliases w:val="LLV_Hyperlink"/>
    <w:basedOn w:val="Absatz-Standardschriftart"/>
    <w:uiPriority w:val="99"/>
    <w:unhideWhenUsed/>
    <w:rsid w:val="00646A21"/>
    <w:rPr>
      <w:rFonts w:ascii="Calibri" w:hAnsi="Calibri" w:cs="Calibri"/>
      <w:color w:val="0000FF"/>
      <w:u w:val="single"/>
    </w:rPr>
  </w:style>
  <w:style w:type="paragraph" w:styleId="Kopfzeile">
    <w:name w:val="header"/>
    <w:aliases w:val="LLV_Kopfzeile"/>
    <w:link w:val="KopfzeileZchn"/>
    <w:uiPriority w:val="99"/>
    <w:rsid w:val="00646A21"/>
    <w:pPr>
      <w:spacing w:after="280" w:line="240" w:lineRule="auto"/>
    </w:pPr>
    <w:rPr>
      <w:rFonts w:ascii="Calibri" w:eastAsia="Calibri" w:hAnsi="Calibri" w:cs="Calibri"/>
      <w:sz w:val="18"/>
      <w:szCs w:val="24"/>
      <w:lang w:val="de-DE"/>
    </w:rPr>
  </w:style>
  <w:style w:type="character" w:customStyle="1" w:styleId="KopfzeileZchn">
    <w:name w:val="Kopfzeile Zchn"/>
    <w:aliases w:val="LLV_Kopfzeile Zchn"/>
    <w:basedOn w:val="Absatz-Standardschriftart"/>
    <w:link w:val="Kopfzeile"/>
    <w:uiPriority w:val="99"/>
    <w:rsid w:val="00646A21"/>
    <w:rPr>
      <w:rFonts w:ascii="Calibri" w:eastAsia="Calibri" w:hAnsi="Calibri" w:cs="Calibri"/>
      <w:sz w:val="18"/>
      <w:szCs w:val="24"/>
      <w:lang w:val="de-DE"/>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Pr>
      <w:sz w:val="20"/>
      <w:szCs w:val="20"/>
      <w:lang w:val="de-DE"/>
    </w:rPr>
  </w:style>
  <w:style w:type="paragraph" w:styleId="Sprechblasentext">
    <w:name w:val="Balloon Text"/>
    <w:basedOn w:val="Standard"/>
    <w:link w:val="SprechblasentextZchn"/>
    <w:uiPriority w:val="99"/>
    <w:semiHidden/>
    <w:unhideWhenUsed/>
    <w:rsid w:val="008816DF"/>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16DF"/>
    <w:rPr>
      <w:rFonts w:ascii="Tahoma" w:hAnsi="Tahoma" w:cs="Tahoma"/>
      <w:sz w:val="16"/>
      <w:szCs w:val="16"/>
      <w:lang w:val="de-DE"/>
    </w:rPr>
  </w:style>
  <w:style w:type="paragraph" w:styleId="Kommentarthema">
    <w:name w:val="annotation subject"/>
    <w:basedOn w:val="Kommentartext"/>
    <w:next w:val="Kommentartext"/>
    <w:link w:val="KommentarthemaZchn"/>
    <w:uiPriority w:val="99"/>
    <w:semiHidden/>
    <w:unhideWhenUsed/>
    <w:rsid w:val="00DC7E36"/>
    <w:rPr>
      <w:b/>
      <w:bCs/>
    </w:rPr>
  </w:style>
  <w:style w:type="character" w:customStyle="1" w:styleId="KommentarthemaZchn">
    <w:name w:val="Kommentarthema Zchn"/>
    <w:basedOn w:val="KommentartextZchn"/>
    <w:link w:val="Kommentarthema"/>
    <w:uiPriority w:val="99"/>
    <w:semiHidden/>
    <w:rsid w:val="00DC7E36"/>
    <w:rPr>
      <w:b/>
      <w:bCs/>
      <w:sz w:val="20"/>
      <w:szCs w:val="20"/>
      <w:lang w:val="de-DE"/>
    </w:rPr>
  </w:style>
  <w:style w:type="paragraph" w:styleId="Inhaltsverzeichnisberschrift">
    <w:name w:val="TOC Heading"/>
    <w:basedOn w:val="berschrift1"/>
    <w:next w:val="Standard"/>
    <w:uiPriority w:val="39"/>
    <w:unhideWhenUsed/>
    <w:qFormat/>
    <w:rsid w:val="00E16ED1"/>
    <w:pPr>
      <w:spacing w:before="480" w:after="0" w:line="276" w:lineRule="auto"/>
      <w:outlineLvl w:val="9"/>
    </w:pPr>
    <w:rPr>
      <w:rFonts w:asciiTheme="majorHAnsi" w:hAnsiTheme="majorHAnsi" w:cstheme="majorBidi"/>
      <w:color w:val="365F91" w:themeColor="accent1" w:themeShade="BF"/>
      <w:lang w:eastAsia="de-CH"/>
    </w:rPr>
  </w:style>
  <w:style w:type="paragraph" w:styleId="Verzeichnis1">
    <w:name w:val="toc 1"/>
    <w:basedOn w:val="Standard"/>
    <w:next w:val="Standard"/>
    <w:autoRedefine/>
    <w:uiPriority w:val="39"/>
    <w:qFormat/>
    <w:rsid w:val="0023240D"/>
    <w:pPr>
      <w:tabs>
        <w:tab w:val="left" w:pos="567"/>
        <w:tab w:val="right" w:leader="dot" w:pos="9072"/>
      </w:tabs>
      <w:spacing w:after="0"/>
      <w:ind w:left="567" w:right="567" w:hanging="284"/>
    </w:pPr>
    <w:rPr>
      <w:rFonts w:ascii="Arial" w:eastAsia="Times New Roman" w:hAnsi="Arial" w:cs="Arial"/>
      <w:b/>
      <w:bCs/>
      <w:noProof/>
      <w:color w:val="800000"/>
      <w:sz w:val="18"/>
      <w:szCs w:val="20"/>
      <w:lang w:val="en-US"/>
    </w:rPr>
  </w:style>
  <w:style w:type="paragraph" w:styleId="Verzeichnis2">
    <w:name w:val="toc 2"/>
    <w:basedOn w:val="Standard"/>
    <w:next w:val="Standard"/>
    <w:autoRedefine/>
    <w:uiPriority w:val="39"/>
    <w:qFormat/>
    <w:rsid w:val="0023240D"/>
    <w:pPr>
      <w:tabs>
        <w:tab w:val="left" w:pos="851"/>
        <w:tab w:val="right" w:leader="dot" w:pos="9072"/>
      </w:tabs>
      <w:spacing w:after="0"/>
      <w:ind w:left="851" w:right="567" w:hanging="425"/>
    </w:pPr>
    <w:rPr>
      <w:rFonts w:eastAsiaTheme="minorEastAsia"/>
      <w:b/>
      <w:bCs/>
      <w:noProof/>
      <w:color w:val="404040" w:themeColor="text1" w:themeTint="BF"/>
      <w:sz w:val="18"/>
      <w:szCs w:val="22"/>
    </w:rPr>
  </w:style>
  <w:style w:type="paragraph" w:styleId="Verzeichnis3">
    <w:name w:val="toc 3"/>
    <w:basedOn w:val="Standard"/>
    <w:next w:val="Standard"/>
    <w:autoRedefine/>
    <w:uiPriority w:val="39"/>
    <w:qFormat/>
    <w:rsid w:val="0023240D"/>
    <w:pPr>
      <w:tabs>
        <w:tab w:val="left" w:pos="1418"/>
        <w:tab w:val="right" w:leader="dot" w:pos="9072"/>
      </w:tabs>
      <w:spacing w:after="0"/>
      <w:ind w:left="1418" w:right="567" w:hanging="567"/>
    </w:pPr>
    <w:rPr>
      <w:rFonts w:ascii="Arial" w:eastAsia="Times New Roman" w:hAnsi="Arial"/>
      <w:noProof/>
      <w:color w:val="404040" w:themeColor="text1" w:themeTint="BF"/>
      <w:sz w:val="16"/>
      <w:szCs w:val="16"/>
      <w:lang w:val="en-US"/>
    </w:rPr>
  </w:style>
  <w:style w:type="paragraph" w:styleId="StandardWeb">
    <w:name w:val="Normal (Web)"/>
    <w:basedOn w:val="Standard"/>
    <w:uiPriority w:val="99"/>
    <w:unhideWhenUsed/>
    <w:rsid w:val="0038391F"/>
    <w:pPr>
      <w:spacing w:before="100" w:beforeAutospacing="1" w:after="100" w:afterAutospacing="1"/>
    </w:pPr>
    <w:rPr>
      <w:rFonts w:ascii="Times New Roman" w:eastAsia="Times New Roman" w:hAnsi="Times New Roman" w:cs="Times New Roman"/>
      <w:lang w:eastAsia="de-CH"/>
    </w:rPr>
  </w:style>
  <w:style w:type="character" w:customStyle="1" w:styleId="UnresolvedMention1">
    <w:name w:val="Unresolved Mention1"/>
    <w:basedOn w:val="Absatz-Standardschriftart"/>
    <w:uiPriority w:val="99"/>
    <w:semiHidden/>
    <w:unhideWhenUsed/>
    <w:rsid w:val="007B0FCA"/>
    <w:rPr>
      <w:color w:val="808080"/>
      <w:shd w:val="clear" w:color="auto" w:fill="E6E6E6"/>
    </w:rPr>
  </w:style>
  <w:style w:type="character" w:styleId="BesuchterLink">
    <w:name w:val="FollowedHyperlink"/>
    <w:basedOn w:val="Absatz-Standardschriftart"/>
    <w:uiPriority w:val="99"/>
    <w:semiHidden/>
    <w:unhideWhenUsed/>
    <w:rsid w:val="00CA0676"/>
    <w:rPr>
      <w:color w:val="800080" w:themeColor="followedHyperlink"/>
      <w:u w:val="single"/>
    </w:rPr>
  </w:style>
  <w:style w:type="paragraph" w:styleId="berarbeitung">
    <w:name w:val="Revision"/>
    <w:hidden/>
    <w:uiPriority w:val="99"/>
    <w:semiHidden/>
    <w:rsid w:val="00695E43"/>
    <w:pPr>
      <w:spacing w:after="0" w:line="240" w:lineRule="auto"/>
    </w:pPr>
    <w:rPr>
      <w:sz w:val="24"/>
      <w:szCs w:val="24"/>
      <w:lang w:val="de-DE"/>
    </w:rPr>
  </w:style>
  <w:style w:type="table" w:customStyle="1" w:styleId="Tabellenraster2">
    <w:name w:val="Tabellenraster2"/>
    <w:basedOn w:val="NormaleTabelle"/>
    <w:next w:val="Tabellenraster"/>
    <w:uiPriority w:val="59"/>
    <w:rsid w:val="00B41FC0"/>
    <w:pPr>
      <w:spacing w:after="0" w:line="240" w:lineRule="auto"/>
      <w:ind w:left="2127" w:right="612" w:hanging="709"/>
      <w:jc w:val="both"/>
    </w:pPr>
    <w:rPr>
      <w:rFonts w:ascii="Arial" w:eastAsia="Times New Roman"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2white">
    <w:name w:val="Table Heading 2 white"/>
    <w:qFormat/>
    <w:rsid w:val="00B41FC0"/>
    <w:pPr>
      <w:widowControl w:val="0"/>
      <w:spacing w:after="0" w:line="288" w:lineRule="auto"/>
      <w:ind w:left="5" w:right="612" w:firstLine="5"/>
      <w:contextualSpacing/>
      <w:jc w:val="both"/>
    </w:pPr>
    <w:rPr>
      <w:rFonts w:ascii="Arial" w:eastAsia="Times New Roman" w:hAnsi="Arial"/>
      <w:b/>
      <w:bCs/>
      <w:color w:val="FFFFFF" w:themeColor="background1"/>
      <w:sz w:val="18"/>
      <w:szCs w:val="18"/>
      <w:lang w:val="en-US"/>
    </w:rPr>
  </w:style>
  <w:style w:type="paragraph" w:customStyle="1" w:styleId="TableHeading2black">
    <w:name w:val="Table Heading 2 black"/>
    <w:basedOn w:val="TableHeading2white"/>
    <w:qFormat/>
    <w:rsid w:val="00B41FC0"/>
    <w:rPr>
      <w:color w:val="auto"/>
    </w:rPr>
  </w:style>
  <w:style w:type="paragraph" w:customStyle="1" w:styleId="TableText">
    <w:name w:val="Table Text"/>
    <w:qFormat/>
    <w:rsid w:val="00B41FC0"/>
    <w:pPr>
      <w:spacing w:after="0" w:line="240" w:lineRule="auto"/>
      <w:ind w:left="5" w:right="612" w:hanging="5"/>
      <w:jc w:val="both"/>
    </w:pPr>
    <w:rPr>
      <w:rFonts w:ascii="Arial" w:eastAsia="Times New Roman" w:hAnsi="Arial" w:cs="Arial"/>
      <w:bCs/>
      <w:sz w:val="18"/>
      <w:lang w:val="en-US" w:eastAsia="en-GB"/>
    </w:rPr>
  </w:style>
  <w:style w:type="paragraph" w:customStyle="1" w:styleId="TableBullet1">
    <w:name w:val="Table Bullet 1"/>
    <w:basedOn w:val="TableText"/>
    <w:qFormat/>
    <w:rsid w:val="00B41FC0"/>
    <w:pPr>
      <w:ind w:left="289" w:hanging="284"/>
    </w:pPr>
    <w:rPr>
      <w:szCs w:val="18"/>
    </w:rPr>
  </w:style>
  <w:style w:type="paragraph" w:customStyle="1" w:styleId="TableBullet2">
    <w:name w:val="Table Bullet 2"/>
    <w:basedOn w:val="TableBullet1"/>
    <w:qFormat/>
    <w:rsid w:val="00B41FC0"/>
    <w:pPr>
      <w:ind w:left="572"/>
    </w:pPr>
  </w:style>
  <w:style w:type="table" w:styleId="Tabellenraster">
    <w:name w:val="Table Grid"/>
    <w:basedOn w:val="NormaleTabelle"/>
    <w:uiPriority w:val="59"/>
    <w:unhideWhenUsed/>
    <w:rsid w:val="00B4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Tabelleber1R">
    <w:name w:val="_AK Tabelle Über 1 R"/>
    <w:basedOn w:val="AKTabelleber1L"/>
    <w:qFormat/>
    <w:rsid w:val="0039307E"/>
    <w:pPr>
      <w:widowControl w:val="0"/>
      <w:ind w:right="57"/>
      <w:jc w:val="right"/>
    </w:pPr>
    <w:rPr>
      <w:bCs w:val="0"/>
      <w:lang w:val="de-LI"/>
    </w:rPr>
  </w:style>
  <w:style w:type="paragraph" w:customStyle="1" w:styleId="AKTabelleText">
    <w:name w:val="_AK Tabelle Text"/>
    <w:qFormat/>
    <w:rsid w:val="00634659"/>
    <w:pPr>
      <w:spacing w:after="0" w:line="240" w:lineRule="auto"/>
    </w:pPr>
    <w:rPr>
      <w:rFonts w:ascii="Calibri" w:eastAsia="Times New Roman" w:hAnsi="Calibri" w:cs="Arial"/>
      <w:bCs/>
      <w:sz w:val="18"/>
      <w:szCs w:val="18"/>
      <w:lang w:eastAsia="en-GB"/>
    </w:rPr>
  </w:style>
  <w:style w:type="table" w:customStyle="1" w:styleId="Tabellenraster21">
    <w:name w:val="Tabellenraster21"/>
    <w:basedOn w:val="NormaleTabelle"/>
    <w:next w:val="Tabellenraster"/>
    <w:uiPriority w:val="59"/>
    <w:rsid w:val="0095070C"/>
    <w:pPr>
      <w:spacing w:after="0" w:line="240" w:lineRule="auto"/>
      <w:ind w:left="2127" w:right="612" w:hanging="709"/>
      <w:jc w:val="both"/>
    </w:pPr>
    <w:rPr>
      <w:rFonts w:ascii="Arial" w:eastAsia="Times New Roman"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A5C22"/>
    <w:rPr>
      <w:color w:val="605E5C"/>
      <w:shd w:val="clear" w:color="auto" w:fill="E1DFDD"/>
    </w:rPr>
  </w:style>
  <w:style w:type="paragraph" w:customStyle="1" w:styleId="Standard1">
    <w:name w:val="Standard1"/>
    <w:basedOn w:val="Standard"/>
    <w:rsid w:val="005A5C22"/>
    <w:pPr>
      <w:spacing w:before="100" w:beforeAutospacing="1" w:after="100" w:afterAutospacing="1"/>
    </w:pPr>
    <w:rPr>
      <w:rFonts w:ascii="Times New Roman" w:eastAsia="Times New Roman" w:hAnsi="Times New Roman" w:cs="Times New Roman"/>
      <w:lang w:eastAsia="de-CH"/>
    </w:rPr>
  </w:style>
  <w:style w:type="paragraph" w:customStyle="1" w:styleId="center">
    <w:name w:val="center"/>
    <w:basedOn w:val="Standard"/>
    <w:rsid w:val="005A5C22"/>
    <w:pPr>
      <w:spacing w:before="100" w:beforeAutospacing="1" w:after="100" w:afterAutospacing="1"/>
    </w:pPr>
    <w:rPr>
      <w:rFonts w:ascii="Times New Roman" w:eastAsia="Times New Roman" w:hAnsi="Times New Roman" w:cs="Times New Roman"/>
      <w:lang w:eastAsia="de-CH"/>
    </w:rPr>
  </w:style>
  <w:style w:type="paragraph" w:customStyle="1" w:styleId="AKZitat">
    <w:name w:val="_AK Zitat"/>
    <w:basedOn w:val="Standard"/>
    <w:qFormat/>
    <w:rsid w:val="0039307E"/>
    <w:pPr>
      <w:ind w:left="567"/>
      <w:contextualSpacing/>
    </w:pPr>
    <w:rPr>
      <w:i/>
    </w:rPr>
  </w:style>
  <w:style w:type="paragraph" w:customStyle="1" w:styleId="AKberAnnex1">
    <w:name w:val="_AK Über Annex 1"/>
    <w:basedOn w:val="berschrift1"/>
    <w:qFormat/>
    <w:rsid w:val="00411DCE"/>
    <w:pPr>
      <w:numPr>
        <w:numId w:val="240"/>
      </w:numPr>
      <w:tabs>
        <w:tab w:val="left" w:pos="1701"/>
      </w:tabs>
      <w:spacing w:before="0"/>
      <w:ind w:left="851" w:hanging="851"/>
      <w:contextualSpacing w:val="0"/>
    </w:pPr>
    <w:rPr>
      <w:sz w:val="36"/>
    </w:rPr>
  </w:style>
  <w:style w:type="paragraph" w:customStyle="1" w:styleId="AK1SeiteTitel2klein">
    <w:name w:val="_AK 1. Seite Titel 2 klein"/>
    <w:uiPriority w:val="1"/>
    <w:qFormat/>
    <w:rsid w:val="0039307E"/>
    <w:pPr>
      <w:widowControl w:val="0"/>
      <w:spacing w:before="272" w:after="0" w:line="278" w:lineRule="auto"/>
      <w:ind w:left="993"/>
      <w:jc w:val="both"/>
    </w:pPr>
    <w:rPr>
      <w:rFonts w:eastAsia="Arial"/>
      <w:b/>
      <w:bCs/>
      <w:color w:val="404040" w:themeColor="text1" w:themeTint="BF"/>
      <w:sz w:val="24"/>
      <w:szCs w:val="24"/>
    </w:rPr>
  </w:style>
  <w:style w:type="paragraph" w:customStyle="1" w:styleId="AK1Seiteklein">
    <w:name w:val="_AK 1. Seite klein"/>
    <w:basedOn w:val="Standard"/>
    <w:uiPriority w:val="1"/>
    <w:qFormat/>
    <w:rsid w:val="0039307E"/>
    <w:pPr>
      <w:widowControl w:val="0"/>
      <w:spacing w:after="0"/>
      <w:ind w:left="993" w:right="1391"/>
    </w:pPr>
    <w:rPr>
      <w:color w:val="8E1537"/>
      <w:sz w:val="20"/>
      <w:szCs w:val="20"/>
    </w:rPr>
  </w:style>
  <w:style w:type="paragraph" w:customStyle="1" w:styleId="AK1SeiteTitel3R">
    <w:name w:val="_AK 1. Seite Titel 3 R"/>
    <w:basedOn w:val="Standard"/>
    <w:qFormat/>
    <w:rsid w:val="0039307E"/>
    <w:pPr>
      <w:spacing w:before="177" w:after="0" w:line="288" w:lineRule="auto"/>
      <w:ind w:right="850"/>
      <w:jc w:val="right"/>
    </w:pPr>
    <w:rPr>
      <w:rFonts w:ascii="Arial" w:eastAsia="Times New Roman" w:hAnsi="Arial"/>
      <w:b/>
      <w:color w:val="A30234"/>
      <w:szCs w:val="22"/>
    </w:rPr>
  </w:style>
  <w:style w:type="paragraph" w:styleId="Verzeichnis4">
    <w:name w:val="toc 4"/>
    <w:basedOn w:val="Standard"/>
    <w:next w:val="Standard"/>
    <w:autoRedefine/>
    <w:uiPriority w:val="39"/>
    <w:unhideWhenUsed/>
    <w:rsid w:val="0023240D"/>
    <w:pPr>
      <w:tabs>
        <w:tab w:val="left" w:pos="2268"/>
        <w:tab w:val="right" w:leader="dot" w:pos="9072"/>
      </w:tabs>
      <w:spacing w:after="0"/>
      <w:ind w:left="2127" w:right="567" w:hanging="709"/>
    </w:pPr>
    <w:rPr>
      <w:rFonts w:eastAsiaTheme="minorEastAsia"/>
      <w:noProof/>
      <w:sz w:val="16"/>
      <w:szCs w:val="22"/>
      <w:lang w:eastAsia="de-CH"/>
    </w:rPr>
  </w:style>
  <w:style w:type="paragraph" w:customStyle="1" w:styleId="AKberzwischendurch1">
    <w:name w:val="_AK Über zwischendurch 1"/>
    <w:basedOn w:val="Standard"/>
    <w:next w:val="Standard"/>
    <w:link w:val="AKberzwischendurch1Zchn"/>
    <w:uiPriority w:val="99"/>
    <w:qFormat/>
    <w:rsid w:val="0039307E"/>
    <w:pPr>
      <w:spacing w:before="360" w:line="288" w:lineRule="auto"/>
    </w:pPr>
    <w:rPr>
      <w:rFonts w:ascii="Arial" w:hAnsi="Arial" w:cs="Arial"/>
      <w:b/>
      <w:bCs/>
      <w:color w:val="8E1537"/>
      <w:sz w:val="28"/>
      <w:szCs w:val="28"/>
    </w:rPr>
  </w:style>
  <w:style w:type="character" w:customStyle="1" w:styleId="AKberzwischendurch1Zchn">
    <w:name w:val="_AK Über zwischendurch 1 Zchn"/>
    <w:basedOn w:val="Absatz-Standardschriftart"/>
    <w:link w:val="AKberzwischendurch1"/>
    <w:uiPriority w:val="99"/>
    <w:locked/>
    <w:rsid w:val="0039307E"/>
    <w:rPr>
      <w:rFonts w:ascii="Arial" w:hAnsi="Arial" w:cs="Arial"/>
      <w:b/>
      <w:bCs/>
      <w:color w:val="8E1537"/>
      <w:sz w:val="28"/>
      <w:szCs w:val="28"/>
      <w:lang w:val="de-LI"/>
    </w:rPr>
  </w:style>
  <w:style w:type="paragraph" w:customStyle="1" w:styleId="AKFrage">
    <w:name w:val="_AK Frage"/>
    <w:uiPriority w:val="99"/>
    <w:qFormat/>
    <w:rsid w:val="0039307E"/>
    <w:pPr>
      <w:numPr>
        <w:numId w:val="222"/>
      </w:numPr>
      <w:shd w:val="clear" w:color="auto" w:fill="D9D9D9" w:themeFill="background1" w:themeFillShade="D9"/>
      <w:tabs>
        <w:tab w:val="right" w:pos="8505"/>
      </w:tabs>
      <w:spacing w:before="60" w:after="60" w:line="288" w:lineRule="auto"/>
      <w:outlineLvl w:val="8"/>
    </w:pPr>
    <w:rPr>
      <w:rFonts w:eastAsia="Times New Roman"/>
      <w:i/>
      <w:iCs/>
      <w:sz w:val="24"/>
      <w:szCs w:val="24"/>
    </w:rPr>
  </w:style>
  <w:style w:type="paragraph" w:customStyle="1" w:styleId="AKberAnnex2">
    <w:name w:val="_AK Über Annex 2"/>
    <w:basedOn w:val="berschrift2"/>
    <w:qFormat/>
    <w:rsid w:val="0039307E"/>
    <w:pPr>
      <w:numPr>
        <w:ilvl w:val="0"/>
        <w:numId w:val="0"/>
      </w:numPr>
      <w:spacing w:before="480" w:after="120"/>
    </w:pPr>
    <w:rPr>
      <w:sz w:val="32"/>
    </w:rPr>
  </w:style>
  <w:style w:type="paragraph" w:customStyle="1" w:styleId="AKBullet1">
    <w:name w:val="_AK Bullet 1"/>
    <w:basedOn w:val="Standard"/>
    <w:qFormat/>
    <w:rsid w:val="0039307E"/>
    <w:pPr>
      <w:numPr>
        <w:numId w:val="221"/>
      </w:numPr>
      <w:spacing w:after="0"/>
    </w:pPr>
    <w:rPr>
      <w:rFonts w:eastAsia="Times New Roman" w:cs="Arial"/>
      <w:bCs/>
      <w:szCs w:val="18"/>
      <w:lang w:eastAsia="en-GB"/>
    </w:rPr>
  </w:style>
  <w:style w:type="paragraph" w:customStyle="1" w:styleId="AKTabelleTextM">
    <w:name w:val="_AK Tabelle Text M"/>
    <w:basedOn w:val="AKTabelleTextL"/>
    <w:qFormat/>
    <w:rsid w:val="0039307E"/>
    <w:pPr>
      <w:jc w:val="center"/>
    </w:pPr>
  </w:style>
  <w:style w:type="paragraph" w:customStyle="1" w:styleId="AKTabelleTextR">
    <w:name w:val="_AK Tabelle Text R"/>
    <w:basedOn w:val="AKTabelleTextL"/>
    <w:qFormat/>
    <w:rsid w:val="0039307E"/>
    <w:pPr>
      <w:ind w:right="57"/>
      <w:jc w:val="right"/>
    </w:pPr>
  </w:style>
  <w:style w:type="paragraph" w:customStyle="1" w:styleId="LLVAmt">
    <w:name w:val="LLV Amt"/>
    <w:basedOn w:val="Standard"/>
    <w:rsid w:val="00F740FF"/>
    <w:pPr>
      <w:spacing w:after="0" w:line="320" w:lineRule="exact"/>
    </w:pPr>
    <w:rPr>
      <w:rFonts w:ascii="Bryant Medium" w:eastAsia="Times New Roman" w:hAnsi="Bryant Medium" w:cs="Times New Roman"/>
      <w:caps/>
      <w:sz w:val="15"/>
      <w:szCs w:val="15"/>
    </w:rPr>
  </w:style>
  <w:style w:type="paragraph" w:customStyle="1" w:styleId="AKTabelleber1L">
    <w:name w:val="_AK Tabelle Über 1 L"/>
    <w:basedOn w:val="AKTabelleTextL"/>
    <w:next w:val="AKTabelleTextL"/>
    <w:qFormat/>
    <w:rsid w:val="0039307E"/>
    <w:pPr>
      <w:keepNext/>
      <w:spacing w:before="120"/>
      <w:ind w:left="6" w:hanging="6"/>
    </w:pPr>
    <w:rPr>
      <w:b/>
    </w:rPr>
  </w:style>
  <w:style w:type="paragraph" w:customStyle="1" w:styleId="AKTabelleber1M">
    <w:name w:val="_AK Tabelle Über 1 M"/>
    <w:basedOn w:val="AKTabelleber1L"/>
    <w:next w:val="AKTabelleTextL"/>
    <w:qFormat/>
    <w:rsid w:val="0039307E"/>
    <w:pPr>
      <w:jc w:val="center"/>
    </w:pPr>
    <w:rPr>
      <w:lang w:val="de-LI"/>
    </w:rPr>
  </w:style>
  <w:style w:type="paragraph" w:customStyle="1" w:styleId="AKUnterschrift">
    <w:name w:val="_AK Unterschrift"/>
    <w:basedOn w:val="Standard"/>
    <w:qFormat/>
    <w:rsid w:val="0039307E"/>
    <w:pPr>
      <w:keepLines/>
      <w:tabs>
        <w:tab w:val="left" w:pos="1276"/>
      </w:tabs>
      <w:spacing w:before="140" w:after="360" w:line="220" w:lineRule="atLeast"/>
      <w:ind w:left="1276" w:hanging="1276"/>
      <w:jc w:val="center"/>
    </w:pPr>
    <w:rPr>
      <w:sz w:val="18"/>
      <w:szCs w:val="18"/>
    </w:rPr>
  </w:style>
  <w:style w:type="paragraph" w:customStyle="1" w:styleId="AKAbbildungTabelle">
    <w:name w:val="_AK Abbildung Tabelle"/>
    <w:basedOn w:val="Standard"/>
    <w:qFormat/>
    <w:rsid w:val="0039307E"/>
    <w:pPr>
      <w:jc w:val="center"/>
    </w:pPr>
    <w:rPr>
      <w:noProof/>
      <w:lang w:eastAsia="de-CH"/>
    </w:rPr>
  </w:style>
  <w:style w:type="paragraph" w:customStyle="1" w:styleId="AKTabelleKopfM">
    <w:name w:val="_AK Tabelle Kopf M"/>
    <w:basedOn w:val="Standard"/>
    <w:qFormat/>
    <w:rsid w:val="0039307E"/>
    <w:pPr>
      <w:widowControl w:val="0"/>
      <w:spacing w:after="0"/>
      <w:contextualSpacing/>
      <w:jc w:val="center"/>
    </w:pPr>
    <w:rPr>
      <w:rFonts w:eastAsia="Times New Roman"/>
      <w:b/>
      <w:bCs/>
      <w:sz w:val="18"/>
      <w:szCs w:val="18"/>
    </w:rPr>
  </w:style>
  <w:style w:type="paragraph" w:customStyle="1" w:styleId="AKTabelleKopfL">
    <w:name w:val="_AK Tabelle Kopf L"/>
    <w:basedOn w:val="AKTabelleKopfM"/>
    <w:qFormat/>
    <w:rsid w:val="0039307E"/>
    <w:pPr>
      <w:jc w:val="left"/>
    </w:pPr>
  </w:style>
  <w:style w:type="paragraph" w:customStyle="1" w:styleId="AKTabelleKopfR">
    <w:name w:val="_AK Tabelle Kopf R"/>
    <w:basedOn w:val="AKTabelleKopfM"/>
    <w:qFormat/>
    <w:rsid w:val="0039307E"/>
    <w:pPr>
      <w:ind w:right="57"/>
      <w:jc w:val="right"/>
    </w:pPr>
    <w:rPr>
      <w:lang w:eastAsia="de-CH"/>
    </w:rPr>
  </w:style>
  <w:style w:type="paragraph" w:customStyle="1" w:styleId="AKberzwischendurch2">
    <w:name w:val="_AK Über zwischendurch 2"/>
    <w:basedOn w:val="Standard"/>
    <w:qFormat/>
    <w:rsid w:val="0039307E"/>
    <w:pPr>
      <w:spacing w:before="120"/>
      <w:outlineLvl w:val="7"/>
    </w:pPr>
    <w:rPr>
      <w:b/>
    </w:rPr>
  </w:style>
  <w:style w:type="paragraph" w:customStyle="1" w:styleId="Anhang">
    <w:name w:val="Anhang"/>
    <w:basedOn w:val="Standard"/>
    <w:rsid w:val="00121570"/>
    <w:pPr>
      <w:numPr>
        <w:numId w:val="7"/>
      </w:numPr>
    </w:pPr>
  </w:style>
  <w:style w:type="paragraph" w:customStyle="1" w:styleId="Ak1SeiteTitel1gross">
    <w:name w:val="_Ak 1. Seite Titel 1 gross"/>
    <w:basedOn w:val="Standard"/>
    <w:uiPriority w:val="1"/>
    <w:qFormat/>
    <w:rsid w:val="0039307E"/>
    <w:pPr>
      <w:widowControl w:val="0"/>
      <w:spacing w:before="49" w:after="0" w:line="271" w:lineRule="auto"/>
      <w:ind w:left="993" w:right="1397"/>
    </w:pPr>
    <w:rPr>
      <w:b/>
      <w:color w:val="404040" w:themeColor="text1" w:themeTint="BF"/>
      <w:sz w:val="40"/>
      <w:szCs w:val="22"/>
    </w:rPr>
  </w:style>
  <w:style w:type="paragraph" w:customStyle="1" w:styleId="AK1SeiteTitel5DatumR">
    <w:name w:val="_AK 1. Seite Titel 5 Datum R"/>
    <w:basedOn w:val="Standard"/>
    <w:qFormat/>
    <w:rsid w:val="0039307E"/>
    <w:pPr>
      <w:tabs>
        <w:tab w:val="left" w:pos="284"/>
        <w:tab w:val="left" w:pos="567"/>
        <w:tab w:val="left" w:pos="851"/>
        <w:tab w:val="left" w:pos="1134"/>
        <w:tab w:val="left" w:pos="1418"/>
        <w:tab w:val="left" w:pos="1701"/>
        <w:tab w:val="left" w:pos="1985"/>
        <w:tab w:val="left" w:pos="2268"/>
        <w:tab w:val="left" w:pos="2552"/>
      </w:tabs>
      <w:spacing w:after="0" w:line="288" w:lineRule="auto"/>
      <w:ind w:right="850"/>
      <w:jc w:val="right"/>
    </w:pPr>
    <w:rPr>
      <w:rFonts w:eastAsia="Times New Roman"/>
      <w:sz w:val="22"/>
      <w:szCs w:val="22"/>
    </w:rPr>
  </w:style>
  <w:style w:type="table" w:customStyle="1" w:styleId="AKTabelle">
    <w:name w:val="_AK Tabelle"/>
    <w:basedOn w:val="NormaleTabelle"/>
    <w:uiPriority w:val="99"/>
    <w:rsid w:val="0039307E"/>
    <w:pPr>
      <w:spacing w:after="0" w:line="240" w:lineRule="auto"/>
    </w:pPr>
    <w:tblPr/>
  </w:style>
  <w:style w:type="paragraph" w:styleId="Aufzhlungszeichen">
    <w:name w:val="List Bullet"/>
    <w:basedOn w:val="Standard"/>
    <w:uiPriority w:val="99"/>
    <w:unhideWhenUsed/>
    <w:rsid w:val="00A76DB7"/>
    <w:pPr>
      <w:numPr>
        <w:numId w:val="9"/>
      </w:numPr>
      <w:contextualSpacing/>
    </w:pPr>
  </w:style>
  <w:style w:type="paragraph" w:styleId="Aufzhlungszeichen2">
    <w:name w:val="List Bullet 2"/>
    <w:basedOn w:val="Standard"/>
    <w:uiPriority w:val="99"/>
    <w:unhideWhenUsed/>
    <w:rsid w:val="00A76DB7"/>
    <w:pPr>
      <w:numPr>
        <w:numId w:val="10"/>
      </w:numPr>
      <w:contextualSpacing/>
    </w:pPr>
  </w:style>
  <w:style w:type="paragraph" w:styleId="Aufzhlungszeichen3">
    <w:name w:val="List Bullet 3"/>
    <w:basedOn w:val="Standard"/>
    <w:uiPriority w:val="99"/>
    <w:unhideWhenUsed/>
    <w:rsid w:val="00A76DB7"/>
    <w:pPr>
      <w:numPr>
        <w:numId w:val="11"/>
      </w:numPr>
      <w:contextualSpacing/>
    </w:pPr>
  </w:style>
  <w:style w:type="paragraph" w:styleId="Aufzhlungszeichen4">
    <w:name w:val="List Bullet 4"/>
    <w:basedOn w:val="Standard"/>
    <w:uiPriority w:val="99"/>
    <w:unhideWhenUsed/>
    <w:rsid w:val="00A76DB7"/>
    <w:pPr>
      <w:numPr>
        <w:numId w:val="12"/>
      </w:numPr>
      <w:contextualSpacing/>
    </w:pPr>
  </w:style>
  <w:style w:type="paragraph" w:styleId="Aufzhlungszeichen5">
    <w:name w:val="List Bullet 5"/>
    <w:basedOn w:val="Standard"/>
    <w:uiPriority w:val="99"/>
    <w:unhideWhenUsed/>
    <w:rsid w:val="00A76DB7"/>
    <w:pPr>
      <w:numPr>
        <w:numId w:val="13"/>
      </w:numPr>
      <w:contextualSpacing/>
    </w:pPr>
  </w:style>
  <w:style w:type="paragraph" w:customStyle="1" w:styleId="AKBullet2">
    <w:name w:val="_AK Bullet 2"/>
    <w:basedOn w:val="AKBullet1"/>
    <w:qFormat/>
    <w:rsid w:val="0039307E"/>
    <w:pPr>
      <w:numPr>
        <w:ilvl w:val="1"/>
      </w:numPr>
    </w:pPr>
  </w:style>
  <w:style w:type="paragraph" w:customStyle="1" w:styleId="AKBullet3">
    <w:name w:val="_AK Bullet 3"/>
    <w:basedOn w:val="AKBullet2"/>
    <w:qFormat/>
    <w:rsid w:val="0039307E"/>
    <w:pPr>
      <w:numPr>
        <w:ilvl w:val="2"/>
      </w:numPr>
    </w:pPr>
  </w:style>
  <w:style w:type="paragraph" w:customStyle="1" w:styleId="AKBullet4">
    <w:name w:val="_AK Bullet 4"/>
    <w:basedOn w:val="AKBullet3"/>
    <w:qFormat/>
    <w:rsid w:val="0039307E"/>
    <w:pPr>
      <w:numPr>
        <w:ilvl w:val="3"/>
      </w:numPr>
    </w:pPr>
  </w:style>
  <w:style w:type="paragraph" w:customStyle="1" w:styleId="AKAbsL1">
    <w:name w:val="_AK Abs L1"/>
    <w:qFormat/>
    <w:rsid w:val="0039307E"/>
    <w:pPr>
      <w:numPr>
        <w:numId w:val="225"/>
      </w:numPr>
      <w:tabs>
        <w:tab w:val="left" w:pos="851"/>
      </w:tabs>
      <w:spacing w:before="120" w:after="0" w:line="240" w:lineRule="auto"/>
      <w:jc w:val="both"/>
    </w:pPr>
    <w:rPr>
      <w:rFonts w:ascii="Calibri" w:eastAsia="Times New Roman" w:hAnsi="Calibri" w:cs="Times New Roman"/>
      <w:sz w:val="24"/>
      <w:szCs w:val="20"/>
      <w:lang w:val="de-LI" w:eastAsia="de-DE"/>
    </w:rPr>
  </w:style>
  <w:style w:type="paragraph" w:customStyle="1" w:styleId="AKGL1I">
    <w:name w:val="_AK G L1 I"/>
    <w:basedOn w:val="Standard"/>
    <w:qFormat/>
    <w:rsid w:val="0039307E"/>
    <w:pPr>
      <w:numPr>
        <w:ilvl w:val="4"/>
        <w:numId w:val="228"/>
      </w:numPr>
      <w:spacing w:before="240" w:after="240"/>
      <w:jc w:val="center"/>
      <w:outlineLvl w:val="4"/>
    </w:pPr>
    <w:rPr>
      <w:rFonts w:ascii="Calibri" w:eastAsia="Times New Roman" w:hAnsi="Calibri" w:cs="Times New Roman"/>
      <w:b/>
      <w:sz w:val="28"/>
      <w:lang w:eastAsia="de-DE"/>
    </w:rPr>
  </w:style>
  <w:style w:type="paragraph" w:customStyle="1" w:styleId="AKGL2A">
    <w:name w:val="_AK G L2 A"/>
    <w:qFormat/>
    <w:rsid w:val="0039307E"/>
    <w:pPr>
      <w:numPr>
        <w:numId w:val="227"/>
      </w:numPr>
      <w:spacing w:before="240" w:after="240"/>
      <w:jc w:val="center"/>
      <w:outlineLvl w:val="5"/>
    </w:pPr>
    <w:rPr>
      <w:rFonts w:ascii="Calibri" w:eastAsia="Times New Roman" w:hAnsi="Calibri" w:cs="Times New Roman"/>
      <w:b/>
      <w:sz w:val="28"/>
      <w:szCs w:val="24"/>
      <w:lang w:eastAsia="de-DE"/>
    </w:rPr>
  </w:style>
  <w:style w:type="paragraph" w:customStyle="1" w:styleId="AKGL3Art">
    <w:name w:val="_AK G L3 Art"/>
    <w:basedOn w:val="Standard"/>
    <w:qFormat/>
    <w:rsid w:val="0039307E"/>
    <w:pPr>
      <w:numPr>
        <w:ilvl w:val="6"/>
        <w:numId w:val="228"/>
      </w:numPr>
      <w:spacing w:before="240" w:line="276" w:lineRule="auto"/>
      <w:jc w:val="center"/>
      <w:outlineLvl w:val="6"/>
    </w:pPr>
    <w:rPr>
      <w:rFonts w:ascii="Calibri" w:eastAsia="Times New Roman" w:hAnsi="Calibri" w:cs="Times New Roman"/>
      <w:lang w:eastAsia="de-DE"/>
    </w:rPr>
  </w:style>
  <w:style w:type="paragraph" w:customStyle="1" w:styleId="AKGAufzhlZiff">
    <w:name w:val="_AK G AufzählZiff"/>
    <w:basedOn w:val="Standard"/>
    <w:qFormat/>
    <w:rsid w:val="0039307E"/>
    <w:pPr>
      <w:widowControl w:val="0"/>
      <w:numPr>
        <w:ilvl w:val="1"/>
        <w:numId w:val="225"/>
      </w:numPr>
      <w:overflowPunct w:val="0"/>
      <w:autoSpaceDE w:val="0"/>
      <w:autoSpaceDN w:val="0"/>
      <w:adjustRightInd w:val="0"/>
      <w:spacing w:before="120" w:after="0" w:line="360" w:lineRule="auto"/>
      <w:textAlignment w:val="baseline"/>
    </w:pPr>
    <w:rPr>
      <w:rFonts w:eastAsia="Times New Roman" w:cstheme="minorHAnsi"/>
      <w:lang w:eastAsia="de-DE"/>
    </w:rPr>
  </w:style>
  <w:style w:type="paragraph" w:customStyle="1" w:styleId="AKGAufzhlBst">
    <w:name w:val="_AK G AufzählBst"/>
    <w:basedOn w:val="Standard"/>
    <w:qFormat/>
    <w:rsid w:val="0039307E"/>
    <w:pPr>
      <w:widowControl w:val="0"/>
      <w:numPr>
        <w:numId w:val="224"/>
      </w:numPr>
      <w:overflowPunct w:val="0"/>
      <w:autoSpaceDE w:val="0"/>
      <w:autoSpaceDN w:val="0"/>
      <w:adjustRightInd w:val="0"/>
      <w:spacing w:before="120" w:after="0" w:line="360" w:lineRule="auto"/>
      <w:textAlignment w:val="baseline"/>
    </w:pPr>
    <w:rPr>
      <w:rFonts w:eastAsia="Times New Roman" w:cstheme="minorHAnsi"/>
      <w:lang w:eastAsia="de-DE"/>
    </w:rPr>
  </w:style>
  <w:style w:type="paragraph" w:customStyle="1" w:styleId="AKGAbsmitZiff">
    <w:name w:val="_AK G Abs mit Ziff"/>
    <w:basedOn w:val="Standard"/>
    <w:qFormat/>
    <w:rsid w:val="0039307E"/>
    <w:pPr>
      <w:widowControl w:val="0"/>
      <w:numPr>
        <w:numId w:val="223"/>
      </w:numPr>
      <w:tabs>
        <w:tab w:val="left" w:pos="851"/>
      </w:tabs>
      <w:overflowPunct w:val="0"/>
      <w:autoSpaceDE w:val="0"/>
      <w:autoSpaceDN w:val="0"/>
      <w:adjustRightInd w:val="0"/>
      <w:spacing w:before="360" w:after="0" w:line="360" w:lineRule="auto"/>
      <w:textAlignment w:val="baseline"/>
    </w:pPr>
    <w:rPr>
      <w:rFonts w:eastAsia="Times New Roman" w:cstheme="minorHAnsi"/>
      <w:szCs w:val="20"/>
      <w:lang w:eastAsia="de-DE"/>
    </w:rPr>
  </w:style>
  <w:style w:type="paragraph" w:customStyle="1" w:styleId="AKGAbs">
    <w:name w:val="_AK G Abs"/>
    <w:basedOn w:val="AKGAbsmitZiff"/>
    <w:qFormat/>
    <w:rsid w:val="0039307E"/>
    <w:pPr>
      <w:numPr>
        <w:numId w:val="0"/>
      </w:numPr>
      <w:ind w:left="567"/>
    </w:pPr>
  </w:style>
  <w:style w:type="paragraph" w:customStyle="1" w:styleId="AKGTit1M">
    <w:name w:val="_AK G Tit1 M"/>
    <w:basedOn w:val="Standard"/>
    <w:qFormat/>
    <w:rsid w:val="0039307E"/>
    <w:pPr>
      <w:overflowPunct w:val="0"/>
      <w:autoSpaceDE w:val="0"/>
      <w:autoSpaceDN w:val="0"/>
      <w:adjustRightInd w:val="0"/>
      <w:spacing w:before="840" w:after="0" w:line="360" w:lineRule="auto"/>
      <w:jc w:val="center"/>
      <w:textAlignment w:val="baseline"/>
    </w:pPr>
    <w:rPr>
      <w:rFonts w:ascii="Calibri" w:eastAsia="Times New Roman" w:hAnsi="Calibri" w:cs="Arial"/>
      <w:b/>
      <w:lang w:eastAsia="de-DE"/>
    </w:rPr>
  </w:style>
  <w:style w:type="paragraph" w:customStyle="1" w:styleId="AKGTit1MberZeile">
    <w:name w:val="_AK G Tit1 M überZeile"/>
    <w:basedOn w:val="AKGTit1M"/>
    <w:qFormat/>
    <w:rsid w:val="0039307E"/>
    <w:pPr>
      <w:spacing w:before="80"/>
    </w:pPr>
  </w:style>
  <w:style w:type="paragraph" w:customStyle="1" w:styleId="AKGTit1MvomZeile">
    <w:name w:val="_AK G Tit1 M vomZeile"/>
    <w:basedOn w:val="AKGTit1MberZeile"/>
    <w:qFormat/>
    <w:rsid w:val="0039307E"/>
    <w:rPr>
      <w:b w:val="0"/>
    </w:rPr>
  </w:style>
  <w:style w:type="paragraph" w:customStyle="1" w:styleId="AKGZustimmung">
    <w:name w:val="_AK G Zustimmung"/>
    <w:basedOn w:val="Standard"/>
    <w:qFormat/>
    <w:rsid w:val="0039307E"/>
    <w:pPr>
      <w:widowControl w:val="0"/>
      <w:overflowPunct w:val="0"/>
      <w:autoSpaceDE w:val="0"/>
      <w:autoSpaceDN w:val="0"/>
      <w:adjustRightInd w:val="0"/>
      <w:spacing w:before="600" w:after="0" w:line="360" w:lineRule="auto"/>
      <w:ind w:firstLine="567"/>
      <w:textAlignment w:val="baseline"/>
    </w:pPr>
    <w:rPr>
      <w:rFonts w:eastAsia="Times New Roman" w:cstheme="minorHAnsi"/>
      <w:szCs w:val="20"/>
      <w:lang w:eastAsia="de-DE"/>
    </w:rPr>
  </w:style>
  <w:style w:type="paragraph" w:customStyle="1" w:styleId="AKLegalL1">
    <w:name w:val="_AK Legal_L1"/>
    <w:basedOn w:val="LLVStandardVorlageLegal"/>
    <w:qFormat/>
    <w:rsid w:val="0039307E"/>
    <w:pPr>
      <w:numPr>
        <w:numId w:val="233"/>
      </w:numPr>
      <w:spacing w:after="0" w:line="288" w:lineRule="auto"/>
    </w:pPr>
    <w:rPr>
      <w:rFonts w:cs="Arial"/>
      <w:bCs/>
      <w:szCs w:val="22"/>
    </w:rPr>
  </w:style>
  <w:style w:type="paragraph" w:customStyle="1" w:styleId="AKLegalL2">
    <w:name w:val="_AK Legal_L2"/>
    <w:basedOn w:val="AKLegalL1"/>
    <w:qFormat/>
    <w:rsid w:val="0039307E"/>
    <w:pPr>
      <w:numPr>
        <w:ilvl w:val="1"/>
      </w:numPr>
      <w:tabs>
        <w:tab w:val="num" w:pos="2127"/>
      </w:tabs>
    </w:pPr>
    <w:rPr>
      <w:szCs w:val="24"/>
    </w:rPr>
  </w:style>
  <w:style w:type="paragraph" w:customStyle="1" w:styleId="AKLegalL3">
    <w:name w:val="_AK Legal_L3"/>
    <w:basedOn w:val="AKLegalL2"/>
    <w:qFormat/>
    <w:rsid w:val="0039307E"/>
    <w:pPr>
      <w:numPr>
        <w:ilvl w:val="2"/>
      </w:numPr>
      <w:tabs>
        <w:tab w:val="clear" w:pos="2127"/>
      </w:tabs>
    </w:pPr>
  </w:style>
  <w:style w:type="paragraph" w:customStyle="1" w:styleId="AKLegalL4">
    <w:name w:val="_AK Legal_L4"/>
    <w:basedOn w:val="AKLegalL3"/>
    <w:next w:val="Textkrper"/>
    <w:rsid w:val="0039307E"/>
    <w:pPr>
      <w:numPr>
        <w:ilvl w:val="3"/>
      </w:numPr>
    </w:pPr>
  </w:style>
  <w:style w:type="paragraph" w:customStyle="1" w:styleId="AKLegalL5">
    <w:name w:val="_AK Legal_L5"/>
    <w:basedOn w:val="AKLegalL4"/>
    <w:next w:val="Textkrper"/>
    <w:rsid w:val="0039307E"/>
    <w:pPr>
      <w:numPr>
        <w:ilvl w:val="4"/>
      </w:numPr>
    </w:pPr>
  </w:style>
  <w:style w:type="paragraph" w:customStyle="1" w:styleId="AKLegalL1ohne">
    <w:name w:val="_AK Legal_L1_ohne"/>
    <w:basedOn w:val="AKLegalL1"/>
    <w:qFormat/>
    <w:rsid w:val="0039307E"/>
    <w:pPr>
      <w:numPr>
        <w:numId w:val="0"/>
      </w:numPr>
      <w:ind w:left="567"/>
    </w:pPr>
  </w:style>
  <w:style w:type="paragraph" w:customStyle="1" w:styleId="AKLegalL2ohne">
    <w:name w:val="_AK Legal_L2_ohne"/>
    <w:basedOn w:val="AKLegalL2"/>
    <w:qFormat/>
    <w:rsid w:val="0039307E"/>
    <w:pPr>
      <w:numPr>
        <w:ilvl w:val="0"/>
        <w:numId w:val="0"/>
      </w:numPr>
      <w:ind w:left="567"/>
    </w:pPr>
  </w:style>
  <w:style w:type="paragraph" w:customStyle="1" w:styleId="AKLegalL3ohne">
    <w:name w:val="_AK Legal_L3_ohne"/>
    <w:basedOn w:val="AKLegalL3"/>
    <w:qFormat/>
    <w:rsid w:val="0039307E"/>
    <w:pPr>
      <w:numPr>
        <w:ilvl w:val="0"/>
        <w:numId w:val="0"/>
      </w:numPr>
      <w:ind w:left="992"/>
    </w:pPr>
  </w:style>
  <w:style w:type="paragraph" w:styleId="Textkrper">
    <w:name w:val="Body Text"/>
    <w:basedOn w:val="Standard"/>
    <w:link w:val="TextkrperZchn"/>
    <w:uiPriority w:val="99"/>
    <w:semiHidden/>
    <w:unhideWhenUsed/>
    <w:rsid w:val="00A53443"/>
  </w:style>
  <w:style w:type="character" w:customStyle="1" w:styleId="TextkrperZchn">
    <w:name w:val="Textkörper Zchn"/>
    <w:basedOn w:val="Absatz-Standardschriftart"/>
    <w:link w:val="Textkrper"/>
    <w:uiPriority w:val="99"/>
    <w:semiHidden/>
    <w:rsid w:val="00A53443"/>
    <w:rPr>
      <w:sz w:val="24"/>
      <w:szCs w:val="24"/>
    </w:rPr>
  </w:style>
  <w:style w:type="paragraph" w:customStyle="1" w:styleId="LLVStandardVorlageLegal">
    <w:name w:val="LLV_Standard Vorlage Legal"/>
    <w:basedOn w:val="Standard"/>
    <w:qFormat/>
    <w:rsid w:val="004D1A7A"/>
  </w:style>
  <w:style w:type="paragraph" w:customStyle="1" w:styleId="AKTabelleBullet1">
    <w:name w:val="_AK Tabelle Bullet1"/>
    <w:basedOn w:val="AKTabelleTextL"/>
    <w:qFormat/>
    <w:rsid w:val="0039307E"/>
    <w:pPr>
      <w:numPr>
        <w:numId w:val="235"/>
      </w:numPr>
    </w:pPr>
  </w:style>
  <w:style w:type="paragraph" w:customStyle="1" w:styleId="AKTabelleBullet2">
    <w:name w:val="_AK Tabelle Bullet2"/>
    <w:basedOn w:val="AKTabelleBullet1"/>
    <w:qFormat/>
    <w:rsid w:val="0039307E"/>
    <w:pPr>
      <w:numPr>
        <w:ilvl w:val="1"/>
      </w:numPr>
    </w:pPr>
  </w:style>
  <w:style w:type="paragraph" w:customStyle="1" w:styleId="AK1SeiteText">
    <w:name w:val="_AK 1. Seite Text"/>
    <w:basedOn w:val="Standard"/>
    <w:qFormat/>
    <w:rsid w:val="0039307E"/>
    <w:pPr>
      <w:ind w:left="993" w:right="850"/>
    </w:pPr>
  </w:style>
  <w:style w:type="paragraph" w:customStyle="1" w:styleId="AKV1SeiteTitel">
    <w:name w:val="_AK V 1. Seite Titel"/>
    <w:basedOn w:val="Standard"/>
    <w:qFormat/>
    <w:rsid w:val="007A6A1C"/>
    <w:pPr>
      <w:spacing w:line="320" w:lineRule="atLeast"/>
      <w:jc w:val="center"/>
      <w:outlineLvl w:val="0"/>
    </w:pPr>
    <w:rPr>
      <w:rFonts w:ascii="Calibri" w:eastAsia="Times New Roman" w:hAnsi="Calibri" w:cs="Times New Roman"/>
      <w:b/>
      <w:smallCaps/>
      <w:spacing w:val="60"/>
      <w:sz w:val="28"/>
      <w:szCs w:val="40"/>
    </w:rPr>
  </w:style>
  <w:style w:type="paragraph" w:customStyle="1" w:styleId="AKV1SeiteText">
    <w:name w:val="_AK V 1. Seite Text"/>
    <w:basedOn w:val="Standard"/>
    <w:qFormat/>
    <w:rsid w:val="00EB619A"/>
    <w:pPr>
      <w:spacing w:after="0" w:line="320" w:lineRule="atLeast"/>
      <w:jc w:val="center"/>
    </w:pPr>
    <w:rPr>
      <w:rFonts w:ascii="Calibri" w:eastAsia="Times New Roman" w:hAnsi="Calibri" w:cs="Times New Roman"/>
      <w:lang w:eastAsia="de-DE"/>
    </w:rPr>
  </w:style>
  <w:style w:type="paragraph" w:customStyle="1" w:styleId="AKV1SeiteTextFett">
    <w:name w:val="_AK V 1. Seite Text Fett"/>
    <w:basedOn w:val="AKV1SeiteText"/>
    <w:qFormat/>
    <w:rsid w:val="00EB619A"/>
    <w:rPr>
      <w:b/>
    </w:rPr>
  </w:style>
  <w:style w:type="paragraph" w:customStyle="1" w:styleId="AKVberschrift1">
    <w:name w:val="_AK V Überschrift1"/>
    <w:basedOn w:val="LLVZwiTi3AltD"/>
    <w:qFormat/>
    <w:rsid w:val="00CB6A6D"/>
    <w:pPr>
      <w:spacing w:before="600" w:after="240" w:line="320" w:lineRule="atLeast"/>
      <w:outlineLvl w:val="1"/>
    </w:pPr>
  </w:style>
  <w:style w:type="paragraph" w:customStyle="1" w:styleId="AKVAufzhlZitat">
    <w:name w:val="_AK V AufzählZitat"/>
    <w:basedOn w:val="Standard"/>
    <w:qFormat/>
    <w:rsid w:val="002958D5"/>
    <w:pPr>
      <w:spacing w:line="320" w:lineRule="exact"/>
      <w:ind w:left="993" w:right="906"/>
    </w:pPr>
    <w:rPr>
      <w:rFonts w:eastAsia="Times New Roman" w:cs="Times New Roman"/>
      <w:i/>
      <w:lang w:eastAsia="de-DE"/>
    </w:rPr>
  </w:style>
  <w:style w:type="paragraph" w:customStyle="1" w:styleId="AKVAufzhlZiff">
    <w:name w:val="_AK V AufzählZiff"/>
    <w:basedOn w:val="Standard"/>
    <w:qFormat/>
    <w:rsid w:val="00810D96"/>
    <w:pPr>
      <w:numPr>
        <w:numId w:val="21"/>
      </w:numPr>
      <w:spacing w:after="240" w:line="320" w:lineRule="atLeast"/>
      <w:ind w:left="425" w:hanging="425"/>
    </w:pPr>
    <w:rPr>
      <w:rFonts w:ascii="Calibri" w:eastAsia="Times New Roman" w:hAnsi="Calibri" w:cs="Times New Roman"/>
      <w:lang w:eastAsia="de-DE"/>
    </w:rPr>
  </w:style>
  <w:style w:type="paragraph" w:customStyle="1" w:styleId="AKVAufzhlOhne">
    <w:name w:val="_AK V AufzählOhne"/>
    <w:basedOn w:val="Standard"/>
    <w:qFormat/>
    <w:rsid w:val="0093634B"/>
    <w:pPr>
      <w:spacing w:after="240" w:line="320" w:lineRule="atLeast"/>
      <w:ind w:left="425"/>
    </w:pPr>
    <w:rPr>
      <w:rFonts w:eastAsia="Times New Roman" w:cs="Times New Roman"/>
      <w:lang w:eastAsia="de-DE"/>
    </w:rPr>
  </w:style>
  <w:style w:type="paragraph" w:customStyle="1" w:styleId="AKVText">
    <w:name w:val="_AK V Text"/>
    <w:basedOn w:val="Standard"/>
    <w:qFormat/>
    <w:rsid w:val="00143026"/>
    <w:pPr>
      <w:spacing w:line="320" w:lineRule="atLeast"/>
    </w:pPr>
    <w:rPr>
      <w:rFonts w:ascii="Calibri" w:eastAsia="Times New Roman" w:hAnsi="Calibri" w:cs="Times New Roman"/>
      <w:lang w:eastAsia="de-DE"/>
    </w:rPr>
  </w:style>
  <w:style w:type="paragraph" w:customStyle="1" w:styleId="AKVTextZitat">
    <w:name w:val="_AK V TextZitat"/>
    <w:basedOn w:val="AKVAufzhlZitat"/>
    <w:qFormat/>
    <w:rsid w:val="002958D5"/>
    <w:pPr>
      <w:ind w:left="709"/>
    </w:pPr>
  </w:style>
  <w:style w:type="paragraph" w:customStyle="1" w:styleId="AKVAufzhlBullet">
    <w:name w:val="_AK V AufzählBullet"/>
    <w:basedOn w:val="Standard"/>
    <w:qFormat/>
    <w:rsid w:val="00143026"/>
    <w:pPr>
      <w:numPr>
        <w:numId w:val="20"/>
      </w:numPr>
      <w:spacing w:after="0" w:line="320" w:lineRule="atLeast"/>
      <w:jc w:val="left"/>
    </w:pPr>
    <w:rPr>
      <w:rFonts w:ascii="Calibri" w:eastAsia="Times New Roman" w:hAnsi="Calibri" w:cs="Times New Roman"/>
      <w:lang w:eastAsia="de-DE"/>
    </w:rPr>
  </w:style>
  <w:style w:type="paragraph" w:customStyle="1" w:styleId="AKVSchluss">
    <w:name w:val="_AK V Schluss"/>
    <w:basedOn w:val="Standard"/>
    <w:qFormat/>
    <w:rsid w:val="00143026"/>
    <w:pPr>
      <w:spacing w:after="0" w:line="320" w:lineRule="atLeast"/>
      <w:jc w:val="left"/>
    </w:pPr>
    <w:rPr>
      <w:rFonts w:ascii="Calibri" w:eastAsia="Times New Roman" w:hAnsi="Calibri" w:cs="Times New Roman"/>
      <w:lang w:eastAsia="de-DE"/>
    </w:rPr>
  </w:style>
  <w:style w:type="paragraph" w:customStyle="1" w:styleId="AKFrageBeantwortung">
    <w:name w:val="_AK Frage Beantwortung"/>
    <w:basedOn w:val="AKFrage"/>
    <w:qFormat/>
    <w:rsid w:val="0039307E"/>
    <w:pPr>
      <w:numPr>
        <w:numId w:val="0"/>
      </w:numPr>
    </w:pPr>
    <w:rPr>
      <w:color w:val="0070C0"/>
    </w:rPr>
  </w:style>
  <w:style w:type="paragraph" w:customStyle="1" w:styleId="AKVAufzhlBuchstabe">
    <w:name w:val="_AK V AufzählBuchstabe"/>
    <w:basedOn w:val="AKVAufzhlBullet"/>
    <w:qFormat/>
    <w:rsid w:val="00810D96"/>
    <w:pPr>
      <w:numPr>
        <w:numId w:val="22"/>
      </w:numPr>
      <w:jc w:val="both"/>
    </w:pPr>
  </w:style>
  <w:style w:type="paragraph" w:customStyle="1" w:styleId="Referenzinfos">
    <w:name w:val="Referenzinfos"/>
    <w:basedOn w:val="Standard"/>
    <w:rsid w:val="007A6A1C"/>
    <w:pPr>
      <w:spacing w:after="0"/>
      <w:jc w:val="left"/>
    </w:pPr>
    <w:rPr>
      <w:rFonts w:ascii="Calibri" w:eastAsia="Times New Roman" w:hAnsi="Calibri" w:cs="Times New Roman"/>
      <w:sz w:val="16"/>
      <w:szCs w:val="20"/>
      <w:lang w:eastAsia="de-DE"/>
    </w:rPr>
  </w:style>
  <w:style w:type="paragraph" w:customStyle="1" w:styleId="AKVAufzhlBuchstabeGross">
    <w:name w:val="_AK V AufzählBuchstabeGross"/>
    <w:basedOn w:val="AKVAufzhlZiff"/>
    <w:qFormat/>
    <w:rsid w:val="007A6A1C"/>
    <w:pPr>
      <w:numPr>
        <w:numId w:val="23"/>
      </w:numPr>
      <w:tabs>
        <w:tab w:val="left" w:pos="426"/>
      </w:tabs>
      <w:ind w:left="426" w:hanging="426"/>
    </w:pPr>
  </w:style>
  <w:style w:type="paragraph" w:styleId="Unterschrift">
    <w:name w:val="Signature"/>
    <w:basedOn w:val="Standard"/>
    <w:link w:val="UnterschriftZchn"/>
    <w:rsid w:val="009131CA"/>
    <w:pPr>
      <w:tabs>
        <w:tab w:val="left" w:pos="3969"/>
      </w:tabs>
      <w:spacing w:before="720" w:after="480"/>
      <w:jc w:val="left"/>
    </w:pPr>
    <w:rPr>
      <w:rFonts w:ascii="Calibri" w:eastAsia="Times New Roman" w:hAnsi="Calibri" w:cs="Arial"/>
      <w:szCs w:val="22"/>
      <w:lang w:eastAsia="de-DE"/>
    </w:rPr>
  </w:style>
  <w:style w:type="character" w:customStyle="1" w:styleId="UnterschriftZchn">
    <w:name w:val="Unterschrift Zchn"/>
    <w:basedOn w:val="Absatz-Standardschriftart"/>
    <w:link w:val="Unterschrift"/>
    <w:rsid w:val="009131CA"/>
    <w:rPr>
      <w:rFonts w:ascii="Calibri" w:eastAsia="Times New Roman" w:hAnsi="Calibri" w:cs="Arial"/>
      <w:sz w:val="24"/>
      <w:lang w:eastAsia="de-DE"/>
    </w:rPr>
  </w:style>
  <w:style w:type="paragraph" w:customStyle="1" w:styleId="StandardNach0pt">
    <w:name w:val="Standard + Nach:  0 pt"/>
    <w:basedOn w:val="Standard"/>
    <w:rsid w:val="009131CA"/>
    <w:pPr>
      <w:spacing w:after="0"/>
    </w:pPr>
    <w:rPr>
      <w:rFonts w:ascii="Calibri" w:eastAsia="Times New Roman" w:hAnsi="Calibri" w:cs="Arial"/>
      <w:lang w:eastAsia="de-DE"/>
    </w:rPr>
  </w:style>
  <w:style w:type="paragraph" w:customStyle="1" w:styleId="AKVAufzhlZiff2">
    <w:name w:val="_AK V AufzählZiff2"/>
    <w:basedOn w:val="AKVAufzhlZiff"/>
    <w:qFormat/>
    <w:rsid w:val="009131CA"/>
    <w:pPr>
      <w:numPr>
        <w:ilvl w:val="1"/>
      </w:numPr>
      <w:ind w:left="709" w:hanging="283"/>
    </w:pPr>
  </w:style>
  <w:style w:type="paragraph" w:customStyle="1" w:styleId="AKVAufzhlZiff3">
    <w:name w:val="_AK V AufzählZiff3"/>
    <w:basedOn w:val="AKVAufzhlZiff2"/>
    <w:qFormat/>
    <w:rsid w:val="009131CA"/>
    <w:pPr>
      <w:numPr>
        <w:ilvl w:val="2"/>
      </w:numPr>
      <w:ind w:left="1134" w:hanging="283"/>
    </w:pPr>
  </w:style>
  <w:style w:type="paragraph" w:customStyle="1" w:styleId="AKVAufzhlBuchstabeGross2">
    <w:name w:val="_AK V AufzählBuchstabeGross2"/>
    <w:basedOn w:val="AKVAufzhlBuchstabeGross"/>
    <w:qFormat/>
    <w:rsid w:val="009131CA"/>
    <w:pPr>
      <w:numPr>
        <w:ilvl w:val="1"/>
      </w:numPr>
      <w:tabs>
        <w:tab w:val="clear" w:pos="426"/>
      </w:tabs>
      <w:ind w:left="709" w:hanging="283"/>
    </w:pPr>
  </w:style>
  <w:style w:type="paragraph" w:customStyle="1" w:styleId="AKVAufzhlBuchstabeGross3">
    <w:name w:val="_AK V AufzählBuchstabeGross3"/>
    <w:basedOn w:val="AKVAufzhlBuchstabeGross"/>
    <w:qFormat/>
    <w:rsid w:val="009131CA"/>
    <w:pPr>
      <w:numPr>
        <w:ilvl w:val="2"/>
      </w:numPr>
      <w:tabs>
        <w:tab w:val="clear" w:pos="426"/>
      </w:tabs>
      <w:ind w:left="993" w:hanging="284"/>
    </w:pPr>
  </w:style>
  <w:style w:type="numbering" w:customStyle="1" w:styleId="AKBullets">
    <w:name w:val="AK_Bullets"/>
    <w:uiPriority w:val="99"/>
    <w:rsid w:val="00422718"/>
    <w:pPr>
      <w:numPr>
        <w:numId w:val="24"/>
      </w:numPr>
    </w:pPr>
  </w:style>
  <w:style w:type="numbering" w:customStyle="1" w:styleId="AKTraktanden">
    <w:name w:val="_AK Traktanden"/>
    <w:uiPriority w:val="99"/>
    <w:rsid w:val="0039307E"/>
    <w:pPr>
      <w:numPr>
        <w:numId w:val="26"/>
      </w:numPr>
    </w:pPr>
  </w:style>
  <w:style w:type="paragraph" w:customStyle="1" w:styleId="AKTraktandenL1">
    <w:name w:val="_AK Traktanden L1"/>
    <w:qFormat/>
    <w:rsid w:val="0039307E"/>
    <w:pPr>
      <w:numPr>
        <w:numId w:val="239"/>
      </w:numPr>
      <w:spacing w:after="0" w:line="240" w:lineRule="auto"/>
    </w:pPr>
    <w:rPr>
      <w:b/>
      <w:sz w:val="24"/>
      <w:szCs w:val="24"/>
    </w:rPr>
  </w:style>
  <w:style w:type="paragraph" w:customStyle="1" w:styleId="AKTraktandenL2">
    <w:name w:val="_AK Traktanden L2"/>
    <w:basedOn w:val="AKTraktandenL1"/>
    <w:qFormat/>
    <w:rsid w:val="0039307E"/>
    <w:pPr>
      <w:numPr>
        <w:ilvl w:val="1"/>
      </w:numPr>
    </w:pPr>
    <w:rPr>
      <w:b w:val="0"/>
    </w:rPr>
  </w:style>
  <w:style w:type="paragraph" w:customStyle="1" w:styleId="AKTranktandenL3">
    <w:name w:val="_AK Tranktanden L3"/>
    <w:basedOn w:val="AKTraktandenL1"/>
    <w:qFormat/>
    <w:rsid w:val="0039307E"/>
    <w:pPr>
      <w:numPr>
        <w:ilvl w:val="2"/>
      </w:numPr>
    </w:pPr>
    <w:rPr>
      <w:b w:val="0"/>
    </w:rPr>
  </w:style>
  <w:style w:type="numbering" w:customStyle="1" w:styleId="AKberschriftTraktanden">
    <w:name w:val="_AK Überschrift Traktanden"/>
    <w:uiPriority w:val="99"/>
    <w:rsid w:val="0039307E"/>
    <w:pPr>
      <w:numPr>
        <w:numId w:val="27"/>
      </w:numPr>
    </w:pPr>
  </w:style>
  <w:style w:type="paragraph" w:customStyle="1" w:styleId="AKberschriftTraktandenL1">
    <w:name w:val="_AK Überschrift Traktanden L1"/>
    <w:next w:val="AKberschriftTraktandenL2"/>
    <w:qFormat/>
    <w:rsid w:val="0039307E"/>
    <w:pPr>
      <w:numPr>
        <w:numId w:val="248"/>
      </w:numPr>
      <w:spacing w:before="120" w:after="120" w:line="240" w:lineRule="auto"/>
    </w:pPr>
    <w:rPr>
      <w:b/>
      <w:color w:val="175DA8"/>
      <w:sz w:val="28"/>
      <w:szCs w:val="24"/>
    </w:rPr>
  </w:style>
  <w:style w:type="paragraph" w:customStyle="1" w:styleId="AKberschriftTraktandenL2">
    <w:name w:val="_AK Überschrift Traktanden L2"/>
    <w:basedOn w:val="AKberschriftTraktandenL1"/>
    <w:qFormat/>
    <w:rsid w:val="0039307E"/>
    <w:pPr>
      <w:numPr>
        <w:ilvl w:val="1"/>
      </w:numPr>
    </w:pPr>
    <w:rPr>
      <w:color w:val="auto"/>
      <w:sz w:val="24"/>
    </w:rPr>
  </w:style>
  <w:style w:type="paragraph" w:customStyle="1" w:styleId="AKberschriftTraktandenL3">
    <w:name w:val="_AK Überschrift Traktanden L3"/>
    <w:basedOn w:val="AKberschriftTraktandenL2"/>
    <w:qFormat/>
    <w:rsid w:val="0039307E"/>
    <w:pPr>
      <w:numPr>
        <w:ilvl w:val="2"/>
      </w:numPr>
    </w:pPr>
  </w:style>
  <w:style w:type="character" w:styleId="Platzhaltertext">
    <w:name w:val="Placeholder Text"/>
    <w:basedOn w:val="Absatz-Standardschriftart"/>
    <w:uiPriority w:val="99"/>
    <w:semiHidden/>
    <w:rsid w:val="00636173"/>
    <w:rPr>
      <w:color w:val="808080"/>
    </w:rPr>
  </w:style>
  <w:style w:type="table" w:customStyle="1" w:styleId="Tabellenraster1">
    <w:name w:val="Tabellenraster1"/>
    <w:basedOn w:val="NormaleTabelle"/>
    <w:next w:val="Tabellenraster"/>
    <w:uiPriority w:val="59"/>
    <w:unhideWhenUsed/>
    <w:rsid w:val="00AC2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B7"/>
    <w:pPr>
      <w:autoSpaceDE w:val="0"/>
      <w:autoSpaceDN w:val="0"/>
      <w:adjustRightInd w:val="0"/>
      <w:spacing w:after="0" w:line="240" w:lineRule="auto"/>
    </w:pPr>
    <w:rPr>
      <w:rFonts w:ascii="TheSans Swisscom Light" w:hAnsi="TheSans Swisscom Light" w:cs="TheSans Swisscom Light"/>
      <w:color w:val="000000"/>
      <w:sz w:val="24"/>
      <w:szCs w:val="24"/>
    </w:rPr>
  </w:style>
  <w:style w:type="character" w:styleId="NichtaufgelsteErwhnung">
    <w:name w:val="Unresolved Mention"/>
    <w:basedOn w:val="Absatz-Standardschriftart"/>
    <w:uiPriority w:val="99"/>
    <w:semiHidden/>
    <w:unhideWhenUsed/>
    <w:rsid w:val="004B5ACF"/>
    <w:rPr>
      <w:color w:val="605E5C"/>
      <w:shd w:val="clear" w:color="auto" w:fill="E1DFDD"/>
    </w:rPr>
  </w:style>
  <w:style w:type="character" w:customStyle="1" w:styleId="A1">
    <w:name w:val="A1"/>
    <w:uiPriority w:val="99"/>
    <w:rsid w:val="00E8433A"/>
    <w:rPr>
      <w:rFonts w:cs="Univers 45 Light"/>
      <w:color w:val="000000"/>
      <w:sz w:val="20"/>
      <w:szCs w:val="20"/>
    </w:rPr>
  </w:style>
  <w:style w:type="paragraph" w:customStyle="1" w:styleId="AKTabelleTextL">
    <w:name w:val="_AK Tabelle Text L"/>
    <w:qFormat/>
    <w:rsid w:val="0039307E"/>
    <w:pPr>
      <w:spacing w:after="0" w:line="240" w:lineRule="auto"/>
    </w:pPr>
    <w:rPr>
      <w:rFonts w:ascii="Calibri" w:eastAsia="Times New Roman" w:hAnsi="Calibri" w:cs="Arial"/>
      <w:bCs/>
      <w:sz w:val="18"/>
      <w:szCs w:val="18"/>
      <w:lang w:eastAsia="en-GB"/>
    </w:rPr>
  </w:style>
  <w:style w:type="numbering" w:customStyle="1" w:styleId="AKAnnexberschriften">
    <w:name w:val="_AK Annex Überschriften"/>
    <w:uiPriority w:val="99"/>
    <w:rsid w:val="009038A0"/>
    <w:pPr>
      <w:numPr>
        <w:numId w:val="142"/>
      </w:numPr>
    </w:pPr>
  </w:style>
  <w:style w:type="paragraph" w:customStyle="1" w:styleId="AKberAnnexE1">
    <w:name w:val="_AK Über Annex E1"/>
    <w:qFormat/>
    <w:rsid w:val="008C746E"/>
    <w:pPr>
      <w:numPr>
        <w:numId w:val="251"/>
      </w:numPr>
      <w:spacing w:after="120" w:line="240" w:lineRule="auto"/>
      <w:contextualSpacing/>
      <w:outlineLvl w:val="1"/>
    </w:pPr>
    <w:rPr>
      <w:b/>
      <w:sz w:val="32"/>
      <w:szCs w:val="24"/>
      <w:lang w:val="de-LI"/>
    </w:rPr>
  </w:style>
  <w:style w:type="paragraph" w:customStyle="1" w:styleId="AKberAnnexE2">
    <w:name w:val="_AK Über Annex E2"/>
    <w:basedOn w:val="AKberAnnex1"/>
    <w:qFormat/>
    <w:rsid w:val="00411DCE"/>
    <w:pPr>
      <w:keepNext w:val="0"/>
      <w:keepLines w:val="0"/>
      <w:numPr>
        <w:ilvl w:val="1"/>
        <w:numId w:val="251"/>
      </w:numPr>
      <w:spacing w:before="120" w:line="240" w:lineRule="auto"/>
      <w:outlineLvl w:val="2"/>
    </w:pPr>
    <w:rPr>
      <w:sz w:val="28"/>
    </w:rPr>
  </w:style>
  <w:style w:type="paragraph" w:customStyle="1" w:styleId="AKberAnnexE3">
    <w:name w:val="_AK Über Annex E3"/>
    <w:basedOn w:val="AKberAnnexE2"/>
    <w:qFormat/>
    <w:rsid w:val="008C746E"/>
    <w:pPr>
      <w:numPr>
        <w:ilvl w:val="2"/>
      </w:numPr>
      <w:contextualSpacing/>
      <w:outlineLvl w:val="3"/>
    </w:pPr>
    <w:rPr>
      <w:sz w:val="24"/>
    </w:rPr>
  </w:style>
  <w:style w:type="paragraph" w:customStyle="1" w:styleId="AKberAnnexE4">
    <w:name w:val="_AK Über Annex E4"/>
    <w:basedOn w:val="Listenabsatz"/>
    <w:qFormat/>
    <w:rsid w:val="008C746E"/>
    <w:pPr>
      <w:numPr>
        <w:ilvl w:val="3"/>
        <w:numId w:val="251"/>
      </w:numPr>
      <w:outlineLvl w:val="4"/>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22">
      <w:bodyDiv w:val="1"/>
      <w:marLeft w:val="0"/>
      <w:marRight w:val="0"/>
      <w:marTop w:val="0"/>
      <w:marBottom w:val="0"/>
      <w:divBdr>
        <w:top w:val="none" w:sz="0" w:space="0" w:color="auto"/>
        <w:left w:val="none" w:sz="0" w:space="0" w:color="auto"/>
        <w:bottom w:val="none" w:sz="0" w:space="0" w:color="auto"/>
        <w:right w:val="none" w:sz="0" w:space="0" w:color="auto"/>
      </w:divBdr>
    </w:div>
    <w:div w:id="28772038">
      <w:bodyDiv w:val="1"/>
      <w:marLeft w:val="0"/>
      <w:marRight w:val="0"/>
      <w:marTop w:val="0"/>
      <w:marBottom w:val="0"/>
      <w:divBdr>
        <w:top w:val="none" w:sz="0" w:space="0" w:color="auto"/>
        <w:left w:val="none" w:sz="0" w:space="0" w:color="auto"/>
        <w:bottom w:val="none" w:sz="0" w:space="0" w:color="auto"/>
        <w:right w:val="none" w:sz="0" w:space="0" w:color="auto"/>
      </w:divBdr>
    </w:div>
    <w:div w:id="243877661">
      <w:bodyDiv w:val="1"/>
      <w:marLeft w:val="0"/>
      <w:marRight w:val="0"/>
      <w:marTop w:val="0"/>
      <w:marBottom w:val="0"/>
      <w:divBdr>
        <w:top w:val="none" w:sz="0" w:space="0" w:color="auto"/>
        <w:left w:val="none" w:sz="0" w:space="0" w:color="auto"/>
        <w:bottom w:val="none" w:sz="0" w:space="0" w:color="auto"/>
        <w:right w:val="none" w:sz="0" w:space="0" w:color="auto"/>
      </w:divBdr>
    </w:div>
    <w:div w:id="300234042">
      <w:bodyDiv w:val="1"/>
      <w:marLeft w:val="0"/>
      <w:marRight w:val="0"/>
      <w:marTop w:val="0"/>
      <w:marBottom w:val="0"/>
      <w:divBdr>
        <w:top w:val="none" w:sz="0" w:space="0" w:color="auto"/>
        <w:left w:val="none" w:sz="0" w:space="0" w:color="auto"/>
        <w:bottom w:val="none" w:sz="0" w:space="0" w:color="auto"/>
        <w:right w:val="none" w:sz="0" w:space="0" w:color="auto"/>
      </w:divBdr>
    </w:div>
    <w:div w:id="315186167">
      <w:bodyDiv w:val="1"/>
      <w:marLeft w:val="0"/>
      <w:marRight w:val="0"/>
      <w:marTop w:val="0"/>
      <w:marBottom w:val="0"/>
      <w:divBdr>
        <w:top w:val="none" w:sz="0" w:space="0" w:color="auto"/>
        <w:left w:val="none" w:sz="0" w:space="0" w:color="auto"/>
        <w:bottom w:val="none" w:sz="0" w:space="0" w:color="auto"/>
        <w:right w:val="none" w:sz="0" w:space="0" w:color="auto"/>
      </w:divBdr>
    </w:div>
    <w:div w:id="319231079">
      <w:bodyDiv w:val="1"/>
      <w:marLeft w:val="0"/>
      <w:marRight w:val="0"/>
      <w:marTop w:val="0"/>
      <w:marBottom w:val="0"/>
      <w:divBdr>
        <w:top w:val="none" w:sz="0" w:space="0" w:color="auto"/>
        <w:left w:val="none" w:sz="0" w:space="0" w:color="auto"/>
        <w:bottom w:val="none" w:sz="0" w:space="0" w:color="auto"/>
        <w:right w:val="none" w:sz="0" w:space="0" w:color="auto"/>
      </w:divBdr>
    </w:div>
    <w:div w:id="348338124">
      <w:bodyDiv w:val="1"/>
      <w:marLeft w:val="0"/>
      <w:marRight w:val="0"/>
      <w:marTop w:val="0"/>
      <w:marBottom w:val="0"/>
      <w:divBdr>
        <w:top w:val="none" w:sz="0" w:space="0" w:color="auto"/>
        <w:left w:val="none" w:sz="0" w:space="0" w:color="auto"/>
        <w:bottom w:val="none" w:sz="0" w:space="0" w:color="auto"/>
        <w:right w:val="none" w:sz="0" w:space="0" w:color="auto"/>
      </w:divBdr>
    </w:div>
    <w:div w:id="430664517">
      <w:bodyDiv w:val="1"/>
      <w:marLeft w:val="0"/>
      <w:marRight w:val="0"/>
      <w:marTop w:val="0"/>
      <w:marBottom w:val="0"/>
      <w:divBdr>
        <w:top w:val="none" w:sz="0" w:space="0" w:color="auto"/>
        <w:left w:val="none" w:sz="0" w:space="0" w:color="auto"/>
        <w:bottom w:val="none" w:sz="0" w:space="0" w:color="auto"/>
        <w:right w:val="none" w:sz="0" w:space="0" w:color="auto"/>
      </w:divBdr>
    </w:div>
    <w:div w:id="437331755">
      <w:bodyDiv w:val="1"/>
      <w:marLeft w:val="0"/>
      <w:marRight w:val="0"/>
      <w:marTop w:val="0"/>
      <w:marBottom w:val="0"/>
      <w:divBdr>
        <w:top w:val="none" w:sz="0" w:space="0" w:color="auto"/>
        <w:left w:val="none" w:sz="0" w:space="0" w:color="auto"/>
        <w:bottom w:val="none" w:sz="0" w:space="0" w:color="auto"/>
        <w:right w:val="none" w:sz="0" w:space="0" w:color="auto"/>
      </w:divBdr>
    </w:div>
    <w:div w:id="446505827">
      <w:bodyDiv w:val="1"/>
      <w:marLeft w:val="0"/>
      <w:marRight w:val="0"/>
      <w:marTop w:val="0"/>
      <w:marBottom w:val="0"/>
      <w:divBdr>
        <w:top w:val="none" w:sz="0" w:space="0" w:color="auto"/>
        <w:left w:val="none" w:sz="0" w:space="0" w:color="auto"/>
        <w:bottom w:val="none" w:sz="0" w:space="0" w:color="auto"/>
        <w:right w:val="none" w:sz="0" w:space="0" w:color="auto"/>
      </w:divBdr>
    </w:div>
    <w:div w:id="601300177">
      <w:bodyDiv w:val="1"/>
      <w:marLeft w:val="0"/>
      <w:marRight w:val="0"/>
      <w:marTop w:val="0"/>
      <w:marBottom w:val="0"/>
      <w:divBdr>
        <w:top w:val="none" w:sz="0" w:space="0" w:color="auto"/>
        <w:left w:val="none" w:sz="0" w:space="0" w:color="auto"/>
        <w:bottom w:val="none" w:sz="0" w:space="0" w:color="auto"/>
        <w:right w:val="none" w:sz="0" w:space="0" w:color="auto"/>
      </w:divBdr>
    </w:div>
    <w:div w:id="814175515">
      <w:bodyDiv w:val="1"/>
      <w:marLeft w:val="0"/>
      <w:marRight w:val="0"/>
      <w:marTop w:val="0"/>
      <w:marBottom w:val="0"/>
      <w:divBdr>
        <w:top w:val="none" w:sz="0" w:space="0" w:color="auto"/>
        <w:left w:val="none" w:sz="0" w:space="0" w:color="auto"/>
        <w:bottom w:val="none" w:sz="0" w:space="0" w:color="auto"/>
        <w:right w:val="none" w:sz="0" w:space="0" w:color="auto"/>
      </w:divBdr>
      <w:divsChild>
        <w:div w:id="368604114">
          <w:marLeft w:val="0"/>
          <w:marRight w:val="0"/>
          <w:marTop w:val="300"/>
          <w:marBottom w:val="0"/>
          <w:divBdr>
            <w:top w:val="none" w:sz="0" w:space="0" w:color="auto"/>
            <w:left w:val="none" w:sz="0" w:space="0" w:color="auto"/>
            <w:bottom w:val="none" w:sz="0" w:space="0" w:color="auto"/>
            <w:right w:val="none" w:sz="0" w:space="0" w:color="auto"/>
          </w:divBdr>
        </w:div>
        <w:div w:id="1500274760">
          <w:marLeft w:val="0"/>
          <w:marRight w:val="0"/>
          <w:marTop w:val="120"/>
          <w:marBottom w:val="0"/>
          <w:divBdr>
            <w:top w:val="none" w:sz="0" w:space="0" w:color="auto"/>
            <w:left w:val="none" w:sz="0" w:space="0" w:color="auto"/>
            <w:bottom w:val="none" w:sz="0" w:space="0" w:color="auto"/>
            <w:right w:val="none" w:sz="0" w:space="0" w:color="auto"/>
          </w:divBdr>
        </w:div>
        <w:div w:id="1593854175">
          <w:marLeft w:val="0"/>
          <w:marRight w:val="0"/>
          <w:marTop w:val="120"/>
          <w:marBottom w:val="0"/>
          <w:divBdr>
            <w:top w:val="none" w:sz="0" w:space="0" w:color="auto"/>
            <w:left w:val="none" w:sz="0" w:space="0" w:color="auto"/>
            <w:bottom w:val="none" w:sz="0" w:space="0" w:color="auto"/>
            <w:right w:val="none" w:sz="0" w:space="0" w:color="auto"/>
          </w:divBdr>
        </w:div>
      </w:divsChild>
    </w:div>
    <w:div w:id="844326844">
      <w:bodyDiv w:val="1"/>
      <w:marLeft w:val="0"/>
      <w:marRight w:val="0"/>
      <w:marTop w:val="0"/>
      <w:marBottom w:val="0"/>
      <w:divBdr>
        <w:top w:val="none" w:sz="0" w:space="0" w:color="auto"/>
        <w:left w:val="none" w:sz="0" w:space="0" w:color="auto"/>
        <w:bottom w:val="none" w:sz="0" w:space="0" w:color="auto"/>
        <w:right w:val="none" w:sz="0" w:space="0" w:color="auto"/>
      </w:divBdr>
    </w:div>
    <w:div w:id="959651584">
      <w:bodyDiv w:val="1"/>
      <w:marLeft w:val="0"/>
      <w:marRight w:val="0"/>
      <w:marTop w:val="0"/>
      <w:marBottom w:val="0"/>
      <w:divBdr>
        <w:top w:val="none" w:sz="0" w:space="0" w:color="auto"/>
        <w:left w:val="none" w:sz="0" w:space="0" w:color="auto"/>
        <w:bottom w:val="none" w:sz="0" w:space="0" w:color="auto"/>
        <w:right w:val="none" w:sz="0" w:space="0" w:color="auto"/>
      </w:divBdr>
    </w:div>
    <w:div w:id="979194049">
      <w:bodyDiv w:val="1"/>
      <w:marLeft w:val="0"/>
      <w:marRight w:val="0"/>
      <w:marTop w:val="0"/>
      <w:marBottom w:val="0"/>
      <w:divBdr>
        <w:top w:val="none" w:sz="0" w:space="0" w:color="auto"/>
        <w:left w:val="none" w:sz="0" w:space="0" w:color="auto"/>
        <w:bottom w:val="none" w:sz="0" w:space="0" w:color="auto"/>
        <w:right w:val="none" w:sz="0" w:space="0" w:color="auto"/>
      </w:divBdr>
    </w:div>
    <w:div w:id="1094017737">
      <w:bodyDiv w:val="1"/>
      <w:marLeft w:val="0"/>
      <w:marRight w:val="0"/>
      <w:marTop w:val="0"/>
      <w:marBottom w:val="0"/>
      <w:divBdr>
        <w:top w:val="none" w:sz="0" w:space="0" w:color="auto"/>
        <w:left w:val="none" w:sz="0" w:space="0" w:color="auto"/>
        <w:bottom w:val="none" w:sz="0" w:space="0" w:color="auto"/>
        <w:right w:val="none" w:sz="0" w:space="0" w:color="auto"/>
      </w:divBdr>
    </w:div>
    <w:div w:id="1181049865">
      <w:bodyDiv w:val="1"/>
      <w:marLeft w:val="0"/>
      <w:marRight w:val="0"/>
      <w:marTop w:val="0"/>
      <w:marBottom w:val="0"/>
      <w:divBdr>
        <w:top w:val="none" w:sz="0" w:space="0" w:color="auto"/>
        <w:left w:val="none" w:sz="0" w:space="0" w:color="auto"/>
        <w:bottom w:val="none" w:sz="0" w:space="0" w:color="auto"/>
        <w:right w:val="none" w:sz="0" w:space="0" w:color="auto"/>
      </w:divBdr>
    </w:div>
    <w:div w:id="1205101734">
      <w:bodyDiv w:val="1"/>
      <w:marLeft w:val="0"/>
      <w:marRight w:val="0"/>
      <w:marTop w:val="0"/>
      <w:marBottom w:val="0"/>
      <w:divBdr>
        <w:top w:val="none" w:sz="0" w:space="0" w:color="auto"/>
        <w:left w:val="none" w:sz="0" w:space="0" w:color="auto"/>
        <w:bottom w:val="none" w:sz="0" w:space="0" w:color="auto"/>
        <w:right w:val="none" w:sz="0" w:space="0" w:color="auto"/>
      </w:divBdr>
    </w:div>
    <w:div w:id="1262225679">
      <w:bodyDiv w:val="1"/>
      <w:marLeft w:val="0"/>
      <w:marRight w:val="0"/>
      <w:marTop w:val="0"/>
      <w:marBottom w:val="0"/>
      <w:divBdr>
        <w:top w:val="none" w:sz="0" w:space="0" w:color="auto"/>
        <w:left w:val="none" w:sz="0" w:space="0" w:color="auto"/>
        <w:bottom w:val="none" w:sz="0" w:space="0" w:color="auto"/>
        <w:right w:val="none" w:sz="0" w:space="0" w:color="auto"/>
      </w:divBdr>
    </w:div>
    <w:div w:id="1419400732">
      <w:bodyDiv w:val="1"/>
      <w:marLeft w:val="0"/>
      <w:marRight w:val="0"/>
      <w:marTop w:val="0"/>
      <w:marBottom w:val="0"/>
      <w:divBdr>
        <w:top w:val="none" w:sz="0" w:space="0" w:color="auto"/>
        <w:left w:val="none" w:sz="0" w:space="0" w:color="auto"/>
        <w:bottom w:val="none" w:sz="0" w:space="0" w:color="auto"/>
        <w:right w:val="none" w:sz="0" w:space="0" w:color="auto"/>
      </w:divBdr>
    </w:div>
    <w:div w:id="1569416599">
      <w:bodyDiv w:val="1"/>
      <w:marLeft w:val="0"/>
      <w:marRight w:val="0"/>
      <w:marTop w:val="0"/>
      <w:marBottom w:val="0"/>
      <w:divBdr>
        <w:top w:val="none" w:sz="0" w:space="0" w:color="auto"/>
        <w:left w:val="none" w:sz="0" w:space="0" w:color="auto"/>
        <w:bottom w:val="none" w:sz="0" w:space="0" w:color="auto"/>
        <w:right w:val="none" w:sz="0" w:space="0" w:color="auto"/>
      </w:divBdr>
    </w:div>
    <w:div w:id="1587349194">
      <w:bodyDiv w:val="1"/>
      <w:marLeft w:val="0"/>
      <w:marRight w:val="0"/>
      <w:marTop w:val="0"/>
      <w:marBottom w:val="0"/>
      <w:divBdr>
        <w:top w:val="none" w:sz="0" w:space="0" w:color="auto"/>
        <w:left w:val="none" w:sz="0" w:space="0" w:color="auto"/>
        <w:bottom w:val="none" w:sz="0" w:space="0" w:color="auto"/>
        <w:right w:val="none" w:sz="0" w:space="0" w:color="auto"/>
      </w:divBdr>
    </w:div>
    <w:div w:id="1717779396">
      <w:bodyDiv w:val="1"/>
      <w:marLeft w:val="0"/>
      <w:marRight w:val="0"/>
      <w:marTop w:val="0"/>
      <w:marBottom w:val="0"/>
      <w:divBdr>
        <w:top w:val="none" w:sz="0" w:space="0" w:color="auto"/>
        <w:left w:val="none" w:sz="0" w:space="0" w:color="auto"/>
        <w:bottom w:val="none" w:sz="0" w:space="0" w:color="auto"/>
        <w:right w:val="none" w:sz="0" w:space="0" w:color="auto"/>
      </w:divBdr>
    </w:div>
    <w:div w:id="1733894415">
      <w:bodyDiv w:val="1"/>
      <w:marLeft w:val="0"/>
      <w:marRight w:val="0"/>
      <w:marTop w:val="0"/>
      <w:marBottom w:val="0"/>
      <w:divBdr>
        <w:top w:val="none" w:sz="0" w:space="0" w:color="auto"/>
        <w:left w:val="none" w:sz="0" w:space="0" w:color="auto"/>
        <w:bottom w:val="none" w:sz="0" w:space="0" w:color="auto"/>
        <w:right w:val="none" w:sz="0" w:space="0" w:color="auto"/>
      </w:divBdr>
      <w:divsChild>
        <w:div w:id="1424572410">
          <w:marLeft w:val="0"/>
          <w:marRight w:val="0"/>
          <w:marTop w:val="0"/>
          <w:marBottom w:val="0"/>
          <w:divBdr>
            <w:top w:val="none" w:sz="0" w:space="0" w:color="auto"/>
            <w:left w:val="none" w:sz="0" w:space="0" w:color="auto"/>
            <w:bottom w:val="none" w:sz="0" w:space="0" w:color="auto"/>
            <w:right w:val="none" w:sz="0" w:space="0" w:color="auto"/>
          </w:divBdr>
          <w:divsChild>
            <w:div w:id="1471553056">
              <w:marLeft w:val="0"/>
              <w:marRight w:val="0"/>
              <w:marTop w:val="0"/>
              <w:marBottom w:val="0"/>
              <w:divBdr>
                <w:top w:val="none" w:sz="0" w:space="0" w:color="auto"/>
                <w:left w:val="none" w:sz="0" w:space="0" w:color="auto"/>
                <w:bottom w:val="none" w:sz="0" w:space="0" w:color="auto"/>
                <w:right w:val="none" w:sz="0" w:space="0" w:color="auto"/>
              </w:divBdr>
              <w:divsChild>
                <w:div w:id="522864320">
                  <w:marLeft w:val="600"/>
                  <w:marRight w:val="600"/>
                  <w:marTop w:val="150"/>
                  <w:marBottom w:val="150"/>
                  <w:divBdr>
                    <w:top w:val="none" w:sz="0" w:space="0" w:color="auto"/>
                    <w:left w:val="none" w:sz="0" w:space="0" w:color="auto"/>
                    <w:bottom w:val="none" w:sz="0" w:space="0" w:color="auto"/>
                    <w:right w:val="none" w:sz="0" w:space="0" w:color="auto"/>
                  </w:divBdr>
                  <w:divsChild>
                    <w:div w:id="1518037243">
                      <w:marLeft w:val="0"/>
                      <w:marRight w:val="2"/>
                      <w:marTop w:val="0"/>
                      <w:marBottom w:val="0"/>
                      <w:divBdr>
                        <w:top w:val="none" w:sz="0" w:space="0" w:color="auto"/>
                        <w:left w:val="none" w:sz="0" w:space="0" w:color="auto"/>
                        <w:bottom w:val="none" w:sz="0" w:space="0" w:color="auto"/>
                        <w:right w:val="none" w:sz="0" w:space="0" w:color="auto"/>
                      </w:divBdr>
                      <w:divsChild>
                        <w:div w:id="13556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044066">
      <w:bodyDiv w:val="1"/>
      <w:marLeft w:val="0"/>
      <w:marRight w:val="0"/>
      <w:marTop w:val="0"/>
      <w:marBottom w:val="0"/>
      <w:divBdr>
        <w:top w:val="none" w:sz="0" w:space="0" w:color="auto"/>
        <w:left w:val="none" w:sz="0" w:space="0" w:color="auto"/>
        <w:bottom w:val="none" w:sz="0" w:space="0" w:color="auto"/>
        <w:right w:val="none" w:sz="0" w:space="0" w:color="auto"/>
      </w:divBdr>
    </w:div>
    <w:div w:id="1871526131">
      <w:bodyDiv w:val="1"/>
      <w:marLeft w:val="0"/>
      <w:marRight w:val="0"/>
      <w:marTop w:val="0"/>
      <w:marBottom w:val="0"/>
      <w:divBdr>
        <w:top w:val="none" w:sz="0" w:space="0" w:color="auto"/>
        <w:left w:val="none" w:sz="0" w:space="0" w:color="auto"/>
        <w:bottom w:val="none" w:sz="0" w:space="0" w:color="auto"/>
        <w:right w:val="none" w:sz="0" w:space="0" w:color="auto"/>
      </w:divBdr>
    </w:div>
    <w:div w:id="1890993597">
      <w:bodyDiv w:val="1"/>
      <w:marLeft w:val="0"/>
      <w:marRight w:val="0"/>
      <w:marTop w:val="0"/>
      <w:marBottom w:val="0"/>
      <w:divBdr>
        <w:top w:val="none" w:sz="0" w:space="0" w:color="auto"/>
        <w:left w:val="none" w:sz="0" w:space="0" w:color="auto"/>
        <w:bottom w:val="none" w:sz="0" w:space="0" w:color="auto"/>
        <w:right w:val="none" w:sz="0" w:space="0" w:color="auto"/>
      </w:divBdr>
    </w:div>
    <w:div w:id="1962220942">
      <w:bodyDiv w:val="1"/>
      <w:marLeft w:val="0"/>
      <w:marRight w:val="0"/>
      <w:marTop w:val="0"/>
      <w:marBottom w:val="0"/>
      <w:divBdr>
        <w:top w:val="none" w:sz="0" w:space="0" w:color="auto"/>
        <w:left w:val="none" w:sz="0" w:space="0" w:color="auto"/>
        <w:bottom w:val="none" w:sz="0" w:space="0" w:color="auto"/>
        <w:right w:val="none" w:sz="0" w:space="0" w:color="auto"/>
      </w:divBdr>
      <w:divsChild>
        <w:div w:id="2068911336">
          <w:marLeft w:val="0"/>
          <w:marRight w:val="0"/>
          <w:marTop w:val="300"/>
          <w:marBottom w:val="0"/>
          <w:divBdr>
            <w:top w:val="none" w:sz="0" w:space="0" w:color="auto"/>
            <w:left w:val="none" w:sz="0" w:space="0" w:color="auto"/>
            <w:bottom w:val="none" w:sz="0" w:space="0" w:color="auto"/>
            <w:right w:val="none" w:sz="0" w:space="0" w:color="auto"/>
          </w:divBdr>
        </w:div>
        <w:div w:id="168100806">
          <w:marLeft w:val="0"/>
          <w:marRight w:val="0"/>
          <w:marTop w:val="120"/>
          <w:marBottom w:val="0"/>
          <w:divBdr>
            <w:top w:val="none" w:sz="0" w:space="0" w:color="auto"/>
            <w:left w:val="none" w:sz="0" w:space="0" w:color="auto"/>
            <w:bottom w:val="none" w:sz="0" w:space="0" w:color="auto"/>
            <w:right w:val="none" w:sz="0" w:space="0" w:color="auto"/>
          </w:divBdr>
        </w:div>
        <w:div w:id="1256092443">
          <w:marLeft w:val="0"/>
          <w:marRight w:val="0"/>
          <w:marTop w:val="120"/>
          <w:marBottom w:val="0"/>
          <w:divBdr>
            <w:top w:val="none" w:sz="0" w:space="0" w:color="auto"/>
            <w:left w:val="none" w:sz="0" w:space="0" w:color="auto"/>
            <w:bottom w:val="none" w:sz="0" w:space="0" w:color="auto"/>
            <w:right w:val="none" w:sz="0" w:space="0" w:color="auto"/>
          </w:divBdr>
        </w:div>
      </w:divsChild>
    </w:div>
    <w:div w:id="1969429265">
      <w:bodyDiv w:val="1"/>
      <w:marLeft w:val="0"/>
      <w:marRight w:val="0"/>
      <w:marTop w:val="0"/>
      <w:marBottom w:val="0"/>
      <w:divBdr>
        <w:top w:val="none" w:sz="0" w:space="0" w:color="auto"/>
        <w:left w:val="none" w:sz="0" w:space="0" w:color="auto"/>
        <w:bottom w:val="none" w:sz="0" w:space="0" w:color="auto"/>
        <w:right w:val="none" w:sz="0" w:space="0" w:color="auto"/>
      </w:divBdr>
    </w:div>
    <w:div w:id="2001079585">
      <w:bodyDiv w:val="1"/>
      <w:marLeft w:val="0"/>
      <w:marRight w:val="0"/>
      <w:marTop w:val="0"/>
      <w:marBottom w:val="0"/>
      <w:divBdr>
        <w:top w:val="none" w:sz="0" w:space="0" w:color="auto"/>
        <w:left w:val="none" w:sz="0" w:space="0" w:color="auto"/>
        <w:bottom w:val="none" w:sz="0" w:space="0" w:color="auto"/>
        <w:right w:val="none" w:sz="0" w:space="0" w:color="auto"/>
      </w:divBdr>
    </w:div>
    <w:div w:id="2117484551">
      <w:bodyDiv w:val="1"/>
      <w:marLeft w:val="0"/>
      <w:marRight w:val="0"/>
      <w:marTop w:val="0"/>
      <w:marBottom w:val="0"/>
      <w:divBdr>
        <w:top w:val="none" w:sz="0" w:space="0" w:color="auto"/>
        <w:left w:val="none" w:sz="0" w:space="0" w:color="auto"/>
        <w:bottom w:val="none" w:sz="0" w:space="0" w:color="auto"/>
        <w:right w:val="none" w:sz="0" w:space="0" w:color="auto"/>
      </w:divBdr>
      <w:divsChild>
        <w:div w:id="6833482">
          <w:marLeft w:val="547"/>
          <w:marRight w:val="0"/>
          <w:marTop w:val="106"/>
          <w:marBottom w:val="0"/>
          <w:divBdr>
            <w:top w:val="none" w:sz="0" w:space="0" w:color="auto"/>
            <w:left w:val="none" w:sz="0" w:space="0" w:color="auto"/>
            <w:bottom w:val="none" w:sz="0" w:space="0" w:color="auto"/>
            <w:right w:val="none" w:sz="0" w:space="0" w:color="auto"/>
          </w:divBdr>
        </w:div>
        <w:div w:id="97600677">
          <w:marLeft w:val="547"/>
          <w:marRight w:val="0"/>
          <w:marTop w:val="106"/>
          <w:marBottom w:val="0"/>
          <w:divBdr>
            <w:top w:val="none" w:sz="0" w:space="0" w:color="auto"/>
            <w:left w:val="none" w:sz="0" w:space="0" w:color="auto"/>
            <w:bottom w:val="none" w:sz="0" w:space="0" w:color="auto"/>
            <w:right w:val="none" w:sz="0" w:space="0" w:color="auto"/>
          </w:divBdr>
        </w:div>
        <w:div w:id="550270104">
          <w:marLeft w:val="547"/>
          <w:marRight w:val="0"/>
          <w:marTop w:val="106"/>
          <w:marBottom w:val="0"/>
          <w:divBdr>
            <w:top w:val="none" w:sz="0" w:space="0" w:color="auto"/>
            <w:left w:val="none" w:sz="0" w:space="0" w:color="auto"/>
            <w:bottom w:val="none" w:sz="0" w:space="0" w:color="auto"/>
            <w:right w:val="none" w:sz="0" w:space="0" w:color="auto"/>
          </w:divBdr>
        </w:div>
        <w:div w:id="980698390">
          <w:marLeft w:val="547"/>
          <w:marRight w:val="0"/>
          <w:marTop w:val="106"/>
          <w:marBottom w:val="0"/>
          <w:divBdr>
            <w:top w:val="none" w:sz="0" w:space="0" w:color="auto"/>
            <w:left w:val="none" w:sz="0" w:space="0" w:color="auto"/>
            <w:bottom w:val="none" w:sz="0" w:space="0" w:color="auto"/>
            <w:right w:val="none" w:sz="0" w:space="0" w:color="auto"/>
          </w:divBdr>
        </w:div>
        <w:div w:id="1318076944">
          <w:marLeft w:val="547"/>
          <w:marRight w:val="0"/>
          <w:marTop w:val="106"/>
          <w:marBottom w:val="0"/>
          <w:divBdr>
            <w:top w:val="none" w:sz="0" w:space="0" w:color="auto"/>
            <w:left w:val="none" w:sz="0" w:space="0" w:color="auto"/>
            <w:bottom w:val="none" w:sz="0" w:space="0" w:color="auto"/>
            <w:right w:val="none" w:sz="0" w:space="0" w:color="auto"/>
          </w:divBdr>
        </w:div>
        <w:div w:id="1648171827">
          <w:marLeft w:val="547"/>
          <w:marRight w:val="0"/>
          <w:marTop w:val="106"/>
          <w:marBottom w:val="0"/>
          <w:divBdr>
            <w:top w:val="none" w:sz="0" w:space="0" w:color="auto"/>
            <w:left w:val="none" w:sz="0" w:space="0" w:color="auto"/>
            <w:bottom w:val="none" w:sz="0" w:space="0" w:color="auto"/>
            <w:right w:val="none" w:sz="0" w:space="0" w:color="auto"/>
          </w:divBdr>
        </w:div>
        <w:div w:id="200855493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0.png"/><Relationship Id="rId3" Type="http://schemas.openxmlformats.org/officeDocument/2006/relationships/styles" Target="styles.xm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image" Target="media/image32.emf"/><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2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image" Target="media/image13.png"/><Relationship Id="rId32"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hyperlink" Target="mailto:kom-auftrag@lkw.li"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1.png"/><Relationship Id="rId57"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mweb.lkw.li" TargetMode="External"/><Relationship Id="rId14" Type="http://schemas.openxmlformats.org/officeDocument/2006/relationships/package" Target="embeddings/Microsoft_Visio_Drawing2.vsdx"/><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mailto:kom-auftrag@lkw.l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lv.li/files/ak/technisches-glossar-ak.pdf" TargetMode="External"/><Relationship Id="rId2" Type="http://schemas.openxmlformats.org/officeDocument/2006/relationships/hyperlink" Target="https://www.gesetze.li/konso/2007067000" TargetMode="External"/><Relationship Id="rId1" Type="http://schemas.openxmlformats.org/officeDocument/2006/relationships/hyperlink" Target="https://www.gesetze.li/konso/2006.9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rr\AppData\Roaming\Microsoft\Templates\Vorlage%20AK%20Dokument%20Word%20Bericht-Gesetz-Verf&#252;gung%20v1%2009.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C90F2-3567-4B08-806A-A025AD490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AK Dokument Word Bericht-Gesetz-Verfügung v1 09.dotx</Template>
  <TotalTime>0</TotalTime>
  <Pages>56</Pages>
  <Words>13391</Words>
  <Characters>84370</Characters>
  <Application>Microsoft Office Word</Application>
  <DocSecurity>0</DocSecurity>
  <Lines>703</Lines>
  <Paragraphs>195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LKW</Company>
  <LinksUpToDate>false</LinksUpToDate>
  <CharactersWithSpaces>97566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 German</dc:creator>
  <cp:lastModifiedBy>Lüchinger Jörg</cp:lastModifiedBy>
  <cp:revision>2</cp:revision>
  <cp:lastPrinted>2023-05-24T14:10:00Z</cp:lastPrinted>
  <dcterms:created xsi:type="dcterms:W3CDTF">2023-07-21T11:11:00Z</dcterms:created>
  <dcterms:modified xsi:type="dcterms:W3CDTF">2023-07-21T11:11:00Z</dcterms:modified>
</cp:coreProperties>
</file>